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6FA8B50" w14:textId="7D781E8F" w:rsidR="00592164" w:rsidRDefault="00592164" w:rsidP="00355FCF">
      <w:pPr>
        <w:pStyle w:val="Nadpis5"/>
      </w:pPr>
    </w:p>
    <w:p w14:paraId="04394F96" w14:textId="25AED5E1" w:rsidR="002423E7" w:rsidRDefault="002423E7">
      <w:pPr>
        <w:pStyle w:val="Zhlav"/>
        <w:tabs>
          <w:tab w:val="left" w:pos="1418"/>
        </w:tabs>
        <w:ind w:right="-1"/>
        <w:jc w:val="both"/>
        <w:rPr>
          <w:rFonts w:ascii="Arial" w:hAnsi="Arial" w:cs="Arial"/>
          <w:caps/>
          <w:sz w:val="34"/>
          <w:szCs w:val="34"/>
        </w:rPr>
      </w:pPr>
    </w:p>
    <w:p w14:paraId="3F4FEEE8" w14:textId="788D0FC5" w:rsidR="002423E7" w:rsidRDefault="002423E7">
      <w:pPr>
        <w:pStyle w:val="Zhlav"/>
        <w:tabs>
          <w:tab w:val="left" w:pos="1418"/>
        </w:tabs>
        <w:ind w:right="-1"/>
        <w:jc w:val="both"/>
        <w:rPr>
          <w:rFonts w:ascii="Arial" w:hAnsi="Arial" w:cs="Arial"/>
          <w:caps/>
          <w:sz w:val="34"/>
          <w:szCs w:val="34"/>
        </w:rPr>
      </w:pPr>
    </w:p>
    <w:tbl>
      <w:tblPr>
        <w:tblpPr w:leftFromText="141" w:rightFromText="141" w:vertAnchor="text" w:tblpY="147"/>
        <w:tblW w:w="9639" w:type="dxa"/>
        <w:tblLayout w:type="fixed"/>
        <w:tblCellMar>
          <w:left w:w="70" w:type="dxa"/>
          <w:right w:w="70" w:type="dxa"/>
        </w:tblCellMar>
        <w:tblLook w:val="0000" w:firstRow="0" w:lastRow="0" w:firstColumn="0" w:lastColumn="0" w:noHBand="0" w:noVBand="0"/>
      </w:tblPr>
      <w:tblGrid>
        <w:gridCol w:w="994"/>
        <w:gridCol w:w="8645"/>
      </w:tblGrid>
      <w:tr w:rsidR="002423E7" w14:paraId="4989699B" w14:textId="77777777" w:rsidTr="001D7D17">
        <w:tc>
          <w:tcPr>
            <w:tcW w:w="994" w:type="dxa"/>
          </w:tcPr>
          <w:p w14:paraId="46A13E8E" w14:textId="77777777" w:rsidR="002423E7" w:rsidRDefault="002423E7" w:rsidP="001D7D17">
            <w:pPr>
              <w:pStyle w:val="Zhlav"/>
              <w:snapToGrid w:val="0"/>
              <w:rPr>
                <w:rFonts w:ascii="Arial" w:eastAsia="Cambria" w:hAnsi="Arial" w:cs="Arial"/>
                <w:b/>
                <w:bCs/>
                <w:sz w:val="28"/>
              </w:rPr>
            </w:pPr>
            <w:r>
              <w:rPr>
                <w:rFonts w:ascii="Arial" w:hAnsi="Arial" w:cs="Arial"/>
                <w:sz w:val="28"/>
              </w:rPr>
              <w:t>AKCE:</w:t>
            </w:r>
            <w:r>
              <w:rPr>
                <w:rFonts w:ascii="Arial" w:eastAsia="Cambria" w:hAnsi="Arial" w:cs="Arial"/>
                <w:sz w:val="28"/>
              </w:rPr>
              <w:t xml:space="preserve">  </w:t>
            </w:r>
          </w:p>
        </w:tc>
        <w:tc>
          <w:tcPr>
            <w:tcW w:w="8645" w:type="dxa"/>
          </w:tcPr>
          <w:p w14:paraId="3B5F8E66" w14:textId="77777777" w:rsidR="00413FFE" w:rsidRDefault="00413FFE" w:rsidP="00413FFE">
            <w:pPr>
              <w:pStyle w:val="Zhlav"/>
              <w:tabs>
                <w:tab w:val="right" w:pos="9781"/>
              </w:tabs>
              <w:snapToGrid w:val="0"/>
              <w:rPr>
                <w:rFonts w:ascii="Arial" w:eastAsia="Arial" w:hAnsi="Arial" w:cs="Arial"/>
                <w:b/>
                <w:bCs/>
                <w:sz w:val="28"/>
              </w:rPr>
            </w:pPr>
            <w:r>
              <w:rPr>
                <w:rFonts w:ascii="Arial" w:eastAsia="Arial" w:hAnsi="Arial" w:cs="Arial"/>
                <w:b/>
                <w:bCs/>
                <w:sz w:val="28"/>
              </w:rPr>
              <w:t>DŮM PRO OSOBY S PORUCHOU AUTISTICKÉHO SPEKTRA</w:t>
            </w:r>
          </w:p>
          <w:p w14:paraId="5BE6A736" w14:textId="77777777" w:rsidR="00413FFE" w:rsidRDefault="00413FFE" w:rsidP="00413FFE">
            <w:pPr>
              <w:pStyle w:val="Zhlav"/>
              <w:tabs>
                <w:tab w:val="right" w:pos="9781"/>
              </w:tabs>
              <w:snapToGrid w:val="0"/>
              <w:rPr>
                <w:rFonts w:ascii="Arial" w:eastAsia="Arial" w:hAnsi="Arial" w:cs="Arial"/>
                <w:b/>
                <w:bCs/>
                <w:sz w:val="28"/>
              </w:rPr>
            </w:pPr>
            <w:r w:rsidRPr="003B37D5">
              <w:rPr>
                <w:rFonts w:ascii="Arial" w:eastAsia="Arial" w:hAnsi="Arial" w:cs="Arial"/>
                <w:b/>
                <w:bCs/>
                <w:sz w:val="28"/>
              </w:rPr>
              <w:t xml:space="preserve">NA POZEMKU P.Č. </w:t>
            </w:r>
            <w:r>
              <w:rPr>
                <w:rFonts w:ascii="Arial" w:eastAsia="Arial" w:hAnsi="Arial" w:cs="Arial"/>
                <w:b/>
                <w:bCs/>
                <w:sz w:val="28"/>
              </w:rPr>
              <w:t>224</w:t>
            </w:r>
            <w:r w:rsidRPr="003B37D5">
              <w:rPr>
                <w:rFonts w:ascii="Arial" w:eastAsia="Arial" w:hAnsi="Arial" w:cs="Arial"/>
                <w:b/>
                <w:bCs/>
                <w:sz w:val="28"/>
              </w:rPr>
              <w:t>/</w:t>
            </w:r>
            <w:r>
              <w:rPr>
                <w:rFonts w:ascii="Arial" w:eastAsia="Arial" w:hAnsi="Arial" w:cs="Arial"/>
                <w:b/>
                <w:bCs/>
                <w:sz w:val="28"/>
              </w:rPr>
              <w:t>85</w:t>
            </w:r>
            <w:r w:rsidRPr="003B37D5">
              <w:rPr>
                <w:rFonts w:ascii="Arial" w:eastAsia="Arial" w:hAnsi="Arial" w:cs="Arial"/>
                <w:b/>
                <w:bCs/>
                <w:sz w:val="28"/>
              </w:rPr>
              <w:t xml:space="preserve">, K.Ú. </w:t>
            </w:r>
            <w:r>
              <w:rPr>
                <w:rFonts w:ascii="Arial" w:eastAsia="Arial" w:hAnsi="Arial" w:cs="Arial"/>
                <w:b/>
                <w:bCs/>
                <w:sz w:val="28"/>
              </w:rPr>
              <w:t>OSTROV NAD OHŘÍ</w:t>
            </w:r>
          </w:p>
          <w:p w14:paraId="3AA99963" w14:textId="4858E4C1" w:rsidR="00413FFE" w:rsidRDefault="00413FFE" w:rsidP="00413FFE">
            <w:pPr>
              <w:pStyle w:val="Zhlav"/>
              <w:tabs>
                <w:tab w:val="right" w:pos="9781"/>
              </w:tabs>
              <w:snapToGrid w:val="0"/>
              <w:rPr>
                <w:rFonts w:ascii="Arial" w:eastAsia="Arial" w:hAnsi="Arial" w:cs="Arial"/>
                <w:b/>
                <w:bCs/>
                <w:sz w:val="28"/>
              </w:rPr>
            </w:pPr>
            <w:r>
              <w:rPr>
                <w:rFonts w:ascii="Arial" w:eastAsia="Arial" w:hAnsi="Arial" w:cs="Arial"/>
                <w:b/>
                <w:bCs/>
                <w:sz w:val="28"/>
              </w:rPr>
              <w:t xml:space="preserve">ULICE DUKELSKÝCH HRDINŮ, MĚSTO OSTROV </w:t>
            </w:r>
          </w:p>
          <w:p w14:paraId="176E2B7B" w14:textId="77777777" w:rsidR="00413FFE" w:rsidRDefault="00413FFE" w:rsidP="00413FFE">
            <w:pPr>
              <w:pStyle w:val="Zhlav"/>
              <w:tabs>
                <w:tab w:val="right" w:pos="9781"/>
              </w:tabs>
              <w:snapToGrid w:val="0"/>
              <w:rPr>
                <w:rFonts w:ascii="Arial" w:eastAsia="Arial" w:hAnsi="Arial" w:cs="Arial"/>
                <w:b/>
                <w:bCs/>
                <w:sz w:val="28"/>
              </w:rPr>
            </w:pPr>
          </w:p>
          <w:p w14:paraId="7886D037" w14:textId="77777777" w:rsidR="00413FFE" w:rsidRPr="00123BDB" w:rsidRDefault="00413FFE" w:rsidP="00413FFE">
            <w:pPr>
              <w:pStyle w:val="Zhlav"/>
              <w:tabs>
                <w:tab w:val="right" w:pos="9781"/>
              </w:tabs>
              <w:snapToGrid w:val="0"/>
              <w:rPr>
                <w:rFonts w:ascii="Arial" w:eastAsia="Arial" w:hAnsi="Arial" w:cs="Arial"/>
                <w:b/>
                <w:bCs/>
                <w:sz w:val="28"/>
                <w:u w:val="single"/>
              </w:rPr>
            </w:pPr>
            <w:r w:rsidRPr="00123BDB">
              <w:rPr>
                <w:rFonts w:ascii="Arial" w:eastAsia="Arial" w:hAnsi="Arial" w:cs="Arial"/>
                <w:b/>
                <w:bCs/>
                <w:sz w:val="28"/>
                <w:u w:val="single"/>
              </w:rPr>
              <w:t>NÁZEV AKCE DLE SMLOUVY O DÍLO:</w:t>
            </w:r>
          </w:p>
          <w:p w14:paraId="32E9AC72" w14:textId="66EED992" w:rsidR="002423E7" w:rsidRDefault="00413FFE" w:rsidP="00413FFE">
            <w:pPr>
              <w:pStyle w:val="Zhlav"/>
              <w:tabs>
                <w:tab w:val="right" w:pos="9781"/>
              </w:tabs>
              <w:snapToGrid w:val="0"/>
              <w:rPr>
                <w:rFonts w:ascii="Arial" w:eastAsia="Arial" w:hAnsi="Arial" w:cs="Arial"/>
                <w:b/>
                <w:bCs/>
                <w:sz w:val="28"/>
              </w:rPr>
            </w:pPr>
            <w:r>
              <w:rPr>
                <w:rFonts w:ascii="Arial" w:eastAsia="Arial" w:hAnsi="Arial" w:cs="Arial"/>
                <w:b/>
                <w:bCs/>
                <w:sz w:val="28"/>
              </w:rPr>
              <w:t>VÝSTAVBA DOMU PRO OSOBY S PORUCHOU AUTISTICKÉHO SPEKTRA</w:t>
            </w:r>
          </w:p>
        </w:tc>
      </w:tr>
    </w:tbl>
    <w:p w14:paraId="713B6931" w14:textId="0F3F80AE" w:rsidR="002423E7" w:rsidRDefault="002423E7">
      <w:pPr>
        <w:pStyle w:val="Zhlav"/>
        <w:tabs>
          <w:tab w:val="left" w:pos="1418"/>
        </w:tabs>
        <w:ind w:right="-1"/>
        <w:jc w:val="both"/>
        <w:rPr>
          <w:rFonts w:ascii="Arial" w:hAnsi="Arial" w:cs="Arial"/>
          <w:caps/>
          <w:sz w:val="34"/>
          <w:szCs w:val="34"/>
        </w:rPr>
      </w:pPr>
    </w:p>
    <w:p w14:paraId="12383AB4" w14:textId="1FDFEB7B" w:rsidR="002423E7" w:rsidRDefault="002423E7">
      <w:pPr>
        <w:pStyle w:val="Zhlav"/>
        <w:tabs>
          <w:tab w:val="left" w:pos="1418"/>
        </w:tabs>
        <w:ind w:right="-1"/>
        <w:jc w:val="both"/>
        <w:rPr>
          <w:rFonts w:ascii="Arial" w:hAnsi="Arial" w:cs="Arial"/>
          <w:caps/>
          <w:sz w:val="34"/>
          <w:szCs w:val="34"/>
        </w:rPr>
      </w:pPr>
    </w:p>
    <w:p w14:paraId="4FB54460" w14:textId="700096A9" w:rsidR="00592164" w:rsidRDefault="00592164" w:rsidP="00FA6A3C">
      <w:pPr>
        <w:pStyle w:val="Zhlav"/>
        <w:tabs>
          <w:tab w:val="left" w:pos="1418"/>
        </w:tabs>
        <w:ind w:right="-1"/>
        <w:jc w:val="both"/>
        <w:rPr>
          <w:rFonts w:ascii="Arial" w:hAnsi="Arial" w:cs="Arial"/>
          <w:caps/>
          <w:sz w:val="28"/>
          <w:szCs w:val="28"/>
        </w:rPr>
      </w:pPr>
    </w:p>
    <w:p w14:paraId="6D8A0C54" w14:textId="77777777" w:rsidR="00592164" w:rsidRDefault="00592164">
      <w:pPr>
        <w:pStyle w:val="Zhlav"/>
        <w:ind w:left="1410" w:right="360"/>
        <w:jc w:val="both"/>
        <w:rPr>
          <w:rFonts w:ascii="Arial" w:hAnsi="Arial" w:cs="Arial"/>
          <w:bCs/>
          <w:caps/>
          <w:szCs w:val="28"/>
        </w:rPr>
      </w:pPr>
      <w:r>
        <w:rPr>
          <w:rFonts w:ascii="Arial" w:eastAsia="Arial" w:hAnsi="Arial" w:cs="Arial"/>
          <w:b/>
          <w:bCs/>
          <w:sz w:val="28"/>
        </w:rPr>
        <w:t xml:space="preserve"> </w:t>
      </w:r>
    </w:p>
    <w:p w14:paraId="6407F497" w14:textId="77777777" w:rsidR="00592164" w:rsidRDefault="00592164">
      <w:pPr>
        <w:pStyle w:val="Zkladntext24"/>
        <w:tabs>
          <w:tab w:val="left" w:pos="1418"/>
        </w:tabs>
        <w:rPr>
          <w:rFonts w:ascii="Arial" w:hAnsi="Arial" w:cs="Arial"/>
          <w:bCs/>
          <w:caps/>
          <w:sz w:val="28"/>
        </w:rPr>
      </w:pPr>
      <w:r>
        <w:rPr>
          <w:rFonts w:ascii="Arial" w:hAnsi="Arial" w:cs="Arial"/>
          <w:bCs/>
          <w:caps/>
          <w:szCs w:val="28"/>
        </w:rPr>
        <w:tab/>
      </w:r>
    </w:p>
    <w:p w14:paraId="203F2B49" w14:textId="77777777" w:rsidR="00592164" w:rsidRDefault="00592164">
      <w:pPr>
        <w:tabs>
          <w:tab w:val="left" w:pos="1418"/>
        </w:tabs>
        <w:jc w:val="both"/>
        <w:rPr>
          <w:rFonts w:ascii="Arial" w:hAnsi="Arial" w:cs="Arial"/>
          <w:b/>
          <w:bCs/>
          <w:caps/>
          <w:sz w:val="28"/>
        </w:rPr>
      </w:pPr>
      <w:r>
        <w:rPr>
          <w:rFonts w:ascii="Arial" w:hAnsi="Arial" w:cs="Arial"/>
          <w:b/>
          <w:bCs/>
          <w:caps/>
          <w:sz w:val="28"/>
        </w:rPr>
        <w:tab/>
      </w:r>
    </w:p>
    <w:p w14:paraId="326C4E9C" w14:textId="77777777" w:rsidR="00592164" w:rsidRDefault="00592164">
      <w:pPr>
        <w:tabs>
          <w:tab w:val="left" w:pos="1418"/>
        </w:tabs>
        <w:jc w:val="both"/>
        <w:rPr>
          <w:rFonts w:ascii="Arial" w:hAnsi="Arial" w:cs="Arial"/>
        </w:rPr>
      </w:pPr>
      <w:r>
        <w:rPr>
          <w:rFonts w:ascii="Arial" w:hAnsi="Arial" w:cs="Arial"/>
        </w:rPr>
        <w:tab/>
      </w:r>
    </w:p>
    <w:p w14:paraId="66D55DEB" w14:textId="77777777" w:rsidR="00AA3EE7" w:rsidRDefault="00AA3EE7">
      <w:pPr>
        <w:tabs>
          <w:tab w:val="left" w:pos="1418"/>
        </w:tabs>
        <w:jc w:val="both"/>
        <w:rPr>
          <w:rFonts w:ascii="Arial" w:hAnsi="Arial" w:cs="Arial"/>
          <w:b/>
          <w:bCs/>
          <w:caps/>
          <w:u w:val="single"/>
        </w:rPr>
      </w:pPr>
    </w:p>
    <w:p w14:paraId="00108E44" w14:textId="4EEE2F52" w:rsidR="00592164" w:rsidRDefault="00592164">
      <w:pPr>
        <w:jc w:val="both"/>
        <w:rPr>
          <w:rFonts w:ascii="Arial" w:hAnsi="Arial" w:cs="Arial"/>
          <w:b/>
          <w:bCs/>
          <w:caps/>
          <w:u w:val="single"/>
        </w:rPr>
      </w:pPr>
    </w:p>
    <w:p w14:paraId="162E8725" w14:textId="7E8A86E7" w:rsidR="00592164" w:rsidRDefault="00592164">
      <w:pPr>
        <w:jc w:val="both"/>
        <w:rPr>
          <w:rFonts w:ascii="Arial" w:hAnsi="Arial" w:cs="Arial"/>
          <w:b/>
          <w:bCs/>
          <w:caps/>
          <w:u w:val="single"/>
        </w:rPr>
      </w:pPr>
    </w:p>
    <w:p w14:paraId="5072D9BF" w14:textId="721D1DD9" w:rsidR="00367690" w:rsidRDefault="00AA3EE7">
      <w:pPr>
        <w:jc w:val="both"/>
        <w:rPr>
          <w:rFonts w:ascii="Arial" w:hAnsi="Arial" w:cs="Arial"/>
          <w:b/>
          <w:bCs/>
          <w:caps/>
          <w:u w:val="single"/>
        </w:rPr>
      </w:pPr>
      <w:r>
        <w:rPr>
          <w:noProof/>
        </w:rPr>
        <mc:AlternateContent>
          <mc:Choice Requires="wps">
            <w:drawing>
              <wp:anchor distT="45720" distB="45720" distL="114300" distR="114300" simplePos="0" relativeHeight="251657216" behindDoc="0" locked="0" layoutInCell="1" allowOverlap="1" wp14:anchorId="5C9110E5" wp14:editId="7C20D54B">
                <wp:simplePos x="0" y="0"/>
                <wp:positionH relativeFrom="column">
                  <wp:posOffset>8255</wp:posOffset>
                </wp:positionH>
                <wp:positionV relativeFrom="page">
                  <wp:posOffset>4628515</wp:posOffset>
                </wp:positionV>
                <wp:extent cx="6119495" cy="466090"/>
                <wp:effectExtent l="13970" t="8890" r="10160" b="10795"/>
                <wp:wrapSquare wrapText="bothSides"/>
                <wp:docPr id="199330268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66090"/>
                        </a:xfrm>
                        <a:prstGeom prst="rect">
                          <a:avLst/>
                        </a:prstGeom>
                        <a:solidFill>
                          <a:srgbClr val="FFFFFF"/>
                        </a:solidFill>
                        <a:ln w="9525">
                          <a:solidFill>
                            <a:srgbClr val="FFFFFF"/>
                          </a:solidFill>
                          <a:miter lim="800000"/>
                          <a:headEnd/>
                          <a:tailEnd/>
                        </a:ln>
                      </wps:spPr>
                      <wps:txbx>
                        <w:txbxContent>
                          <w:p w14:paraId="713B52B1" w14:textId="52FA3A3F" w:rsidR="004120F8" w:rsidRPr="00FA6A3C" w:rsidRDefault="004120F8" w:rsidP="00FA6A3C">
                            <w:pPr>
                              <w:jc w:val="center"/>
                              <w:rPr>
                                <w:rFonts w:ascii="Arial" w:hAnsi="Arial" w:cs="Arial"/>
                                <w:b/>
                                <w:bCs/>
                                <w:caps/>
                              </w:rPr>
                            </w:pPr>
                            <w:r>
                              <w:rPr>
                                <w:rFonts w:ascii="Arial" w:hAnsi="Arial" w:cs="Arial"/>
                                <w:b/>
                                <w:bCs/>
                                <w:caps/>
                                <w:sz w:val="50"/>
                                <w:szCs w:val="50"/>
                                <w:u w:val="single"/>
                              </w:rPr>
                              <w:t>B. SOUHRNNÁ TECHNICKÁ ZPRáVA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5C9110E5" id="_x0000_t202" coordsize="21600,21600" o:spt="202" path="m,l,21600r21600,l21600,xe">
                <v:stroke joinstyle="miter"/>
                <v:path gradientshapeok="t" o:connecttype="rect"/>
              </v:shapetype>
              <v:shape id="Textové pole 2" o:spid="_x0000_s1026" type="#_x0000_t202" style="position:absolute;left:0;text-align:left;margin-left:.65pt;margin-top:364.45pt;width:481.85pt;height:36.7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" strokecolor="white">
                <v:textbox style="mso-fit-shape-to-text:t">
                  <w:txbxContent>
                    <w:p w14:paraId="713B52B1" w14:textId="52FA3A3F" w:rsidR="004120F8" w:rsidRPr="00FA6A3C" w:rsidRDefault="004120F8" w:rsidP="00FA6A3C">
                      <w:pPr>
                        <w:jc w:val="center"/>
                        <w:rPr>
                          <w:rFonts w:ascii="Arial" w:hAnsi="Arial" w:cs="Arial"/>
                          <w:b/>
                          <w:bCs/>
                          <w:caps/>
                        </w:rPr>
                      </w:pPr>
                      <w:r>
                        <w:rPr>
                          <w:rFonts w:ascii="Arial" w:hAnsi="Arial" w:cs="Arial"/>
                          <w:b/>
                          <w:bCs/>
                          <w:caps/>
                          <w:sz w:val="50"/>
                          <w:szCs w:val="50"/>
                          <w:u w:val="single"/>
                        </w:rPr>
                        <w:t>B. SOUHRNNÁ TECHNICKÁ ZPRáVA</w:t>
                      </w:r>
                    </w:p>
                  </w:txbxContent>
                </v:textbox>
                <w10:wrap type="square" anchory="page"/>
              </v:shape>
            </w:pict>
          </mc:Fallback>
        </mc:AlternateContent>
      </w:r>
    </w:p>
    <w:p w14:paraId="7FC829D9" w14:textId="3CFA74AD" w:rsidR="00367690" w:rsidRDefault="00367690">
      <w:pPr>
        <w:jc w:val="both"/>
        <w:rPr>
          <w:rFonts w:ascii="Arial" w:hAnsi="Arial" w:cs="Arial"/>
          <w:b/>
          <w:bCs/>
          <w:caps/>
          <w:u w:val="single"/>
        </w:rPr>
      </w:pPr>
    </w:p>
    <w:p w14:paraId="6F5ADAA6" w14:textId="36E8DA61" w:rsidR="00367690" w:rsidRDefault="00367690">
      <w:pPr>
        <w:jc w:val="both"/>
        <w:rPr>
          <w:rFonts w:ascii="Arial" w:hAnsi="Arial" w:cs="Arial"/>
          <w:b/>
          <w:bCs/>
          <w:caps/>
          <w:u w:val="single"/>
        </w:rPr>
      </w:pPr>
    </w:p>
    <w:p w14:paraId="3DEE3C76" w14:textId="080BBDE0" w:rsidR="00367690" w:rsidRPr="00AE08B3" w:rsidRDefault="00AE08B3">
      <w:pPr>
        <w:jc w:val="both"/>
        <w:rPr>
          <w:rFonts w:ascii="Arial" w:hAnsi="Arial" w:cs="Arial"/>
          <w:b/>
          <w:bCs/>
          <w:caps/>
        </w:rPr>
      </w:pPr>
      <w:r>
        <w:rPr>
          <w:rFonts w:ascii="Arial" w:hAnsi="Arial" w:cs="Arial"/>
          <w:b/>
          <w:bCs/>
          <w:caps/>
        </w:rPr>
        <w:t xml:space="preserve">                                                                                                        </w:t>
      </w:r>
      <w:r>
        <w:rPr>
          <w:rFonts w:ascii="Arial" w:hAnsi="Arial" w:cs="Arial"/>
          <w:b/>
          <w:bCs/>
          <w:caps/>
          <w:noProof/>
        </w:rPr>
        <w:drawing>
          <wp:inline distT="0" distB="0" distL="0" distR="0" wp14:anchorId="7E33E4EA" wp14:editId="620F03EB">
            <wp:extent cx="1368552" cy="1368552"/>
            <wp:effectExtent l="0" t="0" r="3175" b="3175"/>
            <wp:docPr id="1568789201" name="Obrázek 1" descr="Obsah obrázku kruh, Písmo, emblém,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789201" name="Obrázek 1" descr="Obsah obrázku kruh, Písmo, emblém, logo&#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8552" cy="1368552"/>
                    </a:xfrm>
                    <a:prstGeom prst="rect">
                      <a:avLst/>
                    </a:prstGeom>
                  </pic:spPr>
                </pic:pic>
              </a:graphicData>
            </a:graphic>
          </wp:inline>
        </w:drawing>
      </w:r>
    </w:p>
    <w:p w14:paraId="4186AF6C" w14:textId="3D3E24FD" w:rsidR="00367690" w:rsidRDefault="00367690">
      <w:pPr>
        <w:jc w:val="both"/>
        <w:rPr>
          <w:rFonts w:ascii="Arial" w:hAnsi="Arial" w:cs="Arial"/>
          <w:b/>
          <w:bCs/>
          <w:caps/>
          <w:u w:val="single"/>
        </w:rPr>
      </w:pPr>
    </w:p>
    <w:p w14:paraId="3FD05C83" w14:textId="3779ECC0" w:rsidR="00367690" w:rsidRDefault="00367690">
      <w:pPr>
        <w:jc w:val="both"/>
        <w:rPr>
          <w:rFonts w:ascii="Arial" w:hAnsi="Arial" w:cs="Arial"/>
          <w:b/>
          <w:bCs/>
          <w:caps/>
          <w:u w:val="single"/>
        </w:rPr>
      </w:pPr>
    </w:p>
    <w:p w14:paraId="451BB1B0" w14:textId="77777777" w:rsidR="00AA3EE7" w:rsidRDefault="00AA3EE7">
      <w:pPr>
        <w:jc w:val="both"/>
        <w:rPr>
          <w:rFonts w:ascii="Arial" w:hAnsi="Arial" w:cs="Arial"/>
          <w:b/>
          <w:bCs/>
          <w:caps/>
          <w:u w:val="single"/>
        </w:rPr>
      </w:pPr>
    </w:p>
    <w:tbl>
      <w:tblPr>
        <w:tblpPr w:leftFromText="141" w:rightFromText="141" w:vertAnchor="text" w:horzAnchor="margin" w:tblpY="21"/>
        <w:tblW w:w="0" w:type="auto"/>
        <w:tblLayout w:type="fixed"/>
        <w:tblCellMar>
          <w:left w:w="70" w:type="dxa"/>
          <w:right w:w="70" w:type="dxa"/>
        </w:tblCellMar>
        <w:tblLook w:val="0000" w:firstRow="0" w:lastRow="0" w:firstColumn="0" w:lastColumn="0" w:noHBand="0" w:noVBand="0"/>
      </w:tblPr>
      <w:tblGrid>
        <w:gridCol w:w="3472"/>
        <w:gridCol w:w="1139"/>
      </w:tblGrid>
      <w:tr w:rsidR="00BF6DA9" w14:paraId="656A5C65" w14:textId="77777777" w:rsidTr="004120F8">
        <w:trPr>
          <w:trHeight w:val="1418"/>
        </w:trPr>
        <w:tc>
          <w:tcPr>
            <w:tcW w:w="3472" w:type="dxa"/>
            <w:vAlign w:val="center"/>
          </w:tcPr>
          <w:p w14:paraId="0AACEA83" w14:textId="77777777" w:rsidR="00BF6DA9" w:rsidRDefault="00BF6DA9" w:rsidP="004120F8">
            <w:pPr>
              <w:jc w:val="center"/>
              <w:rPr>
                <w:rFonts w:ascii="Arial" w:hAnsi="Arial" w:cs="Arial"/>
                <w:b/>
                <w:caps/>
                <w:sz w:val="20"/>
              </w:rPr>
            </w:pPr>
            <w:r>
              <w:rPr>
                <w:rFonts w:ascii="Arial" w:hAnsi="Arial" w:cs="Arial"/>
                <w:b/>
                <w:caps/>
                <w:noProof/>
                <w:sz w:val="20"/>
              </w:rPr>
              <w:drawing>
                <wp:inline distT="0" distB="0" distL="0" distR="0" wp14:anchorId="3C67762B" wp14:editId="682D238A">
                  <wp:extent cx="2057400" cy="657225"/>
                  <wp:effectExtent l="0" t="0" r="0"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400" cy="657225"/>
                          </a:xfrm>
                          <a:prstGeom prst="rect">
                            <a:avLst/>
                          </a:prstGeom>
                          <a:solidFill>
                            <a:srgbClr val="FFFFFF"/>
                          </a:solidFill>
                          <a:ln>
                            <a:noFill/>
                          </a:ln>
                        </pic:spPr>
                      </pic:pic>
                    </a:graphicData>
                  </a:graphic>
                </wp:inline>
              </w:drawing>
            </w:r>
          </w:p>
        </w:tc>
        <w:tc>
          <w:tcPr>
            <w:tcW w:w="1139" w:type="dxa"/>
            <w:vAlign w:val="center"/>
          </w:tcPr>
          <w:p w14:paraId="26AD678D" w14:textId="77777777" w:rsidR="00BF6DA9" w:rsidRDefault="00BF6DA9" w:rsidP="004120F8">
            <w:pPr>
              <w:snapToGrid w:val="0"/>
              <w:jc w:val="center"/>
              <w:rPr>
                <w:rFonts w:ascii="Bohemian typewriter" w:hAnsi="Bohemian typewriter" w:cs="Arial"/>
                <w:b/>
                <w:caps/>
                <w:sz w:val="150"/>
              </w:rPr>
            </w:pPr>
            <w:r>
              <w:rPr>
                <w:rFonts w:ascii="Bohemian typewriter" w:hAnsi="Bohemian typewriter" w:cs="Arial"/>
                <w:b/>
                <w:caps/>
                <w:color w:val="009972"/>
                <w:sz w:val="150"/>
              </w:rPr>
              <w:t>1</w:t>
            </w:r>
          </w:p>
        </w:tc>
      </w:tr>
    </w:tbl>
    <w:p w14:paraId="5B7C4F73" w14:textId="0A15C9B7" w:rsidR="00367690" w:rsidRDefault="00367690">
      <w:pPr>
        <w:jc w:val="both"/>
        <w:rPr>
          <w:rFonts w:ascii="Arial" w:hAnsi="Arial" w:cs="Arial"/>
          <w:b/>
          <w:bCs/>
          <w:caps/>
          <w:u w:val="single"/>
        </w:rPr>
      </w:pPr>
    </w:p>
    <w:p w14:paraId="7A30EF24" w14:textId="125FC350" w:rsidR="00367690" w:rsidRDefault="00367690">
      <w:pPr>
        <w:jc w:val="both"/>
        <w:rPr>
          <w:rFonts w:ascii="Arial" w:hAnsi="Arial" w:cs="Arial"/>
          <w:b/>
          <w:bCs/>
          <w:caps/>
          <w:u w:val="single"/>
        </w:rPr>
      </w:pPr>
    </w:p>
    <w:p w14:paraId="34EA3F98" w14:textId="206F98C6" w:rsidR="00592164" w:rsidRDefault="00592164">
      <w:pPr>
        <w:jc w:val="both"/>
        <w:rPr>
          <w:rFonts w:ascii="Arial" w:hAnsi="Arial" w:cs="Arial"/>
          <w:caps/>
        </w:rPr>
      </w:pPr>
    </w:p>
    <w:p w14:paraId="57962EB6" w14:textId="6292418C" w:rsidR="00592164" w:rsidRDefault="00592164">
      <w:pPr>
        <w:tabs>
          <w:tab w:val="left" w:pos="4155"/>
        </w:tabs>
        <w:jc w:val="both"/>
        <w:rPr>
          <w:rFonts w:ascii="Arial" w:hAnsi="Arial" w:cs="Arial"/>
          <w:b/>
          <w:bCs/>
          <w:caps/>
        </w:rPr>
      </w:pPr>
    </w:p>
    <w:p w14:paraId="1FE976DF" w14:textId="5912E26A" w:rsidR="00367690" w:rsidRDefault="00367690">
      <w:pPr>
        <w:tabs>
          <w:tab w:val="left" w:pos="4155"/>
        </w:tabs>
        <w:jc w:val="both"/>
        <w:rPr>
          <w:rFonts w:ascii="Arial" w:hAnsi="Arial" w:cs="Arial"/>
          <w:b/>
          <w:bCs/>
          <w:caps/>
        </w:rPr>
      </w:pPr>
    </w:p>
    <w:p w14:paraId="499783DF" w14:textId="1AC0B19A" w:rsidR="00367690" w:rsidRDefault="00367690">
      <w:pPr>
        <w:tabs>
          <w:tab w:val="left" w:pos="4155"/>
        </w:tabs>
        <w:jc w:val="both"/>
        <w:rPr>
          <w:rFonts w:ascii="Arial" w:hAnsi="Arial" w:cs="Arial"/>
          <w:b/>
          <w:bCs/>
          <w:caps/>
        </w:rPr>
      </w:pPr>
    </w:p>
    <w:p w14:paraId="25452753" w14:textId="77777777" w:rsidR="00592164" w:rsidRDefault="00592164">
      <w:pPr>
        <w:jc w:val="both"/>
        <w:rPr>
          <w:rFonts w:ascii="Arial" w:hAnsi="Arial" w:cs="Arial"/>
          <w:b/>
          <w:bCs/>
          <w:caps/>
        </w:rPr>
      </w:pPr>
    </w:p>
    <w:p w14:paraId="69025705" w14:textId="77777777" w:rsidR="00592164" w:rsidRDefault="00592164">
      <w:pPr>
        <w:jc w:val="both"/>
        <w:rPr>
          <w:rFonts w:ascii="Arial" w:hAnsi="Arial" w:cs="Arial"/>
          <w:b/>
          <w:bCs/>
          <w:caps/>
        </w:rPr>
      </w:pPr>
    </w:p>
    <w:p w14:paraId="6AC6D4C7" w14:textId="77777777" w:rsidR="001014BE" w:rsidRDefault="001014BE">
      <w:pPr>
        <w:jc w:val="both"/>
        <w:rPr>
          <w:rFonts w:ascii="Arial" w:hAnsi="Arial" w:cs="Arial"/>
          <w:b/>
          <w:bCs/>
          <w:caps/>
        </w:rPr>
      </w:pPr>
    </w:p>
    <w:p w14:paraId="19D139AE" w14:textId="57277BED" w:rsidR="00592164" w:rsidRDefault="00592164">
      <w:pPr>
        <w:tabs>
          <w:tab w:val="right" w:pos="9639"/>
        </w:tabs>
        <w:jc w:val="both"/>
        <w:rPr>
          <w:rFonts w:ascii="Arial" w:hAnsi="Arial" w:cs="Arial"/>
          <w:caps/>
        </w:rPr>
      </w:pPr>
      <w:r>
        <w:rPr>
          <w:rFonts w:ascii="Arial" w:hAnsi="Arial" w:cs="Arial"/>
          <w:caps/>
        </w:rPr>
        <w:t xml:space="preserve">V Plzni, </w:t>
      </w:r>
      <w:r w:rsidR="00295355">
        <w:rPr>
          <w:rFonts w:ascii="Arial" w:hAnsi="Arial" w:cs="Arial"/>
          <w:caps/>
        </w:rPr>
        <w:t>ČERVEN</w:t>
      </w:r>
      <w:r w:rsidR="00320522">
        <w:rPr>
          <w:rFonts w:ascii="Arial" w:hAnsi="Arial" w:cs="Arial"/>
          <w:caps/>
        </w:rPr>
        <w:t xml:space="preserve"> </w:t>
      </w:r>
      <w:r w:rsidR="00FB0148">
        <w:rPr>
          <w:rFonts w:ascii="Arial" w:hAnsi="Arial" w:cs="Arial"/>
          <w:caps/>
        </w:rPr>
        <w:t>20</w:t>
      </w:r>
      <w:r w:rsidR="005F1DFF">
        <w:rPr>
          <w:rFonts w:ascii="Arial" w:hAnsi="Arial" w:cs="Arial"/>
          <w:caps/>
        </w:rPr>
        <w:t>2</w:t>
      </w:r>
      <w:r w:rsidR="00320522">
        <w:rPr>
          <w:rFonts w:ascii="Arial" w:hAnsi="Arial" w:cs="Arial"/>
          <w:caps/>
        </w:rPr>
        <w:t>4</w:t>
      </w:r>
      <w:r>
        <w:rPr>
          <w:rFonts w:ascii="Arial" w:hAnsi="Arial" w:cs="Arial"/>
          <w:caps/>
        </w:rPr>
        <w:tab/>
        <w:t>vypracoval</w:t>
      </w:r>
      <w:r w:rsidR="00AA3EE7">
        <w:rPr>
          <w:rFonts w:ascii="Arial" w:hAnsi="Arial" w:cs="Arial"/>
          <w:caps/>
        </w:rPr>
        <w:t>A</w:t>
      </w:r>
      <w:r>
        <w:rPr>
          <w:rFonts w:ascii="Arial" w:hAnsi="Arial" w:cs="Arial"/>
          <w:caps/>
        </w:rPr>
        <w:t xml:space="preserve">: </w:t>
      </w:r>
      <w:r w:rsidR="00AA3EE7">
        <w:rPr>
          <w:rFonts w:ascii="Arial" w:hAnsi="Arial" w:cs="Arial"/>
          <w:caps/>
        </w:rPr>
        <w:t>D</w:t>
      </w:r>
      <w:r w:rsidR="00367690">
        <w:rPr>
          <w:rFonts w:ascii="Arial" w:hAnsi="Arial" w:cs="Arial"/>
          <w:caps/>
        </w:rPr>
        <w:t xml:space="preserve">. </w:t>
      </w:r>
      <w:r w:rsidR="00AA3EE7">
        <w:rPr>
          <w:rFonts w:ascii="Arial" w:hAnsi="Arial" w:cs="Arial"/>
          <w:caps/>
        </w:rPr>
        <w:t>PLUHAŘOVÁ</w:t>
      </w:r>
    </w:p>
    <w:p w14:paraId="77C0C94E" w14:textId="05B22411" w:rsidR="004E5379" w:rsidRDefault="004E5379" w:rsidP="004E5379">
      <w:pPr>
        <w:tabs>
          <w:tab w:val="left" w:pos="426"/>
        </w:tabs>
        <w:jc w:val="center"/>
        <w:rPr>
          <w:rFonts w:ascii="Arial" w:hAnsi="Arial" w:cs="Arial"/>
          <w:b/>
          <w:spacing w:val="20"/>
        </w:rPr>
      </w:pPr>
      <w:r>
        <w:rPr>
          <w:rFonts w:ascii="Arial" w:hAnsi="Arial" w:cs="Arial"/>
          <w:b/>
          <w:spacing w:val="20"/>
        </w:rPr>
        <w:lastRenderedPageBreak/>
        <w:t>Vyhláška č. 405/2017</w:t>
      </w:r>
    </w:p>
    <w:p w14:paraId="39F79E3C" w14:textId="6FDCCFA5" w:rsidR="004E5379" w:rsidRDefault="004E5379" w:rsidP="004E5379">
      <w:pPr>
        <w:tabs>
          <w:tab w:val="left" w:pos="426"/>
        </w:tabs>
        <w:jc w:val="center"/>
        <w:rPr>
          <w:rFonts w:ascii="Arial" w:hAnsi="Arial" w:cs="Arial"/>
          <w:b/>
          <w:spacing w:val="20"/>
        </w:rPr>
      </w:pPr>
      <w:r>
        <w:rPr>
          <w:rFonts w:ascii="Arial" w:hAnsi="Arial" w:cs="Arial"/>
          <w:b/>
          <w:spacing w:val="20"/>
        </w:rPr>
        <w:t xml:space="preserve">Příloha č. </w:t>
      </w:r>
      <w:r w:rsidR="00295355">
        <w:rPr>
          <w:rFonts w:ascii="Arial" w:hAnsi="Arial" w:cs="Arial"/>
          <w:b/>
          <w:spacing w:val="20"/>
        </w:rPr>
        <w:t>13</w:t>
      </w:r>
      <w:r>
        <w:rPr>
          <w:rFonts w:ascii="Arial" w:hAnsi="Arial" w:cs="Arial"/>
          <w:b/>
          <w:spacing w:val="20"/>
        </w:rPr>
        <w:t xml:space="preserve"> k vyhlášce č. 499/2006 </w:t>
      </w:r>
      <w:r w:rsidRPr="00EB0F0B">
        <w:rPr>
          <w:rFonts w:ascii="Arial" w:hAnsi="Arial" w:cs="Arial"/>
          <w:b/>
          <w:spacing w:val="20"/>
        </w:rPr>
        <w:t>Sb.</w:t>
      </w:r>
    </w:p>
    <w:tbl>
      <w:tblPr>
        <w:tblW w:w="9639" w:type="dxa"/>
        <w:jc w:val="center"/>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pct15" w:color="auto" w:fill="auto"/>
        <w:tblCellMar>
          <w:left w:w="0" w:type="dxa"/>
          <w:right w:w="0" w:type="dxa"/>
        </w:tblCellMar>
        <w:tblLook w:val="04A0" w:firstRow="1" w:lastRow="0" w:firstColumn="1" w:lastColumn="0" w:noHBand="0" w:noVBand="1"/>
      </w:tblPr>
      <w:tblGrid>
        <w:gridCol w:w="9639"/>
      </w:tblGrid>
      <w:tr w:rsidR="004E5379" w:rsidRPr="00554241" w14:paraId="1A81C3CD" w14:textId="77777777" w:rsidTr="00320522">
        <w:trPr>
          <w:cantSplit/>
          <w:trHeight w:hRule="exact" w:val="862"/>
          <w:jc w:val="center"/>
        </w:trPr>
        <w:tc>
          <w:tcPr>
            <w:tcW w:w="9639" w:type="dxa"/>
            <w:shd w:val="pct15" w:color="auto" w:fill="auto"/>
            <w:vAlign w:val="center"/>
          </w:tcPr>
          <w:p w14:paraId="7F271C9E" w14:textId="28516888" w:rsidR="00AA3EE7" w:rsidRPr="00FC5CE9" w:rsidRDefault="004E5379" w:rsidP="001014BE">
            <w:pPr>
              <w:tabs>
                <w:tab w:val="left" w:pos="426"/>
              </w:tabs>
              <w:contextualSpacing/>
              <w:jc w:val="center"/>
              <w:rPr>
                <w:rFonts w:ascii="Arial Black" w:hAnsi="Arial Black" w:cs="Arial"/>
                <w:spacing w:val="20"/>
              </w:rPr>
            </w:pPr>
            <w:bookmarkStart w:id="0" w:name="_Hlk526953286"/>
            <w:r w:rsidRPr="001014BE">
              <w:rPr>
                <w:rFonts w:ascii="Arial" w:hAnsi="Arial" w:cs="Arial"/>
                <w:b/>
                <w:spacing w:val="26"/>
              </w:rPr>
              <w:t xml:space="preserve">ROZSAH A OBSAH </w:t>
            </w:r>
            <w:r w:rsidR="00295355" w:rsidRPr="001014BE">
              <w:rPr>
                <w:rFonts w:ascii="Arial" w:hAnsi="Arial" w:cs="Arial"/>
                <w:b/>
                <w:spacing w:val="26"/>
              </w:rPr>
              <w:t xml:space="preserve">PROJEKTOVÉ </w:t>
            </w:r>
            <w:r w:rsidRPr="001014BE">
              <w:rPr>
                <w:rFonts w:ascii="Arial" w:hAnsi="Arial" w:cs="Arial"/>
                <w:b/>
                <w:spacing w:val="26"/>
              </w:rPr>
              <w:t xml:space="preserve">DOKUMENTACE PRO </w:t>
            </w:r>
            <w:r w:rsidR="00295355" w:rsidRPr="001014BE">
              <w:rPr>
                <w:rFonts w:ascii="Arial" w:hAnsi="Arial" w:cs="Arial"/>
                <w:b/>
                <w:spacing w:val="26"/>
              </w:rPr>
              <w:t>PROVÁDĚNÍ STAVBY</w:t>
            </w:r>
          </w:p>
        </w:tc>
      </w:tr>
      <w:bookmarkEnd w:id="0"/>
    </w:tbl>
    <w:p w14:paraId="0BA75266" w14:textId="77777777" w:rsidR="004E5379" w:rsidRDefault="004E5379" w:rsidP="004E5379">
      <w:pPr>
        <w:tabs>
          <w:tab w:val="left" w:pos="426"/>
        </w:tabs>
        <w:jc w:val="center"/>
        <w:rPr>
          <w:rFonts w:ascii="Arial" w:hAnsi="Arial" w:cs="Arial"/>
          <w:b/>
        </w:rPr>
      </w:pPr>
    </w:p>
    <w:p w14:paraId="3FAFEE1B" w14:textId="77777777" w:rsidR="00592164" w:rsidRPr="001014BE" w:rsidRDefault="00AF419C">
      <w:pPr>
        <w:tabs>
          <w:tab w:val="left" w:pos="426"/>
        </w:tabs>
        <w:jc w:val="both"/>
        <w:rPr>
          <w:rFonts w:ascii="Arial" w:hAnsi="Arial" w:cs="Arial"/>
          <w:sz w:val="12"/>
          <w:szCs w:val="12"/>
        </w:rPr>
      </w:pPr>
      <w:r w:rsidRPr="001014BE">
        <w:rPr>
          <w:rFonts w:ascii="Arial" w:hAnsi="Arial" w:cs="Arial"/>
          <w:b/>
        </w:rPr>
        <w:t>B</w:t>
      </w:r>
      <w:r w:rsidR="00592164" w:rsidRPr="001014BE">
        <w:rPr>
          <w:rFonts w:ascii="Arial" w:hAnsi="Arial" w:cs="Arial"/>
          <w:b/>
        </w:rPr>
        <w:t xml:space="preserve">. 1. </w:t>
      </w:r>
      <w:r w:rsidRPr="001014BE">
        <w:rPr>
          <w:rFonts w:ascii="Arial" w:hAnsi="Arial" w:cs="Arial"/>
          <w:b/>
        </w:rPr>
        <w:t>POPIS ÚZEMÍ STAVBY</w:t>
      </w:r>
      <w:r w:rsidR="00592164" w:rsidRPr="001014BE">
        <w:rPr>
          <w:rFonts w:ascii="Arial" w:hAnsi="Arial" w:cs="Arial"/>
          <w:sz w:val="12"/>
          <w:szCs w:val="12"/>
        </w:rPr>
        <w:t xml:space="preserve"> </w:t>
      </w:r>
    </w:p>
    <w:p w14:paraId="5B4E68D5" w14:textId="77777777" w:rsidR="00592164" w:rsidRPr="001014BE" w:rsidRDefault="00592164">
      <w:pPr>
        <w:tabs>
          <w:tab w:val="left" w:pos="426"/>
        </w:tabs>
        <w:jc w:val="both"/>
        <w:rPr>
          <w:rFonts w:ascii="Arial" w:hAnsi="Arial" w:cs="Arial"/>
          <w:sz w:val="12"/>
          <w:szCs w:val="12"/>
        </w:rPr>
      </w:pPr>
    </w:p>
    <w:p w14:paraId="6A18AA37" w14:textId="77777777" w:rsidR="00E1715F" w:rsidRPr="001014BE" w:rsidRDefault="00E1715F" w:rsidP="00E1715F">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Charakteristika území a stavebního pozemku, zastavěné území a nezastavěné</w:t>
      </w:r>
    </w:p>
    <w:p w14:paraId="4F46DCF7" w14:textId="77777777" w:rsidR="00E1715F" w:rsidRPr="001014BE" w:rsidRDefault="00E1715F" w:rsidP="00E1715F">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území, soulad navrhované stavby s charakterem území, dosavadní využití </w:t>
      </w:r>
    </w:p>
    <w:p w14:paraId="6C97D987" w14:textId="77777777" w:rsidR="00E1715F" w:rsidRPr="001014BE" w:rsidRDefault="00E1715F" w:rsidP="00E1715F">
      <w:pPr>
        <w:tabs>
          <w:tab w:val="left" w:pos="426"/>
        </w:tabs>
        <w:jc w:val="both"/>
        <w:rPr>
          <w:rFonts w:ascii="Arial" w:hAnsi="Arial" w:cs="Arial"/>
        </w:rPr>
      </w:pPr>
      <w:r w:rsidRPr="001014BE">
        <w:rPr>
          <w:rFonts w:ascii="Arial" w:hAnsi="Arial" w:cs="Arial"/>
          <w:b/>
        </w:rPr>
        <w:tab/>
      </w:r>
      <w:r w:rsidRPr="001014BE">
        <w:rPr>
          <w:rFonts w:ascii="Arial" w:hAnsi="Arial" w:cs="Arial"/>
          <w:b/>
        </w:rPr>
        <w:tab/>
        <w:t xml:space="preserve">a zastavěnost území </w:t>
      </w:r>
    </w:p>
    <w:p w14:paraId="4D84C6C5" w14:textId="77777777" w:rsidR="002423E7" w:rsidRPr="001014BE" w:rsidRDefault="002C3E4E" w:rsidP="002423E7">
      <w:pPr>
        <w:tabs>
          <w:tab w:val="left" w:pos="1134"/>
        </w:tabs>
        <w:ind w:left="426"/>
        <w:jc w:val="both"/>
        <w:rPr>
          <w:rFonts w:ascii="Arial" w:hAnsi="Arial" w:cs="Arial"/>
        </w:rPr>
      </w:pPr>
      <w:r w:rsidRPr="001014BE">
        <w:rPr>
          <w:rFonts w:ascii="Arial" w:hAnsi="Arial" w:cs="Arial"/>
        </w:rPr>
        <w:tab/>
      </w:r>
      <w:bookmarkStart w:id="1" w:name="_Hlk28952220"/>
    </w:p>
    <w:p w14:paraId="0BF2A33C" w14:textId="1DD4FF4F" w:rsidR="00BE3219" w:rsidRPr="001014BE" w:rsidRDefault="00BE3219" w:rsidP="00BE3219">
      <w:pPr>
        <w:tabs>
          <w:tab w:val="left" w:pos="1134"/>
        </w:tabs>
        <w:ind w:left="426"/>
        <w:jc w:val="both"/>
        <w:rPr>
          <w:rFonts w:ascii="Arial" w:hAnsi="Arial" w:cs="Arial"/>
        </w:rPr>
      </w:pPr>
      <w:r w:rsidRPr="001014BE">
        <w:rPr>
          <w:rFonts w:ascii="Arial" w:hAnsi="Arial" w:cs="Arial"/>
        </w:rPr>
        <w:tab/>
        <w:t xml:space="preserve">Novostavba </w:t>
      </w:r>
      <w:r w:rsidRPr="001014BE">
        <w:rPr>
          <w:rFonts w:ascii="Arial" w:hAnsi="Arial" w:cs="Arial"/>
          <w:u w:val="single"/>
        </w:rPr>
        <w:t>domu pro osoby s poruchou autistického spektra</w:t>
      </w:r>
      <w:r w:rsidRPr="001014BE">
        <w:rPr>
          <w:rFonts w:ascii="Arial" w:hAnsi="Arial" w:cs="Arial"/>
        </w:rPr>
        <w:t xml:space="preserve"> je navržena na pozemku </w:t>
      </w:r>
      <w:r w:rsidR="00973119">
        <w:rPr>
          <w:rFonts w:ascii="Arial" w:hAnsi="Arial" w:cs="Arial"/>
        </w:rPr>
        <w:t>p.p.č.</w:t>
      </w:r>
      <w:r w:rsidRPr="001014BE">
        <w:rPr>
          <w:rFonts w:ascii="Arial" w:hAnsi="Arial" w:cs="Arial"/>
        </w:rPr>
        <w:t xml:space="preserve"> 224/85 v katastrálním území Ostrov nad Ohří [715883], v obci Ostrov [555428]. </w:t>
      </w:r>
    </w:p>
    <w:p w14:paraId="42CC9E96" w14:textId="5DB9C63A" w:rsidR="00BE3219" w:rsidRPr="001014BE" w:rsidRDefault="00BE3219" w:rsidP="00BE3219">
      <w:pPr>
        <w:tabs>
          <w:tab w:val="left" w:pos="1134"/>
        </w:tabs>
        <w:ind w:left="426"/>
        <w:jc w:val="both"/>
        <w:rPr>
          <w:rFonts w:ascii="Arial" w:hAnsi="Arial" w:cs="Arial"/>
        </w:rPr>
      </w:pPr>
      <w:r w:rsidRPr="001014BE">
        <w:rPr>
          <w:rFonts w:ascii="Arial" w:hAnsi="Arial" w:cs="Arial"/>
        </w:rPr>
        <w:tab/>
        <w:t>Předmětný pozemek parcelní číslo 224/85, k.</w:t>
      </w:r>
      <w:r w:rsidR="00973119">
        <w:rPr>
          <w:rFonts w:ascii="Arial" w:hAnsi="Arial" w:cs="Arial"/>
        </w:rPr>
        <w:t xml:space="preserve"> </w:t>
      </w:r>
      <w:r w:rsidRPr="001014BE">
        <w:rPr>
          <w:rFonts w:ascii="Arial" w:hAnsi="Arial" w:cs="Arial"/>
        </w:rPr>
        <w:t xml:space="preserve">ú. Ostrov na Ohří je situován při ulici Dukelských hrdinů v obytné čtvrti města Ostrov. Pozemek je obdélníkového tvaru, podélně ve směru severovýchod – jihozápad, přilehlý delší stranou k chodníku a komunikaci v ulici Dukelských hrdinů. Pozemek sousedí s bytovou výstavbou v bytových domech a rodinných domech, několik objektů má funkci občanské vybavenosti – na severovýchodní straně sousedí předmětný pozemek s pozemkem Dětského domova, na straně severozápadní s pozemky rodinných domů a na straně jihozápadní s pozemkem </w:t>
      </w:r>
      <w:r w:rsidR="000A6FB6">
        <w:rPr>
          <w:rFonts w:ascii="Arial" w:hAnsi="Arial" w:cs="Arial"/>
        </w:rPr>
        <w:t xml:space="preserve">s </w:t>
      </w:r>
      <w:r w:rsidR="007777DB" w:rsidRPr="001014BE">
        <w:rPr>
          <w:rFonts w:ascii="Arial" w:hAnsi="Arial" w:cs="Arial"/>
        </w:rPr>
        <w:t>výměníkov</w:t>
      </w:r>
      <w:r w:rsidR="000A6FB6">
        <w:rPr>
          <w:rFonts w:ascii="Arial" w:hAnsi="Arial" w:cs="Arial"/>
        </w:rPr>
        <w:t>ou</w:t>
      </w:r>
      <w:r w:rsidR="007777DB" w:rsidRPr="001014BE">
        <w:rPr>
          <w:rFonts w:ascii="Arial" w:hAnsi="Arial" w:cs="Arial"/>
        </w:rPr>
        <w:t xml:space="preserve"> stanic</w:t>
      </w:r>
      <w:r w:rsidR="000A6FB6">
        <w:rPr>
          <w:rFonts w:ascii="Arial" w:hAnsi="Arial" w:cs="Arial"/>
        </w:rPr>
        <w:t>í Ostravské</w:t>
      </w:r>
      <w:r w:rsidR="007777DB" w:rsidRPr="001014BE">
        <w:rPr>
          <w:rFonts w:ascii="Arial" w:hAnsi="Arial" w:cs="Arial"/>
        </w:rPr>
        <w:t xml:space="preserve"> </w:t>
      </w:r>
      <w:r w:rsidR="006C34D1" w:rsidRPr="001014BE">
        <w:rPr>
          <w:rFonts w:ascii="Arial" w:hAnsi="Arial" w:cs="Arial"/>
        </w:rPr>
        <w:t>t</w:t>
      </w:r>
      <w:r w:rsidR="007777DB" w:rsidRPr="001014BE">
        <w:rPr>
          <w:rFonts w:ascii="Arial" w:hAnsi="Arial" w:cs="Arial"/>
        </w:rPr>
        <w:t>eplár</w:t>
      </w:r>
      <w:r w:rsidR="000A6FB6">
        <w:rPr>
          <w:rFonts w:ascii="Arial" w:hAnsi="Arial" w:cs="Arial"/>
        </w:rPr>
        <w:t>e</w:t>
      </w:r>
      <w:r w:rsidR="007777DB" w:rsidRPr="001014BE">
        <w:rPr>
          <w:rFonts w:ascii="Arial" w:hAnsi="Arial" w:cs="Arial"/>
        </w:rPr>
        <w:t>n</w:t>
      </w:r>
      <w:r w:rsidR="000A6FB6">
        <w:rPr>
          <w:rFonts w:ascii="Arial" w:hAnsi="Arial" w:cs="Arial"/>
        </w:rPr>
        <w:t>ské,</w:t>
      </w:r>
      <w:r w:rsidR="00973119">
        <w:rPr>
          <w:rFonts w:ascii="Arial" w:hAnsi="Arial" w:cs="Arial"/>
        </w:rPr>
        <w:t xml:space="preserve"> </w:t>
      </w:r>
      <w:r w:rsidR="000A6FB6">
        <w:rPr>
          <w:rFonts w:ascii="Arial" w:hAnsi="Arial" w:cs="Arial"/>
        </w:rPr>
        <w:t>a.s.</w:t>
      </w:r>
      <w:r w:rsidRPr="001014BE">
        <w:rPr>
          <w:rFonts w:ascii="Arial" w:hAnsi="Arial" w:cs="Arial"/>
        </w:rPr>
        <w:t xml:space="preserve"> a občanské vybavenosti. </w:t>
      </w:r>
    </w:p>
    <w:p w14:paraId="1FC5F8DF" w14:textId="77777777" w:rsidR="00BE3219" w:rsidRPr="001014BE" w:rsidRDefault="00BE3219" w:rsidP="00BE3219">
      <w:pPr>
        <w:tabs>
          <w:tab w:val="left" w:pos="1134"/>
        </w:tabs>
        <w:ind w:left="426"/>
        <w:jc w:val="both"/>
        <w:rPr>
          <w:rFonts w:ascii="Arial" w:hAnsi="Arial" w:cs="Arial"/>
        </w:rPr>
      </w:pPr>
      <w:r w:rsidRPr="001014BE">
        <w:rPr>
          <w:rFonts w:ascii="Arial" w:hAnsi="Arial" w:cs="Arial"/>
        </w:rPr>
        <w:tab/>
        <w:t>Dotčený pozemek stavbou je poměrně rovinný, oplocený, v současné době nezastavěný.</w:t>
      </w:r>
    </w:p>
    <w:p w14:paraId="766CEFEA" w14:textId="205E8940" w:rsidR="00BE3219" w:rsidRPr="001014BE" w:rsidRDefault="00BE3219" w:rsidP="00BE3219">
      <w:pPr>
        <w:tabs>
          <w:tab w:val="left" w:pos="1134"/>
        </w:tabs>
        <w:ind w:left="426"/>
        <w:jc w:val="both"/>
        <w:rPr>
          <w:rFonts w:ascii="Arial" w:hAnsi="Arial" w:cs="Arial"/>
        </w:rPr>
      </w:pPr>
      <w:r w:rsidRPr="001014BE">
        <w:rPr>
          <w:rFonts w:ascii="Arial" w:hAnsi="Arial" w:cs="Arial"/>
        </w:rPr>
        <w:tab/>
        <w:t xml:space="preserve">V přilehlé komunikaci a chodníku v ulici Dukelských hrdinů </w:t>
      </w:r>
      <w:r w:rsidR="007777DB" w:rsidRPr="001014BE">
        <w:rPr>
          <w:rFonts w:ascii="Arial" w:hAnsi="Arial" w:cs="Arial"/>
        </w:rPr>
        <w:t>je situováno vedení jednotné kanalizace B DN 700/1050 (Vodárny a kanalizace Karlovy Vary, a.s.), vodovodu LT 100</w:t>
      </w:r>
      <w:r w:rsidRPr="001014BE">
        <w:rPr>
          <w:rFonts w:ascii="Arial" w:hAnsi="Arial" w:cs="Arial"/>
        </w:rPr>
        <w:t xml:space="preserve"> </w:t>
      </w:r>
      <w:r w:rsidR="007777DB" w:rsidRPr="001014BE">
        <w:rPr>
          <w:rFonts w:ascii="Arial" w:hAnsi="Arial" w:cs="Arial"/>
        </w:rPr>
        <w:t>(Vodárny a kanalizace Karlovy Vary, a.s.), které má dostatečnou kapaci</w:t>
      </w:r>
      <w:r w:rsidR="006C34D1" w:rsidRPr="001014BE">
        <w:rPr>
          <w:rFonts w:ascii="Arial" w:hAnsi="Arial" w:cs="Arial"/>
        </w:rPr>
        <w:t>tu pro připojení navrhovaného objektu, dále středotlaké vedení plynu (</w:t>
      </w:r>
      <w:proofErr w:type="spellStart"/>
      <w:r w:rsidR="006C34D1" w:rsidRPr="001014BE">
        <w:rPr>
          <w:rFonts w:ascii="Arial" w:hAnsi="Arial" w:cs="Arial"/>
        </w:rPr>
        <w:t>GasNet</w:t>
      </w:r>
      <w:proofErr w:type="spellEnd"/>
      <w:r w:rsidR="006C34D1" w:rsidRPr="001014BE">
        <w:rPr>
          <w:rFonts w:ascii="Arial" w:hAnsi="Arial" w:cs="Arial"/>
        </w:rPr>
        <w:t>, s.r.o.), podzemní síť NN (ČEZ Distribuce, a.s.), vedení teplovodu (Ostrovská teplárenská, a.s.)</w:t>
      </w:r>
      <w:r w:rsidR="00FA1759" w:rsidRPr="001014BE">
        <w:rPr>
          <w:rFonts w:ascii="Arial" w:hAnsi="Arial" w:cs="Arial"/>
        </w:rPr>
        <w:t xml:space="preserve"> a</w:t>
      </w:r>
      <w:r w:rsidR="006C34D1" w:rsidRPr="001014BE">
        <w:rPr>
          <w:rFonts w:ascii="Arial" w:hAnsi="Arial" w:cs="Arial"/>
        </w:rPr>
        <w:t xml:space="preserve"> </w:t>
      </w:r>
      <w:r w:rsidR="00BC6C07" w:rsidRPr="001014BE">
        <w:rPr>
          <w:rFonts w:ascii="Arial" w:hAnsi="Arial" w:cs="Arial"/>
        </w:rPr>
        <w:t>optický kabel v majetku CETIN</w:t>
      </w:r>
      <w:r w:rsidR="00FA1759" w:rsidRPr="001014BE">
        <w:rPr>
          <w:rFonts w:ascii="Arial" w:hAnsi="Arial" w:cs="Arial"/>
        </w:rPr>
        <w:t xml:space="preserve">. </w:t>
      </w:r>
      <w:bookmarkStart w:id="2" w:name="_Hlk160184589"/>
      <w:r w:rsidR="00FA1759" w:rsidRPr="001014BE">
        <w:rPr>
          <w:rFonts w:ascii="Arial" w:hAnsi="Arial" w:cs="Arial"/>
        </w:rPr>
        <w:t>Na opačné straně komunikace se nachází</w:t>
      </w:r>
      <w:r w:rsidR="00BC6C07" w:rsidRPr="001014BE">
        <w:rPr>
          <w:rFonts w:ascii="Arial" w:hAnsi="Arial" w:cs="Arial"/>
        </w:rPr>
        <w:t xml:space="preserve"> </w:t>
      </w:r>
      <w:r w:rsidR="006C34D1" w:rsidRPr="001014BE">
        <w:rPr>
          <w:rFonts w:ascii="Arial" w:hAnsi="Arial" w:cs="Arial"/>
        </w:rPr>
        <w:t>veřejné osvětlení a kabelová televize</w:t>
      </w:r>
      <w:r w:rsidR="00FA1759" w:rsidRPr="001014BE">
        <w:rPr>
          <w:rFonts w:ascii="Arial" w:hAnsi="Arial" w:cs="Arial"/>
        </w:rPr>
        <w:t>, tyto sítě neovlivní navrhovanou stavbu</w:t>
      </w:r>
      <w:r w:rsidR="006C34D1" w:rsidRPr="001014BE">
        <w:rPr>
          <w:rFonts w:ascii="Arial" w:hAnsi="Arial" w:cs="Arial"/>
        </w:rPr>
        <w:t xml:space="preserve">. </w:t>
      </w:r>
    </w:p>
    <w:bookmarkEnd w:id="2"/>
    <w:p w14:paraId="625C06F6" w14:textId="0F5347DA" w:rsidR="00C63F3E" w:rsidRPr="001014BE" w:rsidRDefault="006C34D1" w:rsidP="00BE3219">
      <w:pPr>
        <w:tabs>
          <w:tab w:val="left" w:pos="1134"/>
        </w:tabs>
        <w:ind w:left="426"/>
        <w:jc w:val="both"/>
        <w:rPr>
          <w:rFonts w:ascii="Arial" w:hAnsi="Arial" w:cs="Arial"/>
        </w:rPr>
      </w:pPr>
      <w:r w:rsidRPr="001014BE">
        <w:rPr>
          <w:rFonts w:ascii="Arial" w:hAnsi="Arial" w:cs="Arial"/>
        </w:rPr>
        <w:tab/>
        <w:t>Přímo na předmětném pozemku je veden sekundární teplovod a podzemní NN vedení ČEZ Distribuce</w:t>
      </w:r>
      <w:r w:rsidR="00973119">
        <w:rPr>
          <w:rFonts w:ascii="Arial" w:hAnsi="Arial" w:cs="Arial"/>
        </w:rPr>
        <w:t xml:space="preserve"> a.s</w:t>
      </w:r>
      <w:r w:rsidRPr="001014BE">
        <w:rPr>
          <w:rFonts w:ascii="Arial" w:hAnsi="Arial" w:cs="Arial"/>
        </w:rPr>
        <w:t xml:space="preserve">. Tato vedení znemožňují umístění jakékoliv výstavby na pozemku. Z tohoto důvodu budou vedení přeložena. </w:t>
      </w:r>
      <w:r w:rsidR="00C63F3E" w:rsidRPr="001014BE">
        <w:rPr>
          <w:rFonts w:ascii="Arial" w:hAnsi="Arial" w:cs="Arial"/>
        </w:rPr>
        <w:t>Přeložku podzemního NN vedení v majetku ČEZ Distribuce</w:t>
      </w:r>
      <w:r w:rsidR="00973119">
        <w:rPr>
          <w:rFonts w:ascii="Arial" w:hAnsi="Arial" w:cs="Arial"/>
        </w:rPr>
        <w:t xml:space="preserve"> a.s.</w:t>
      </w:r>
      <w:r w:rsidR="00C63F3E" w:rsidRPr="001014BE">
        <w:rPr>
          <w:rFonts w:ascii="Arial" w:hAnsi="Arial" w:cs="Arial"/>
        </w:rPr>
        <w:t xml:space="preserve"> si řeší Karlovarský kraj samostatně s</w:t>
      </w:r>
      <w:r w:rsidR="000A6FB6">
        <w:rPr>
          <w:rFonts w:ascii="Arial" w:hAnsi="Arial" w:cs="Arial"/>
        </w:rPr>
        <w:t>e společností</w:t>
      </w:r>
      <w:r w:rsidR="00C63F3E" w:rsidRPr="001014BE">
        <w:rPr>
          <w:rFonts w:ascii="Arial" w:hAnsi="Arial" w:cs="Arial"/>
        </w:rPr>
        <w:t> ČEZ</w:t>
      </w:r>
      <w:r w:rsidR="000A6FB6">
        <w:rPr>
          <w:rFonts w:ascii="Arial" w:hAnsi="Arial" w:cs="Arial"/>
        </w:rPr>
        <w:t xml:space="preserve"> Distribuce, a.s.</w:t>
      </w:r>
      <w:r w:rsidR="00C63F3E" w:rsidRPr="001014BE">
        <w:rPr>
          <w:rFonts w:ascii="Arial" w:hAnsi="Arial" w:cs="Arial"/>
        </w:rPr>
        <w:t xml:space="preserve">, jako samostatnou akci. Přeložka sekundárního rozvodu teplovodu je řešena v této projektové dokumentaci.  </w:t>
      </w:r>
    </w:p>
    <w:p w14:paraId="3FC13DFD" w14:textId="3E97C55E" w:rsidR="006C34D1" w:rsidRPr="001014BE" w:rsidRDefault="00C63F3E" w:rsidP="00BE3219">
      <w:pPr>
        <w:tabs>
          <w:tab w:val="left" w:pos="1134"/>
        </w:tabs>
        <w:ind w:left="426"/>
        <w:jc w:val="both"/>
        <w:rPr>
          <w:rFonts w:ascii="Arial" w:hAnsi="Arial" w:cs="Arial"/>
        </w:rPr>
      </w:pPr>
      <w:r w:rsidRPr="001014BE">
        <w:rPr>
          <w:rFonts w:ascii="Arial" w:hAnsi="Arial" w:cs="Arial"/>
        </w:rPr>
        <w:tab/>
        <w:t xml:space="preserve">Pozemek je v současné době přístupný z přilehlé </w:t>
      </w:r>
      <w:r w:rsidR="00947BB0" w:rsidRPr="001014BE">
        <w:rPr>
          <w:rFonts w:ascii="Arial" w:hAnsi="Arial" w:cs="Arial"/>
        </w:rPr>
        <w:t xml:space="preserve">asfaltové </w:t>
      </w:r>
      <w:r w:rsidRPr="001014BE">
        <w:rPr>
          <w:rFonts w:ascii="Arial" w:hAnsi="Arial" w:cs="Arial"/>
        </w:rPr>
        <w:t xml:space="preserve">komunikace v ulici Dukelských hrdinů </w:t>
      </w:r>
      <w:r w:rsidR="001868B0" w:rsidRPr="001014BE">
        <w:rPr>
          <w:rFonts w:ascii="Arial" w:hAnsi="Arial" w:cs="Arial"/>
        </w:rPr>
        <w:t xml:space="preserve">umístěné </w:t>
      </w:r>
      <w:r w:rsidRPr="001014BE">
        <w:rPr>
          <w:rFonts w:ascii="Arial" w:hAnsi="Arial" w:cs="Arial"/>
        </w:rPr>
        <w:t>na pozem</w:t>
      </w:r>
      <w:r w:rsidR="001868B0" w:rsidRPr="001014BE">
        <w:rPr>
          <w:rFonts w:ascii="Arial" w:hAnsi="Arial" w:cs="Arial"/>
        </w:rPr>
        <w:t>cích</w:t>
      </w:r>
      <w:r w:rsidRPr="001014BE">
        <w:rPr>
          <w:rFonts w:ascii="Arial" w:hAnsi="Arial" w:cs="Arial"/>
        </w:rPr>
        <w:t xml:space="preserve"> p</w:t>
      </w:r>
      <w:r w:rsidR="00973119">
        <w:rPr>
          <w:rFonts w:ascii="Arial" w:hAnsi="Arial" w:cs="Arial"/>
        </w:rPr>
        <w:t>.p</w:t>
      </w:r>
      <w:r w:rsidRPr="001014BE">
        <w:rPr>
          <w:rFonts w:ascii="Arial" w:hAnsi="Arial" w:cs="Arial"/>
        </w:rPr>
        <w:t xml:space="preserve">.č. 224/566 a 224/568 </w:t>
      </w:r>
      <w:r w:rsidR="00AB27C7" w:rsidRPr="001014BE">
        <w:rPr>
          <w:rFonts w:ascii="Arial" w:hAnsi="Arial" w:cs="Arial"/>
        </w:rPr>
        <w:t xml:space="preserve">(v majetku města Ostrov) </w:t>
      </w:r>
      <w:r w:rsidRPr="001014BE">
        <w:rPr>
          <w:rFonts w:ascii="Arial" w:hAnsi="Arial" w:cs="Arial"/>
        </w:rPr>
        <w:t>k.</w:t>
      </w:r>
      <w:r w:rsidR="00973119">
        <w:rPr>
          <w:rFonts w:ascii="Arial" w:hAnsi="Arial" w:cs="Arial"/>
        </w:rPr>
        <w:t xml:space="preserve"> </w:t>
      </w:r>
      <w:r w:rsidRPr="001014BE">
        <w:rPr>
          <w:rFonts w:ascii="Arial" w:hAnsi="Arial" w:cs="Arial"/>
        </w:rPr>
        <w:t>ú. Ostrov nad Ohří</w:t>
      </w:r>
      <w:r w:rsidR="00947BB0" w:rsidRPr="001014BE">
        <w:rPr>
          <w:rFonts w:ascii="Arial" w:hAnsi="Arial" w:cs="Arial"/>
        </w:rPr>
        <w:t xml:space="preserve"> přes stávající vjezd ze zámkové dlažby</w:t>
      </w:r>
      <w:r w:rsidR="00973119">
        <w:rPr>
          <w:rFonts w:ascii="Arial" w:hAnsi="Arial" w:cs="Arial"/>
        </w:rPr>
        <w:t xml:space="preserve"> p.p</w:t>
      </w:r>
      <w:r w:rsidR="00947BB0" w:rsidRPr="001014BE">
        <w:rPr>
          <w:rFonts w:ascii="Arial" w:hAnsi="Arial" w:cs="Arial"/>
        </w:rPr>
        <w:t>.č. 224/565 na</w:t>
      </w:r>
      <w:r w:rsidR="00973119">
        <w:rPr>
          <w:rFonts w:ascii="Arial" w:hAnsi="Arial" w:cs="Arial"/>
        </w:rPr>
        <w:t> </w:t>
      </w:r>
      <w:r w:rsidR="00947BB0" w:rsidRPr="001014BE">
        <w:rPr>
          <w:rFonts w:ascii="Arial" w:hAnsi="Arial" w:cs="Arial"/>
        </w:rPr>
        <w:t xml:space="preserve">sousední pozemek </w:t>
      </w:r>
      <w:r w:rsidR="00973119">
        <w:rPr>
          <w:rFonts w:ascii="Arial" w:hAnsi="Arial" w:cs="Arial"/>
        </w:rPr>
        <w:t>p.p.</w:t>
      </w:r>
      <w:r w:rsidR="00947BB0" w:rsidRPr="001014BE">
        <w:rPr>
          <w:rFonts w:ascii="Arial" w:hAnsi="Arial" w:cs="Arial"/>
        </w:rPr>
        <w:t>č. 224/84</w:t>
      </w:r>
      <w:r w:rsidR="00AB27C7" w:rsidRPr="001014BE">
        <w:rPr>
          <w:rFonts w:ascii="Arial" w:hAnsi="Arial" w:cs="Arial"/>
        </w:rPr>
        <w:t xml:space="preserve"> (v majetku města Ostrov)</w:t>
      </w:r>
      <w:r w:rsidR="00947BB0" w:rsidRPr="001014BE">
        <w:rPr>
          <w:rFonts w:ascii="Arial" w:hAnsi="Arial" w:cs="Arial"/>
        </w:rPr>
        <w:t xml:space="preserve">. </w:t>
      </w:r>
      <w:r w:rsidR="0056245B" w:rsidRPr="001014BE">
        <w:rPr>
          <w:rFonts w:ascii="Arial" w:hAnsi="Arial" w:cs="Arial"/>
        </w:rPr>
        <w:t xml:space="preserve">Chodník ze zámkové dlažby sousedící s dotčeným pozemkem stavbou je situovaný na pozemcích </w:t>
      </w:r>
      <w:r w:rsidR="00973119">
        <w:rPr>
          <w:rFonts w:ascii="Arial" w:hAnsi="Arial" w:cs="Arial"/>
        </w:rPr>
        <w:t xml:space="preserve">p.p.č. </w:t>
      </w:r>
      <w:r w:rsidR="0056245B" w:rsidRPr="001014BE">
        <w:rPr>
          <w:rFonts w:ascii="Arial" w:hAnsi="Arial" w:cs="Arial"/>
        </w:rPr>
        <w:t>224/565 a 224/569</w:t>
      </w:r>
      <w:r w:rsidR="00294050" w:rsidRPr="001014BE">
        <w:rPr>
          <w:rFonts w:ascii="Arial" w:hAnsi="Arial" w:cs="Arial"/>
        </w:rPr>
        <w:t xml:space="preserve"> </w:t>
      </w:r>
      <w:r w:rsidR="00AB27C7" w:rsidRPr="001014BE">
        <w:rPr>
          <w:rFonts w:ascii="Arial" w:hAnsi="Arial" w:cs="Arial"/>
        </w:rPr>
        <w:t xml:space="preserve">(v majetku města Ostrov) </w:t>
      </w:r>
      <w:r w:rsidR="001868B0" w:rsidRPr="001014BE">
        <w:rPr>
          <w:rFonts w:ascii="Arial" w:hAnsi="Arial" w:cs="Arial"/>
        </w:rPr>
        <w:t xml:space="preserve">a </w:t>
      </w:r>
      <w:r w:rsidR="00294050" w:rsidRPr="001014BE">
        <w:rPr>
          <w:rFonts w:ascii="Arial" w:hAnsi="Arial" w:cs="Arial"/>
        </w:rPr>
        <w:t>také zaji</w:t>
      </w:r>
      <w:r w:rsidR="00973119">
        <w:rPr>
          <w:rFonts w:ascii="Arial" w:hAnsi="Arial" w:cs="Arial"/>
        </w:rPr>
        <w:t>š</w:t>
      </w:r>
      <w:r w:rsidR="00294050" w:rsidRPr="001014BE">
        <w:rPr>
          <w:rFonts w:ascii="Arial" w:hAnsi="Arial" w:cs="Arial"/>
        </w:rPr>
        <w:t>ťuje přístup na dotčených pozemek</w:t>
      </w:r>
      <w:r w:rsidR="00AB27C7" w:rsidRPr="001014BE">
        <w:rPr>
          <w:rFonts w:ascii="Arial" w:hAnsi="Arial" w:cs="Arial"/>
        </w:rPr>
        <w:t xml:space="preserve"> </w:t>
      </w:r>
      <w:r w:rsidR="00973119">
        <w:rPr>
          <w:rFonts w:ascii="Arial" w:hAnsi="Arial" w:cs="Arial"/>
        </w:rPr>
        <w:t>p.p.č.</w:t>
      </w:r>
      <w:r w:rsidR="00AB27C7" w:rsidRPr="001014BE">
        <w:rPr>
          <w:rFonts w:ascii="Arial" w:hAnsi="Arial" w:cs="Arial"/>
        </w:rPr>
        <w:t xml:space="preserve"> 224/85 Karlovarského kraje</w:t>
      </w:r>
      <w:r w:rsidR="00294050" w:rsidRPr="001014BE">
        <w:rPr>
          <w:rFonts w:ascii="Arial" w:hAnsi="Arial" w:cs="Arial"/>
        </w:rPr>
        <w:t xml:space="preserve">. </w:t>
      </w:r>
      <w:r w:rsidR="0056245B" w:rsidRPr="001014BE">
        <w:rPr>
          <w:rFonts w:ascii="Arial" w:hAnsi="Arial" w:cs="Arial"/>
        </w:rPr>
        <w:t xml:space="preserve">  </w:t>
      </w:r>
      <w:r w:rsidR="006C34D1" w:rsidRPr="001014BE">
        <w:rPr>
          <w:rFonts w:ascii="Arial" w:hAnsi="Arial" w:cs="Arial"/>
        </w:rPr>
        <w:t xml:space="preserve"> </w:t>
      </w:r>
    </w:p>
    <w:bookmarkEnd w:id="1"/>
    <w:p w14:paraId="158B6FC2" w14:textId="77777777" w:rsidR="00FA5859" w:rsidRPr="001014BE" w:rsidRDefault="00FA5859" w:rsidP="001F5B65">
      <w:pPr>
        <w:pStyle w:val="Zkladntextodsazen32"/>
        <w:tabs>
          <w:tab w:val="left" w:pos="1134"/>
        </w:tabs>
        <w:rPr>
          <w:rFonts w:ascii="Arial" w:hAnsi="Arial" w:cs="Arial"/>
        </w:rPr>
      </w:pPr>
    </w:p>
    <w:p w14:paraId="214B1C54" w14:textId="77777777" w:rsidR="00FA5859" w:rsidRPr="001014BE" w:rsidRDefault="00FA5859" w:rsidP="00FA5859">
      <w:pPr>
        <w:tabs>
          <w:tab w:val="left" w:pos="426"/>
        </w:tabs>
        <w:ind w:left="426"/>
        <w:jc w:val="both"/>
        <w:rPr>
          <w:rFonts w:ascii="Arial" w:hAnsi="Arial" w:cs="Arial"/>
          <w:b/>
        </w:rPr>
      </w:pPr>
      <w:r w:rsidRPr="001014BE">
        <w:rPr>
          <w:rFonts w:ascii="Arial" w:hAnsi="Arial" w:cs="Arial"/>
          <w:b/>
        </w:rPr>
        <w:t>b) Údaje o souladu stavby s územně plánovací dokumentací, s cíli a úkoly</w:t>
      </w:r>
    </w:p>
    <w:p w14:paraId="598A747E" w14:textId="77777777" w:rsidR="00FA5859" w:rsidRPr="001014BE" w:rsidRDefault="00FA5859" w:rsidP="00FA5859">
      <w:pPr>
        <w:tabs>
          <w:tab w:val="left" w:pos="426"/>
        </w:tabs>
        <w:ind w:left="426"/>
        <w:jc w:val="both"/>
        <w:rPr>
          <w:rFonts w:ascii="Arial" w:hAnsi="Arial" w:cs="Arial"/>
          <w:b/>
        </w:rPr>
      </w:pPr>
      <w:r w:rsidRPr="001014BE">
        <w:rPr>
          <w:rFonts w:ascii="Arial" w:hAnsi="Arial" w:cs="Arial"/>
          <w:b/>
        </w:rPr>
        <w:tab/>
        <w:t>územního plánování, včetně informace o vydané územně plánovací</w:t>
      </w:r>
    </w:p>
    <w:p w14:paraId="2FA3E588" w14:textId="098E8836" w:rsidR="00FA5859" w:rsidRPr="001014BE" w:rsidRDefault="00FA5859" w:rsidP="00FA5859">
      <w:pPr>
        <w:tabs>
          <w:tab w:val="left" w:pos="426"/>
        </w:tabs>
        <w:ind w:left="426"/>
        <w:jc w:val="both"/>
        <w:rPr>
          <w:rFonts w:ascii="Arial" w:hAnsi="Arial" w:cs="Arial"/>
        </w:rPr>
      </w:pPr>
      <w:r w:rsidRPr="001014BE">
        <w:rPr>
          <w:rFonts w:ascii="Arial" w:hAnsi="Arial" w:cs="Arial"/>
          <w:b/>
        </w:rPr>
        <w:tab/>
        <w:t xml:space="preserve">dokumentaci </w:t>
      </w:r>
      <w:r w:rsidR="00461117" w:rsidRPr="001014BE">
        <w:rPr>
          <w:rFonts w:ascii="Arial" w:hAnsi="Arial" w:cs="Arial"/>
          <w:b/>
        </w:rPr>
        <w:t xml:space="preserve"> </w:t>
      </w:r>
    </w:p>
    <w:p w14:paraId="3DA9717E" w14:textId="77777777" w:rsidR="00FA5859" w:rsidRPr="001014BE" w:rsidRDefault="00FA5859" w:rsidP="001F5B65">
      <w:pPr>
        <w:pStyle w:val="Zkladntextodsazen32"/>
        <w:tabs>
          <w:tab w:val="left" w:pos="1134"/>
        </w:tabs>
        <w:rPr>
          <w:rFonts w:ascii="Arial" w:hAnsi="Arial" w:cs="Arial"/>
        </w:rPr>
      </w:pPr>
    </w:p>
    <w:p w14:paraId="4944CD8B" w14:textId="117BD35C" w:rsidR="00D3206C" w:rsidRPr="001014BE" w:rsidRDefault="002D6B5E" w:rsidP="0053133B">
      <w:pPr>
        <w:tabs>
          <w:tab w:val="left" w:pos="1134"/>
        </w:tabs>
        <w:ind w:left="426"/>
        <w:jc w:val="both"/>
        <w:rPr>
          <w:rFonts w:ascii="Arial" w:hAnsi="Arial" w:cs="Arial"/>
          <w:b/>
          <w:bCs/>
        </w:rPr>
      </w:pPr>
      <w:r w:rsidRPr="001014BE">
        <w:rPr>
          <w:rFonts w:ascii="Arial" w:hAnsi="Arial" w:cs="Arial"/>
        </w:rPr>
        <w:lastRenderedPageBreak/>
        <w:tab/>
      </w:r>
      <w:r w:rsidR="00D3206C" w:rsidRPr="001014BE">
        <w:rPr>
          <w:rFonts w:ascii="Arial" w:hAnsi="Arial" w:cs="Arial"/>
          <w:b/>
          <w:bCs/>
        </w:rPr>
        <w:t xml:space="preserve">Podmínky vyplývající z Územního plánu Ostrov dle Územně plánovací informace (ÚPI) vedené Odborem rozvoje a územního plánování Městského úřadu Ostrov č.j. </w:t>
      </w:r>
      <w:proofErr w:type="spellStart"/>
      <w:r w:rsidR="00D3206C" w:rsidRPr="001014BE">
        <w:rPr>
          <w:rFonts w:ascii="Arial" w:hAnsi="Arial" w:cs="Arial"/>
          <w:b/>
          <w:bCs/>
        </w:rPr>
        <w:t>MěÚO</w:t>
      </w:r>
      <w:proofErr w:type="spellEnd"/>
      <w:r w:rsidR="00D3206C" w:rsidRPr="001014BE">
        <w:rPr>
          <w:rFonts w:ascii="Arial" w:hAnsi="Arial" w:cs="Arial"/>
          <w:b/>
          <w:bCs/>
        </w:rPr>
        <w:t>/26492/2023 ze dne 25.5.2023:</w:t>
      </w:r>
    </w:p>
    <w:p w14:paraId="755B3308" w14:textId="317E7346" w:rsidR="00D3206C" w:rsidRPr="001014BE" w:rsidRDefault="00D3206C" w:rsidP="0053133B">
      <w:pPr>
        <w:tabs>
          <w:tab w:val="left" w:pos="1134"/>
        </w:tabs>
        <w:ind w:left="426"/>
        <w:jc w:val="both"/>
        <w:rPr>
          <w:rFonts w:ascii="Arial" w:hAnsi="Arial" w:cs="Arial"/>
        </w:rPr>
      </w:pPr>
      <w:r w:rsidRPr="001014BE">
        <w:rPr>
          <w:rFonts w:ascii="Arial" w:hAnsi="Arial" w:cs="Arial"/>
        </w:rPr>
        <w:t>Dle platného Územního plánu Ostrov se řešené území nachází v zastavěném území v zastavitelných stabilizovaných plochách s rozdílným způsobem využití Plochy smíšené obytné – městské. Pro uvedené plochy jsou platným územním plánem stanoveny následující závazné regulativy:</w:t>
      </w:r>
    </w:p>
    <w:p w14:paraId="079175F1" w14:textId="77777777" w:rsidR="000F7B19" w:rsidRPr="001014BE" w:rsidRDefault="000F7B19" w:rsidP="0053133B">
      <w:pPr>
        <w:tabs>
          <w:tab w:val="left" w:pos="1134"/>
        </w:tabs>
        <w:ind w:left="426"/>
        <w:jc w:val="both"/>
        <w:rPr>
          <w:rFonts w:ascii="Arial" w:hAnsi="Arial" w:cs="Arial"/>
        </w:rPr>
      </w:pPr>
    </w:p>
    <w:p w14:paraId="3C905404" w14:textId="4DC5ED59" w:rsidR="00D3206C" w:rsidRPr="001014BE" w:rsidRDefault="00D3206C" w:rsidP="0053133B">
      <w:pPr>
        <w:tabs>
          <w:tab w:val="left" w:pos="1134"/>
        </w:tabs>
        <w:ind w:left="426"/>
        <w:jc w:val="both"/>
        <w:rPr>
          <w:rFonts w:ascii="Arial" w:hAnsi="Arial" w:cs="Arial"/>
          <w:b/>
          <w:bCs/>
        </w:rPr>
      </w:pPr>
      <w:r w:rsidRPr="001014BE">
        <w:rPr>
          <w:rFonts w:ascii="Arial" w:hAnsi="Arial" w:cs="Arial"/>
          <w:b/>
          <w:bCs/>
        </w:rPr>
        <w:t>Plochy smíšené obytné – městské – SM</w:t>
      </w:r>
    </w:p>
    <w:p w14:paraId="0533ABD0" w14:textId="4D8CC395" w:rsidR="00D3206C" w:rsidRPr="001014BE" w:rsidRDefault="00D3206C"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Hlavní využití:</w:t>
      </w:r>
      <w:r w:rsidRPr="001014BE">
        <w:rPr>
          <w:rFonts w:ascii="Arial" w:hAnsi="Arial" w:cs="Arial"/>
        </w:rPr>
        <w:t xml:space="preserve"> nebytové domy s provozovnami nerušících služeb a nerušící drobné výroby.</w:t>
      </w:r>
    </w:p>
    <w:p w14:paraId="072069D1" w14:textId="0EBCA63B" w:rsidR="00526311" w:rsidRPr="001014BE" w:rsidRDefault="00526311"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Přípustné využití:</w:t>
      </w:r>
      <w:r w:rsidRPr="001014BE">
        <w:rPr>
          <w:rFonts w:ascii="Arial" w:hAnsi="Arial" w:cs="Arial"/>
        </w:rPr>
        <w:t xml:space="preserve"> zařízení školská, kulturní, církevní, zdravotnická, sociální, sportovní, obchodní, ubytovací, veřejného stravování, administrativní, nerušící služby a nerušící drobná výroba, bytové domy a rodinné domy. </w:t>
      </w:r>
    </w:p>
    <w:p w14:paraId="57FA2B01" w14:textId="1B8AE6E8" w:rsidR="00526311" w:rsidRPr="001014BE" w:rsidRDefault="00526311"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Podmíněné přípustné:</w:t>
      </w:r>
      <w:r w:rsidRPr="001014BE">
        <w:rPr>
          <w:rFonts w:ascii="Arial" w:hAnsi="Arial" w:cs="Arial"/>
        </w:rPr>
        <w:t xml:space="preserve"> ČS PHM bez servisů a opraven, při zajištění dopravního napojení nenarušujícího dané území a zábavní zařízení nerušící nadměrným hlukem okolí. </w:t>
      </w:r>
    </w:p>
    <w:p w14:paraId="4F6158F4" w14:textId="6BBC6B0A" w:rsidR="00526311" w:rsidRPr="001014BE" w:rsidRDefault="00526311"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Nepřípustné využití:</w:t>
      </w:r>
      <w:r w:rsidRPr="001014BE">
        <w:rPr>
          <w:rFonts w:ascii="Arial" w:hAnsi="Arial" w:cs="Arial"/>
        </w:rPr>
        <w:t xml:space="preserve"> tržnice, objekty průmyslové výroby a skladů. </w:t>
      </w:r>
    </w:p>
    <w:p w14:paraId="1CAD3B4B" w14:textId="77777777" w:rsidR="00526311" w:rsidRPr="001014BE" w:rsidRDefault="00526311" w:rsidP="00526311">
      <w:pPr>
        <w:tabs>
          <w:tab w:val="left" w:pos="1134"/>
        </w:tabs>
        <w:jc w:val="both"/>
        <w:rPr>
          <w:rFonts w:ascii="Arial" w:hAnsi="Arial" w:cs="Arial"/>
        </w:rPr>
      </w:pPr>
    </w:p>
    <w:p w14:paraId="6174CCBD" w14:textId="06443C7D" w:rsidR="00526311" w:rsidRPr="001014BE" w:rsidRDefault="00526311" w:rsidP="00526311">
      <w:pPr>
        <w:tabs>
          <w:tab w:val="left" w:pos="1134"/>
        </w:tabs>
        <w:ind w:left="426"/>
        <w:jc w:val="both"/>
        <w:rPr>
          <w:rFonts w:ascii="Arial" w:hAnsi="Arial" w:cs="Arial"/>
        </w:rPr>
      </w:pPr>
      <w:r w:rsidRPr="001014BE">
        <w:rPr>
          <w:rFonts w:ascii="Arial" w:hAnsi="Arial" w:cs="Arial"/>
        </w:rPr>
        <w:tab/>
        <w:t>Ve všech druzích zastavitelných ploch je přípustné, pokud to nebude mít negativní vliv na základní funkci, umisťovat:</w:t>
      </w:r>
    </w:p>
    <w:p w14:paraId="2C461E9A" w14:textId="20587EFD"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komunikace, vozidlové sloužící pro obsluhu tohoto území a plochy pěšího provozu,</w:t>
      </w:r>
    </w:p>
    <w:p w14:paraId="4EA0B72B" w14:textId="7D039BEC"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parkoviště, odstavné plochy a garáže pro osobní vozidla s kapacitou sloužící pro danou funkční plochu,</w:t>
      </w:r>
    </w:p>
    <w:p w14:paraId="3D9DEF82" w14:textId="74E7BDEF"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 xml:space="preserve">cyklistické stezky, </w:t>
      </w:r>
    </w:p>
    <w:p w14:paraId="1E632F42" w14:textId="1676451E"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nezbytná zařízení a liniová vedení technického vybavení,</w:t>
      </w:r>
    </w:p>
    <w:p w14:paraId="7022C28C" w14:textId="2E84D6CE"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zeleň.</w:t>
      </w:r>
    </w:p>
    <w:p w14:paraId="39A57C64" w14:textId="6FCA5C06" w:rsidR="00526311" w:rsidRPr="001014BE" w:rsidRDefault="00526311" w:rsidP="00526311">
      <w:pPr>
        <w:tabs>
          <w:tab w:val="left" w:pos="1134"/>
        </w:tabs>
        <w:jc w:val="both"/>
        <w:rPr>
          <w:rFonts w:ascii="Arial" w:hAnsi="Arial" w:cs="Arial"/>
        </w:rPr>
      </w:pPr>
      <w:r w:rsidRPr="001014BE">
        <w:rPr>
          <w:rFonts w:ascii="Arial" w:hAnsi="Arial" w:cs="Arial"/>
        </w:rPr>
        <w:tab/>
      </w:r>
    </w:p>
    <w:p w14:paraId="4CEF8462" w14:textId="7D5319A0" w:rsidR="00526311" w:rsidRPr="001014BE" w:rsidRDefault="00526311" w:rsidP="00526311">
      <w:pPr>
        <w:tabs>
          <w:tab w:val="left" w:pos="1134"/>
        </w:tabs>
        <w:ind w:left="426"/>
        <w:jc w:val="both"/>
        <w:rPr>
          <w:rFonts w:ascii="Arial" w:hAnsi="Arial" w:cs="Arial"/>
          <w:b/>
          <w:bCs/>
        </w:rPr>
      </w:pPr>
      <w:r w:rsidRPr="001014BE">
        <w:rPr>
          <w:rFonts w:ascii="Arial" w:hAnsi="Arial" w:cs="Arial"/>
        </w:rPr>
        <w:tab/>
        <w:t xml:space="preserve">Dle výše uvedené ÚPI: </w:t>
      </w:r>
      <w:r w:rsidRPr="001014BE">
        <w:rPr>
          <w:rFonts w:ascii="Arial" w:hAnsi="Arial" w:cs="Arial"/>
          <w:b/>
          <w:bCs/>
        </w:rPr>
        <w:t>Navrhované využití záměru odpovídá přípustnému využití dle regulativu platného územního plánu.</w:t>
      </w:r>
    </w:p>
    <w:p w14:paraId="2DB08074" w14:textId="77777777" w:rsidR="00526311" w:rsidRPr="001014BE" w:rsidRDefault="00526311" w:rsidP="00526311">
      <w:pPr>
        <w:tabs>
          <w:tab w:val="left" w:pos="1134"/>
        </w:tabs>
        <w:jc w:val="both"/>
        <w:rPr>
          <w:rFonts w:ascii="Arial" w:hAnsi="Arial" w:cs="Arial"/>
        </w:rPr>
      </w:pPr>
    </w:p>
    <w:p w14:paraId="19A4EB20" w14:textId="75C4E766" w:rsidR="00526311" w:rsidRPr="001014BE" w:rsidRDefault="00526311" w:rsidP="00526311">
      <w:pPr>
        <w:tabs>
          <w:tab w:val="left" w:pos="1134"/>
        </w:tabs>
        <w:ind w:left="426"/>
        <w:jc w:val="both"/>
        <w:rPr>
          <w:rFonts w:ascii="Arial" w:hAnsi="Arial" w:cs="Arial"/>
          <w:b/>
          <w:bCs/>
        </w:rPr>
      </w:pPr>
      <w:r w:rsidRPr="001014BE">
        <w:rPr>
          <w:rFonts w:ascii="Arial" w:hAnsi="Arial" w:cs="Arial"/>
          <w:b/>
          <w:bCs/>
        </w:rPr>
        <w:t>Prostorová regulace:</w:t>
      </w:r>
    </w:p>
    <w:p w14:paraId="5808B5B8" w14:textId="2B457FE8" w:rsidR="00432C4F" w:rsidRPr="001014BE" w:rsidRDefault="000F7B19" w:rsidP="00432C4F">
      <w:pPr>
        <w:tabs>
          <w:tab w:val="left" w:pos="1134"/>
        </w:tabs>
        <w:ind w:left="426"/>
        <w:jc w:val="both"/>
        <w:rPr>
          <w:rFonts w:ascii="Arial" w:hAnsi="Arial" w:cs="Arial"/>
        </w:rPr>
      </w:pPr>
      <w:r w:rsidRPr="001014BE">
        <w:rPr>
          <w:rFonts w:ascii="Arial" w:hAnsi="Arial" w:cs="Arial"/>
        </w:rPr>
        <w:t>koeficient zastavění pozemku</w:t>
      </w:r>
      <w:r w:rsidRPr="001014BE">
        <w:rPr>
          <w:rFonts w:ascii="Arial" w:hAnsi="Arial" w:cs="Arial"/>
        </w:rPr>
        <w:tab/>
      </w:r>
      <w:r w:rsidRPr="001014BE">
        <w:rPr>
          <w:rFonts w:ascii="Arial" w:hAnsi="Arial" w:cs="Arial"/>
        </w:rPr>
        <w:tab/>
      </w:r>
      <w:r w:rsidRPr="001014BE">
        <w:rPr>
          <w:rFonts w:ascii="Arial" w:hAnsi="Arial" w:cs="Arial"/>
        </w:rPr>
        <w:tab/>
        <w:t>60%</w:t>
      </w:r>
    </w:p>
    <w:p w14:paraId="1CE7E161" w14:textId="06CD0DAF" w:rsidR="000F7B19" w:rsidRPr="001014BE" w:rsidRDefault="000F7B19" w:rsidP="00432C4F">
      <w:pPr>
        <w:tabs>
          <w:tab w:val="left" w:pos="1134"/>
        </w:tabs>
        <w:ind w:left="426"/>
        <w:jc w:val="both"/>
        <w:rPr>
          <w:rFonts w:ascii="Arial" w:hAnsi="Arial" w:cs="Arial"/>
        </w:rPr>
      </w:pPr>
      <w:r w:rsidRPr="001014BE">
        <w:rPr>
          <w:rFonts w:ascii="Arial" w:hAnsi="Arial" w:cs="Arial"/>
        </w:rPr>
        <w:t>maximální podlažnost</w:t>
      </w: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r>
      <w:r w:rsidR="000A6FB6">
        <w:rPr>
          <w:rFonts w:ascii="Arial" w:hAnsi="Arial" w:cs="Arial"/>
        </w:rPr>
        <w:tab/>
      </w:r>
      <w:r w:rsidRPr="001014BE">
        <w:rPr>
          <w:rFonts w:ascii="Arial" w:hAnsi="Arial" w:cs="Arial"/>
        </w:rPr>
        <w:t>5 + P</w:t>
      </w:r>
    </w:p>
    <w:p w14:paraId="66EE4885" w14:textId="3C1F6F6D" w:rsidR="000F7B19" w:rsidRPr="001014BE" w:rsidRDefault="000F7B19" w:rsidP="00432C4F">
      <w:pPr>
        <w:tabs>
          <w:tab w:val="left" w:pos="1134"/>
        </w:tabs>
        <w:ind w:left="426"/>
        <w:jc w:val="both"/>
        <w:rPr>
          <w:rFonts w:ascii="Arial" w:hAnsi="Arial" w:cs="Arial"/>
        </w:rPr>
      </w:pPr>
      <w:r w:rsidRPr="001014BE">
        <w:rPr>
          <w:rFonts w:ascii="Arial" w:hAnsi="Arial" w:cs="Arial"/>
        </w:rPr>
        <w:t>minimální ozelenění pozemku</w:t>
      </w:r>
      <w:r w:rsidRPr="001014BE">
        <w:rPr>
          <w:rFonts w:ascii="Arial" w:hAnsi="Arial" w:cs="Arial"/>
        </w:rPr>
        <w:tab/>
      </w:r>
      <w:r w:rsidRPr="001014BE">
        <w:rPr>
          <w:rFonts w:ascii="Arial" w:hAnsi="Arial" w:cs="Arial"/>
        </w:rPr>
        <w:tab/>
      </w:r>
      <w:r w:rsidRPr="001014BE">
        <w:rPr>
          <w:rFonts w:ascii="Arial" w:hAnsi="Arial" w:cs="Arial"/>
        </w:rPr>
        <w:tab/>
        <w:t>30%</w:t>
      </w:r>
    </w:p>
    <w:p w14:paraId="04E56DC5" w14:textId="4C19D84B" w:rsidR="000F7B19" w:rsidRPr="001014BE" w:rsidRDefault="000F7B19" w:rsidP="000F7B19">
      <w:pPr>
        <w:pStyle w:val="Odstavecseseznamem"/>
        <w:numPr>
          <w:ilvl w:val="0"/>
          <w:numId w:val="8"/>
        </w:numPr>
        <w:tabs>
          <w:tab w:val="left" w:pos="1134"/>
        </w:tabs>
        <w:jc w:val="both"/>
        <w:rPr>
          <w:rFonts w:ascii="Arial" w:hAnsi="Arial" w:cs="Arial"/>
        </w:rPr>
      </w:pPr>
      <w:r w:rsidRPr="001014BE">
        <w:rPr>
          <w:rFonts w:ascii="Arial" w:hAnsi="Arial" w:cs="Arial"/>
        </w:rPr>
        <w:t xml:space="preserve">Koeficient zastavění pozemku udává maximální procentní podíl zastavěné plochy všech staveb na pozemku, vyjma zpevněných pojízdných či pochozích ploch, k celkové ploše pozemku. </w:t>
      </w:r>
    </w:p>
    <w:p w14:paraId="028735F8" w14:textId="76090021" w:rsidR="000F7B19" w:rsidRPr="001014BE" w:rsidRDefault="000F7B19" w:rsidP="000F7B19">
      <w:pPr>
        <w:pStyle w:val="Odstavecseseznamem"/>
        <w:numPr>
          <w:ilvl w:val="0"/>
          <w:numId w:val="8"/>
        </w:numPr>
        <w:tabs>
          <w:tab w:val="left" w:pos="1134"/>
        </w:tabs>
        <w:jc w:val="both"/>
        <w:rPr>
          <w:rFonts w:ascii="Arial" w:hAnsi="Arial" w:cs="Arial"/>
        </w:rPr>
      </w:pPr>
      <w:r w:rsidRPr="001014BE">
        <w:rPr>
          <w:rFonts w:ascii="Arial" w:hAnsi="Arial" w:cs="Arial"/>
        </w:rPr>
        <w:t xml:space="preserve">Maximální podlažnost udává maximální počet běžných nadzemních podlaží objektu. Pokud se připouští navíc podkroví (dále také P) ve střeše sedlové nebo valboví, pak s výškou nadezdívky maximálně do výše 1,5 m. Podkroví v mansardové střeše se považuje za běžné nadzemní podlaží. Vyšší stávající objekty než 5 nadzemních podlaží budou ponechány. Mohou být přistavěny nástavbou v podkroví. </w:t>
      </w:r>
    </w:p>
    <w:p w14:paraId="691AFBA3" w14:textId="661E5832" w:rsidR="000F7B19" w:rsidRPr="001014BE" w:rsidRDefault="000F7B19" w:rsidP="000F7B19">
      <w:pPr>
        <w:pStyle w:val="Odstavecseseznamem"/>
        <w:numPr>
          <w:ilvl w:val="0"/>
          <w:numId w:val="8"/>
        </w:numPr>
        <w:tabs>
          <w:tab w:val="left" w:pos="1134"/>
        </w:tabs>
        <w:jc w:val="both"/>
        <w:rPr>
          <w:rFonts w:ascii="Arial" w:hAnsi="Arial" w:cs="Arial"/>
        </w:rPr>
      </w:pPr>
      <w:r w:rsidRPr="001014BE">
        <w:rPr>
          <w:rFonts w:ascii="Arial" w:hAnsi="Arial" w:cs="Arial"/>
        </w:rPr>
        <w:t xml:space="preserve">Minimální procento ozelenění pozemku udává minimální procentní podíl zeleně (tj. nízké zeleně na nezpevněných plochách) k ploše pozemku. </w:t>
      </w:r>
    </w:p>
    <w:p w14:paraId="38DDC7E4" w14:textId="77777777" w:rsidR="000F7B19" w:rsidRPr="001014BE" w:rsidRDefault="000F7B19" w:rsidP="000F7B19">
      <w:pPr>
        <w:tabs>
          <w:tab w:val="left" w:pos="1134"/>
        </w:tabs>
        <w:jc w:val="both"/>
        <w:rPr>
          <w:rFonts w:ascii="Arial" w:hAnsi="Arial" w:cs="Arial"/>
        </w:rPr>
      </w:pPr>
    </w:p>
    <w:p w14:paraId="6D87C95F" w14:textId="1E838D6E" w:rsidR="000F7B19" w:rsidRPr="001014BE" w:rsidRDefault="000F7B19" w:rsidP="000F7B19">
      <w:pPr>
        <w:tabs>
          <w:tab w:val="left" w:pos="1134"/>
        </w:tabs>
        <w:ind w:left="426"/>
        <w:jc w:val="both"/>
        <w:rPr>
          <w:rFonts w:ascii="Arial" w:hAnsi="Arial" w:cs="Arial"/>
        </w:rPr>
      </w:pPr>
      <w:r w:rsidRPr="001014BE">
        <w:rPr>
          <w:rFonts w:ascii="Arial" w:hAnsi="Arial" w:cs="Arial"/>
        </w:rPr>
        <w:t>Plocha dotčeného pozemku p</w:t>
      </w:r>
      <w:r w:rsidR="00973119">
        <w:rPr>
          <w:rFonts w:ascii="Arial" w:hAnsi="Arial" w:cs="Arial"/>
        </w:rPr>
        <w:t>.p.</w:t>
      </w:r>
      <w:r w:rsidRPr="001014BE">
        <w:rPr>
          <w:rFonts w:ascii="Arial" w:hAnsi="Arial" w:cs="Arial"/>
        </w:rPr>
        <w:t>č. 224/85 k.</w:t>
      </w:r>
      <w:r w:rsidR="00973119">
        <w:rPr>
          <w:rFonts w:ascii="Arial" w:hAnsi="Arial" w:cs="Arial"/>
        </w:rPr>
        <w:t xml:space="preserve"> </w:t>
      </w:r>
      <w:r w:rsidRPr="001014BE">
        <w:rPr>
          <w:rFonts w:ascii="Arial" w:hAnsi="Arial" w:cs="Arial"/>
        </w:rPr>
        <w:t>ú. Ostrov nad Ohří je 1301 m</w:t>
      </w:r>
      <w:r w:rsidRPr="001014BE">
        <w:rPr>
          <w:rFonts w:ascii="Arial" w:hAnsi="Arial" w:cs="Arial"/>
          <w:vertAlign w:val="superscript"/>
        </w:rPr>
        <w:t>2</w:t>
      </w:r>
      <w:r w:rsidRPr="001014BE">
        <w:rPr>
          <w:rFonts w:ascii="Arial" w:hAnsi="Arial" w:cs="Arial"/>
        </w:rPr>
        <w:t xml:space="preserve">. </w:t>
      </w:r>
    </w:p>
    <w:p w14:paraId="11B14AAB" w14:textId="5E876C29" w:rsidR="000F7B19" w:rsidRPr="001014BE" w:rsidRDefault="000F7B19" w:rsidP="000F7B19">
      <w:pPr>
        <w:tabs>
          <w:tab w:val="left" w:pos="1134"/>
        </w:tabs>
        <w:ind w:left="426"/>
        <w:jc w:val="both"/>
        <w:rPr>
          <w:rFonts w:ascii="Arial" w:hAnsi="Arial" w:cs="Arial"/>
        </w:rPr>
      </w:pPr>
      <w:r w:rsidRPr="001014BE">
        <w:rPr>
          <w:rFonts w:ascii="Arial" w:hAnsi="Arial" w:cs="Arial"/>
        </w:rPr>
        <w:t>Zastavěná plocha:</w:t>
      </w:r>
      <w:r w:rsidRPr="001014BE">
        <w:rPr>
          <w:rFonts w:ascii="Arial" w:hAnsi="Arial" w:cs="Arial"/>
        </w:rPr>
        <w:tab/>
        <w:t>hlavní objekt</w:t>
      </w:r>
      <w:r w:rsidRPr="001014BE">
        <w:rPr>
          <w:rFonts w:ascii="Arial" w:hAnsi="Arial" w:cs="Arial"/>
        </w:rPr>
        <w:tab/>
      </w:r>
      <w:r w:rsidR="007D5BE1" w:rsidRPr="001014BE">
        <w:rPr>
          <w:rFonts w:ascii="Arial" w:hAnsi="Arial" w:cs="Arial"/>
        </w:rPr>
        <w:t>447,0 m</w:t>
      </w:r>
      <w:r w:rsidR="007D5BE1" w:rsidRPr="001014BE">
        <w:rPr>
          <w:rFonts w:ascii="Arial" w:hAnsi="Arial" w:cs="Arial"/>
          <w:vertAlign w:val="superscript"/>
        </w:rPr>
        <w:t>2</w:t>
      </w:r>
    </w:p>
    <w:p w14:paraId="44CDD720" w14:textId="77777777" w:rsidR="00EC5B0D" w:rsidRPr="001014BE" w:rsidRDefault="00EC5B0D" w:rsidP="000F7B19">
      <w:pPr>
        <w:tabs>
          <w:tab w:val="left" w:pos="1134"/>
        </w:tabs>
        <w:ind w:left="426"/>
        <w:jc w:val="both"/>
        <w:rPr>
          <w:rFonts w:ascii="Arial" w:hAnsi="Arial" w:cs="Arial"/>
        </w:rPr>
      </w:pPr>
    </w:p>
    <w:p w14:paraId="6E081A1A" w14:textId="7FBE5B9F" w:rsidR="00B81B4A" w:rsidRPr="001014BE" w:rsidRDefault="00B81B4A" w:rsidP="000F7B19">
      <w:pPr>
        <w:tabs>
          <w:tab w:val="left" w:pos="1134"/>
        </w:tabs>
        <w:ind w:left="426"/>
        <w:jc w:val="both"/>
        <w:rPr>
          <w:rFonts w:ascii="Arial" w:hAnsi="Arial" w:cs="Arial"/>
        </w:rPr>
      </w:pPr>
      <w:r w:rsidRPr="001014BE">
        <w:rPr>
          <w:rFonts w:ascii="Arial" w:hAnsi="Arial" w:cs="Arial"/>
        </w:rPr>
        <w:t>Maximální zastavění pozemku 60%, tj. 780 m</w:t>
      </w:r>
      <w:r w:rsidRPr="001014BE">
        <w:rPr>
          <w:rFonts w:ascii="Arial" w:hAnsi="Arial" w:cs="Arial"/>
          <w:vertAlign w:val="superscript"/>
        </w:rPr>
        <w:t>2</w:t>
      </w:r>
      <w:r w:rsidRPr="001014BE">
        <w:rPr>
          <w:rFonts w:ascii="Arial" w:hAnsi="Arial" w:cs="Arial"/>
        </w:rPr>
        <w:t xml:space="preserve">, tzn. že návrh splňuje požadavky dané územním plánem. </w:t>
      </w:r>
    </w:p>
    <w:p w14:paraId="2AE4274F" w14:textId="77777777" w:rsidR="008A2E4F" w:rsidRPr="001014BE" w:rsidRDefault="008A2E4F" w:rsidP="000F7B19">
      <w:pPr>
        <w:tabs>
          <w:tab w:val="left" w:pos="1134"/>
        </w:tabs>
        <w:ind w:left="426"/>
        <w:jc w:val="both"/>
        <w:rPr>
          <w:rFonts w:ascii="Arial" w:hAnsi="Arial" w:cs="Arial"/>
        </w:rPr>
      </w:pPr>
      <w:r w:rsidRPr="001014BE">
        <w:rPr>
          <w:rFonts w:ascii="Arial" w:hAnsi="Arial" w:cs="Arial"/>
        </w:rPr>
        <w:lastRenderedPageBreak/>
        <w:t xml:space="preserve">Navržený objekt má 1 podzemní podlaží a 2 nadzemní podlaží, tzn.  že návrh splňuje požadavky dané územním plánem. </w:t>
      </w:r>
    </w:p>
    <w:p w14:paraId="553504D9" w14:textId="3DBFE33C" w:rsidR="008A2E4F" w:rsidRPr="001014BE" w:rsidRDefault="008A2E4F" w:rsidP="000F7B19">
      <w:pPr>
        <w:tabs>
          <w:tab w:val="left" w:pos="1134"/>
        </w:tabs>
        <w:ind w:left="426"/>
        <w:jc w:val="both"/>
        <w:rPr>
          <w:rFonts w:ascii="Arial" w:hAnsi="Arial" w:cs="Arial"/>
        </w:rPr>
      </w:pPr>
      <w:r w:rsidRPr="001014BE">
        <w:rPr>
          <w:rFonts w:ascii="Arial" w:hAnsi="Arial" w:cs="Arial"/>
        </w:rPr>
        <w:t xml:space="preserve">Plocha ozelenění pozemku: </w:t>
      </w:r>
      <w:r w:rsidR="00BC15A2" w:rsidRPr="001014BE">
        <w:rPr>
          <w:rFonts w:ascii="Arial" w:hAnsi="Arial" w:cs="Arial"/>
        </w:rPr>
        <w:t xml:space="preserve">587,0 </w:t>
      </w:r>
      <w:r w:rsidRPr="001014BE">
        <w:rPr>
          <w:rFonts w:ascii="Arial" w:hAnsi="Arial" w:cs="Arial"/>
        </w:rPr>
        <w:t>m</w:t>
      </w:r>
      <w:r w:rsidRPr="001014BE">
        <w:rPr>
          <w:rFonts w:ascii="Arial" w:hAnsi="Arial" w:cs="Arial"/>
          <w:vertAlign w:val="superscript"/>
        </w:rPr>
        <w:t>2</w:t>
      </w:r>
      <w:r w:rsidRPr="001014BE">
        <w:rPr>
          <w:rFonts w:ascii="Arial" w:hAnsi="Arial" w:cs="Arial"/>
        </w:rPr>
        <w:t xml:space="preserve"> </w:t>
      </w:r>
    </w:p>
    <w:p w14:paraId="720FA259" w14:textId="77777777" w:rsidR="00EE4A56" w:rsidRPr="001014BE" w:rsidRDefault="008A2E4F" w:rsidP="000F7B19">
      <w:pPr>
        <w:tabs>
          <w:tab w:val="left" w:pos="1134"/>
        </w:tabs>
        <w:ind w:left="426"/>
        <w:jc w:val="both"/>
        <w:rPr>
          <w:rFonts w:ascii="Arial" w:hAnsi="Arial" w:cs="Arial"/>
        </w:rPr>
      </w:pPr>
      <w:r w:rsidRPr="001014BE">
        <w:rPr>
          <w:rFonts w:ascii="Arial" w:hAnsi="Arial" w:cs="Arial"/>
        </w:rPr>
        <w:t>M</w:t>
      </w:r>
      <w:r w:rsidR="00B3465E" w:rsidRPr="001014BE">
        <w:rPr>
          <w:rFonts w:ascii="Arial" w:hAnsi="Arial" w:cs="Arial"/>
        </w:rPr>
        <w:t>ini</w:t>
      </w:r>
      <w:r w:rsidRPr="001014BE">
        <w:rPr>
          <w:rFonts w:ascii="Arial" w:hAnsi="Arial" w:cs="Arial"/>
        </w:rPr>
        <w:t>mální ozelenění pozemku 30%, tj. 390 m</w:t>
      </w:r>
      <w:r w:rsidRPr="001014BE">
        <w:rPr>
          <w:rFonts w:ascii="Arial" w:hAnsi="Arial" w:cs="Arial"/>
          <w:vertAlign w:val="superscript"/>
        </w:rPr>
        <w:t>2</w:t>
      </w:r>
      <w:r w:rsidRPr="001014BE">
        <w:rPr>
          <w:rFonts w:ascii="Arial" w:hAnsi="Arial" w:cs="Arial"/>
        </w:rPr>
        <w:t xml:space="preserve">, tzn. že návrh splňuje požadavky dané územním plánem. </w:t>
      </w:r>
      <w:r w:rsidR="000E36A0" w:rsidRPr="001014BE">
        <w:rPr>
          <w:rFonts w:ascii="Arial" w:hAnsi="Arial" w:cs="Arial"/>
        </w:rPr>
        <w:tab/>
      </w:r>
    </w:p>
    <w:p w14:paraId="75E2A0F3" w14:textId="77777777" w:rsidR="00EC5B0D" w:rsidRPr="001014BE" w:rsidRDefault="00EC5B0D" w:rsidP="009B35F5">
      <w:pPr>
        <w:tabs>
          <w:tab w:val="left" w:pos="1134"/>
        </w:tabs>
        <w:ind w:left="426"/>
        <w:jc w:val="both"/>
        <w:rPr>
          <w:rFonts w:ascii="Arial" w:hAnsi="Arial" w:cs="Arial"/>
        </w:rPr>
      </w:pPr>
    </w:p>
    <w:p w14:paraId="018DEB1D" w14:textId="77777777" w:rsidR="00800825" w:rsidRPr="001014BE" w:rsidRDefault="00800825" w:rsidP="00800825">
      <w:pPr>
        <w:tabs>
          <w:tab w:val="left" w:pos="426"/>
        </w:tabs>
        <w:ind w:left="426"/>
        <w:jc w:val="both"/>
        <w:rPr>
          <w:rFonts w:ascii="Arial" w:hAnsi="Arial" w:cs="Arial"/>
          <w:b/>
        </w:rPr>
      </w:pPr>
      <w:r w:rsidRPr="001014BE">
        <w:rPr>
          <w:rFonts w:ascii="Arial" w:hAnsi="Arial" w:cs="Arial"/>
          <w:b/>
        </w:rPr>
        <w:t>c) Informace o vydaných rozhodnutích o povolení výjimky z obecných</w:t>
      </w:r>
    </w:p>
    <w:p w14:paraId="3C817A99" w14:textId="77777777" w:rsidR="00800825" w:rsidRPr="001014BE" w:rsidRDefault="00800825" w:rsidP="00800825">
      <w:pPr>
        <w:tabs>
          <w:tab w:val="left" w:pos="426"/>
        </w:tabs>
        <w:ind w:left="426"/>
        <w:jc w:val="both"/>
        <w:rPr>
          <w:rFonts w:ascii="Arial" w:hAnsi="Arial" w:cs="Arial"/>
        </w:rPr>
      </w:pPr>
      <w:r w:rsidRPr="001014BE">
        <w:rPr>
          <w:rFonts w:ascii="Arial" w:hAnsi="Arial" w:cs="Arial"/>
          <w:b/>
        </w:rPr>
        <w:tab/>
        <w:t>požadavků na využití území</w:t>
      </w:r>
      <w:r w:rsidRPr="001014BE">
        <w:rPr>
          <w:rFonts w:ascii="Arial" w:hAnsi="Arial" w:cs="Arial"/>
        </w:rPr>
        <w:t xml:space="preserve"> </w:t>
      </w:r>
    </w:p>
    <w:p w14:paraId="4E4908DD" w14:textId="77777777" w:rsidR="00800825" w:rsidRPr="001014BE" w:rsidRDefault="00800825" w:rsidP="009B35F5">
      <w:pPr>
        <w:tabs>
          <w:tab w:val="left" w:pos="1134"/>
        </w:tabs>
        <w:ind w:left="426"/>
        <w:jc w:val="both"/>
        <w:rPr>
          <w:rFonts w:ascii="Arial" w:hAnsi="Arial" w:cs="Arial"/>
        </w:rPr>
      </w:pPr>
    </w:p>
    <w:p w14:paraId="0CAF272C" w14:textId="2D9338B9" w:rsidR="00544DB8" w:rsidRPr="001014BE" w:rsidRDefault="00800825" w:rsidP="002F32A4">
      <w:pPr>
        <w:tabs>
          <w:tab w:val="left" w:pos="1134"/>
        </w:tabs>
        <w:ind w:left="426"/>
        <w:jc w:val="both"/>
        <w:rPr>
          <w:rFonts w:ascii="Arial" w:hAnsi="Arial" w:cs="Arial"/>
        </w:rPr>
      </w:pPr>
      <w:r w:rsidRPr="001014BE">
        <w:rPr>
          <w:rFonts w:ascii="Arial" w:hAnsi="Arial" w:cs="Arial"/>
        </w:rPr>
        <w:tab/>
        <w:t xml:space="preserve">Projektová dokumentace </w:t>
      </w:r>
      <w:r w:rsidR="002F32A4" w:rsidRPr="001014BE">
        <w:rPr>
          <w:rFonts w:ascii="Arial" w:hAnsi="Arial" w:cs="Arial"/>
        </w:rPr>
        <w:t xml:space="preserve">neobsahuje a </w:t>
      </w:r>
      <w:r w:rsidR="00C639CB" w:rsidRPr="001014BE">
        <w:rPr>
          <w:rFonts w:ascii="Arial" w:hAnsi="Arial" w:cs="Arial"/>
        </w:rPr>
        <w:t>ne</w:t>
      </w:r>
      <w:r w:rsidRPr="001014BE">
        <w:rPr>
          <w:rFonts w:ascii="Arial" w:hAnsi="Arial" w:cs="Arial"/>
        </w:rPr>
        <w:t>vyžaduje výjimku</w:t>
      </w:r>
      <w:r w:rsidR="00C639CB" w:rsidRPr="001014BE">
        <w:rPr>
          <w:rFonts w:ascii="Arial" w:hAnsi="Arial" w:cs="Arial"/>
        </w:rPr>
        <w:t xml:space="preserve"> z obecných požadavků </w:t>
      </w:r>
      <w:r w:rsidR="006F6243" w:rsidRPr="001014BE">
        <w:rPr>
          <w:rFonts w:ascii="Arial" w:hAnsi="Arial" w:cs="Arial"/>
        </w:rPr>
        <w:t xml:space="preserve">na využití území. </w:t>
      </w:r>
    </w:p>
    <w:p w14:paraId="1D7FE4AD" w14:textId="77777777" w:rsidR="002F32A4" w:rsidRPr="001014BE" w:rsidRDefault="002F32A4" w:rsidP="002F32A4">
      <w:pPr>
        <w:tabs>
          <w:tab w:val="left" w:pos="1134"/>
        </w:tabs>
        <w:ind w:left="426"/>
        <w:jc w:val="both"/>
        <w:rPr>
          <w:rFonts w:ascii="Arial" w:hAnsi="Arial" w:cs="Arial"/>
        </w:rPr>
      </w:pPr>
    </w:p>
    <w:p w14:paraId="367E8659" w14:textId="77777777" w:rsidR="00544DB8" w:rsidRPr="001014BE" w:rsidRDefault="00544DB8" w:rsidP="00544DB8">
      <w:pPr>
        <w:tabs>
          <w:tab w:val="left" w:pos="426"/>
        </w:tabs>
        <w:ind w:left="426"/>
        <w:jc w:val="both"/>
        <w:rPr>
          <w:rFonts w:ascii="Arial" w:hAnsi="Arial" w:cs="Arial"/>
          <w:b/>
        </w:rPr>
      </w:pPr>
      <w:r w:rsidRPr="001014BE">
        <w:rPr>
          <w:rFonts w:ascii="Arial" w:hAnsi="Arial" w:cs="Arial"/>
          <w:b/>
        </w:rPr>
        <w:t>d) Informace o tom, zda a v jakých částech dokumentace jsou zohledněny</w:t>
      </w:r>
    </w:p>
    <w:p w14:paraId="2EF4C320" w14:textId="77777777" w:rsidR="00544DB8" w:rsidRPr="001014BE" w:rsidRDefault="00544DB8" w:rsidP="00544DB8">
      <w:pPr>
        <w:tabs>
          <w:tab w:val="left" w:pos="426"/>
        </w:tabs>
        <w:ind w:left="426"/>
        <w:jc w:val="both"/>
        <w:rPr>
          <w:rFonts w:ascii="Arial" w:hAnsi="Arial" w:cs="Arial"/>
          <w:b/>
        </w:rPr>
      </w:pPr>
      <w:r w:rsidRPr="001014BE">
        <w:rPr>
          <w:rFonts w:ascii="Arial" w:hAnsi="Arial" w:cs="Arial"/>
          <w:b/>
        </w:rPr>
        <w:tab/>
        <w:t>podmínky závazných stanovisek dotčených orgánů</w:t>
      </w:r>
    </w:p>
    <w:p w14:paraId="7EEE5E57" w14:textId="77777777" w:rsidR="00544DB8" w:rsidRPr="001014BE" w:rsidRDefault="00544DB8" w:rsidP="00800825">
      <w:pPr>
        <w:tabs>
          <w:tab w:val="left" w:pos="1134"/>
        </w:tabs>
        <w:ind w:left="426"/>
        <w:jc w:val="both"/>
        <w:rPr>
          <w:rFonts w:ascii="Arial" w:hAnsi="Arial" w:cs="Arial"/>
        </w:rPr>
      </w:pPr>
    </w:p>
    <w:p w14:paraId="19A626E5" w14:textId="77777777" w:rsidR="00544DB8" w:rsidRPr="001014BE" w:rsidRDefault="00544DB8" w:rsidP="00544DB8">
      <w:pPr>
        <w:tabs>
          <w:tab w:val="left" w:pos="142"/>
          <w:tab w:val="left" w:pos="1134"/>
        </w:tabs>
        <w:ind w:left="426"/>
        <w:jc w:val="both"/>
        <w:rPr>
          <w:rFonts w:ascii="Arial" w:hAnsi="Arial" w:cs="Arial"/>
        </w:rPr>
      </w:pPr>
      <w:r w:rsidRPr="001014BE">
        <w:rPr>
          <w:rFonts w:ascii="Arial" w:hAnsi="Arial" w:cs="Arial"/>
        </w:rPr>
        <w:tab/>
        <w:t xml:space="preserve">Projektová dokumentace byla vypracována podle vyhlášky </w:t>
      </w:r>
      <w:r w:rsidRPr="001014BE">
        <w:rPr>
          <w:rFonts w:ascii="Arial" w:hAnsi="Arial" w:cs="Arial"/>
          <w:b/>
        </w:rPr>
        <w:t>MMR č. 268/2009 Sb</w:t>
      </w:r>
      <w:r w:rsidRPr="001014BE">
        <w:rPr>
          <w:rFonts w:ascii="Arial" w:hAnsi="Arial" w:cs="Arial"/>
        </w:rPr>
        <w:t xml:space="preserve">. a vyhlášky </w:t>
      </w:r>
      <w:r w:rsidRPr="001014BE">
        <w:rPr>
          <w:rFonts w:ascii="Arial" w:hAnsi="Arial" w:cs="Arial"/>
          <w:b/>
        </w:rPr>
        <w:t>č.398/2009 Sb</w:t>
      </w:r>
      <w:r w:rsidRPr="001014BE">
        <w:rPr>
          <w:rFonts w:ascii="Arial" w:hAnsi="Arial" w:cs="Arial"/>
        </w:rPr>
        <w:t>.</w:t>
      </w:r>
    </w:p>
    <w:p w14:paraId="162ED944" w14:textId="77777777" w:rsidR="00544DB8" w:rsidRPr="001014BE" w:rsidRDefault="00544DB8" w:rsidP="00544DB8">
      <w:pPr>
        <w:tabs>
          <w:tab w:val="left" w:pos="426"/>
          <w:tab w:val="left" w:pos="1134"/>
        </w:tabs>
        <w:ind w:left="426"/>
        <w:jc w:val="both"/>
        <w:rPr>
          <w:rFonts w:ascii="Arial" w:hAnsi="Arial" w:cs="Arial"/>
        </w:rPr>
      </w:pPr>
      <w:r w:rsidRPr="001014BE">
        <w:rPr>
          <w:rFonts w:ascii="Arial" w:hAnsi="Arial" w:cs="Arial"/>
        </w:rPr>
        <w:tab/>
        <w:t>Vyhláška č.398/2009 Sb. o obecných technických požadavcích zabezpečujících užívání staveb osobami s omezenou schopností pohybu a orientace.</w:t>
      </w:r>
    </w:p>
    <w:p w14:paraId="1E51B06A" w14:textId="77777777" w:rsidR="00544DB8" w:rsidRPr="001014BE" w:rsidRDefault="00544DB8" w:rsidP="00544DB8">
      <w:pPr>
        <w:tabs>
          <w:tab w:val="left" w:pos="426"/>
          <w:tab w:val="left" w:pos="1134"/>
        </w:tabs>
        <w:ind w:left="426"/>
        <w:jc w:val="both"/>
        <w:rPr>
          <w:rFonts w:ascii="Arial" w:hAnsi="Arial" w:cs="Arial"/>
        </w:rPr>
      </w:pPr>
      <w:r w:rsidRPr="001014BE">
        <w:rPr>
          <w:rFonts w:ascii="Arial" w:hAnsi="Arial" w:cs="Arial"/>
        </w:rPr>
        <w:tab/>
        <w:t xml:space="preserve">V projektové dokumentaci jsou zapracována veškerá závazná stanoviska dotčených orgánů. </w:t>
      </w:r>
    </w:p>
    <w:p w14:paraId="0D40501D" w14:textId="77777777" w:rsidR="001A3C56" w:rsidRPr="001014BE" w:rsidRDefault="001A3C56" w:rsidP="00544DB8">
      <w:pPr>
        <w:tabs>
          <w:tab w:val="left" w:pos="426"/>
          <w:tab w:val="left" w:pos="1134"/>
        </w:tabs>
        <w:ind w:left="426"/>
        <w:jc w:val="both"/>
        <w:rPr>
          <w:rFonts w:ascii="Arial" w:hAnsi="Arial" w:cs="Arial"/>
        </w:rPr>
      </w:pPr>
    </w:p>
    <w:p w14:paraId="22D982C9" w14:textId="33B388E2" w:rsidR="00AF419C" w:rsidRPr="001014BE" w:rsidRDefault="00AF419C" w:rsidP="00AF419C">
      <w:pPr>
        <w:tabs>
          <w:tab w:val="left" w:pos="426"/>
        </w:tabs>
        <w:jc w:val="both"/>
        <w:rPr>
          <w:rFonts w:ascii="Arial" w:hAnsi="Arial" w:cs="Arial"/>
          <w:b/>
        </w:rPr>
      </w:pPr>
      <w:r w:rsidRPr="001014BE">
        <w:rPr>
          <w:rFonts w:ascii="Arial" w:hAnsi="Arial" w:cs="Arial"/>
          <w:sz w:val="12"/>
        </w:rPr>
        <w:tab/>
      </w:r>
      <w:r w:rsidR="00544DB8" w:rsidRPr="001014BE">
        <w:rPr>
          <w:rFonts w:ascii="Arial" w:hAnsi="Arial" w:cs="Arial"/>
          <w:b/>
        </w:rPr>
        <w:t>e</w:t>
      </w:r>
      <w:r w:rsidRPr="001014BE">
        <w:rPr>
          <w:rFonts w:ascii="Arial" w:hAnsi="Arial" w:cs="Arial"/>
          <w:b/>
        </w:rPr>
        <w:t xml:space="preserve">) Výčet a závěry provedených průzkumů a </w:t>
      </w:r>
      <w:r w:rsidR="009140F7" w:rsidRPr="001014BE">
        <w:rPr>
          <w:rFonts w:ascii="Arial" w:hAnsi="Arial" w:cs="Arial"/>
          <w:b/>
        </w:rPr>
        <w:t>rozborů – geologický</w:t>
      </w:r>
      <w:r w:rsidRPr="001014BE">
        <w:rPr>
          <w:rFonts w:ascii="Arial" w:hAnsi="Arial" w:cs="Arial"/>
          <w:b/>
        </w:rPr>
        <w:t xml:space="preserve"> průzkum,</w:t>
      </w:r>
    </w:p>
    <w:p w14:paraId="0D7B21C7" w14:textId="77777777" w:rsidR="00AF419C" w:rsidRPr="001014BE" w:rsidRDefault="00AF419C" w:rsidP="00AF419C">
      <w:pPr>
        <w:tabs>
          <w:tab w:val="left" w:pos="426"/>
        </w:tabs>
        <w:jc w:val="both"/>
        <w:rPr>
          <w:rFonts w:ascii="Arial" w:hAnsi="Arial" w:cs="Arial"/>
          <w:b/>
        </w:rPr>
      </w:pPr>
      <w:r w:rsidRPr="001014BE">
        <w:rPr>
          <w:rFonts w:ascii="Arial" w:hAnsi="Arial" w:cs="Arial"/>
          <w:b/>
        </w:rPr>
        <w:t xml:space="preserve">           hydrogeologický průzkum, stavebně historický průzkum apod.</w:t>
      </w:r>
    </w:p>
    <w:p w14:paraId="67899889" w14:textId="77777777" w:rsidR="00F60172" w:rsidRPr="001014BE" w:rsidRDefault="00117489" w:rsidP="00117489">
      <w:pPr>
        <w:tabs>
          <w:tab w:val="left" w:pos="1134"/>
        </w:tabs>
        <w:ind w:left="426"/>
        <w:jc w:val="both"/>
        <w:rPr>
          <w:rFonts w:ascii="Arial" w:hAnsi="Arial" w:cs="Arial"/>
        </w:rPr>
      </w:pPr>
      <w:r w:rsidRPr="001014BE">
        <w:rPr>
          <w:rFonts w:ascii="Arial" w:hAnsi="Arial" w:cs="Arial"/>
        </w:rPr>
        <w:t xml:space="preserve"> </w:t>
      </w:r>
    </w:p>
    <w:p w14:paraId="76CB541C" w14:textId="51199921" w:rsidR="001B40D0" w:rsidRPr="00DB5F4D" w:rsidRDefault="001B40D0" w:rsidP="00DB5F4D">
      <w:pPr>
        <w:tabs>
          <w:tab w:val="left" w:pos="1134"/>
        </w:tabs>
        <w:ind w:left="426"/>
        <w:rPr>
          <w:rFonts w:ascii="Arial" w:hAnsi="Arial" w:cs="Arial"/>
          <w:u w:val="single"/>
        </w:rPr>
      </w:pPr>
      <w:r w:rsidRPr="00DB5F4D">
        <w:rPr>
          <w:rFonts w:ascii="Arial" w:hAnsi="Arial" w:cs="Arial"/>
          <w:u w:val="single"/>
        </w:rPr>
        <w:t xml:space="preserve">Vstupním podkladem pro projekt byly: </w:t>
      </w:r>
    </w:p>
    <w:p w14:paraId="7166A417"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Výstavba domu pro osoby s poruchou autistického spektra – studie stavby. Studie zpracovaná firmou Lang Špinar atelier, s.r.o., Ruská 779/102, 100 00 Praha 10, IČO: 27171850</w:t>
      </w:r>
    </w:p>
    <w:p w14:paraId="09B1F22E" w14:textId="15C02C90"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 xml:space="preserve">Polohopis a výškopis dotčeného pozemku </w:t>
      </w:r>
      <w:r w:rsidR="00973119">
        <w:rPr>
          <w:rFonts w:ascii="Arial" w:hAnsi="Arial" w:cs="Arial"/>
        </w:rPr>
        <w:t>p.p.</w:t>
      </w:r>
      <w:r w:rsidRPr="00DB5F4D">
        <w:rPr>
          <w:rFonts w:ascii="Arial" w:hAnsi="Arial" w:cs="Arial"/>
        </w:rPr>
        <w:t>č. 224/85, k.</w:t>
      </w:r>
      <w:r w:rsidR="00973119">
        <w:rPr>
          <w:rFonts w:ascii="Arial" w:hAnsi="Arial" w:cs="Arial"/>
        </w:rPr>
        <w:t xml:space="preserve"> </w:t>
      </w:r>
      <w:r w:rsidRPr="00DB5F4D">
        <w:rPr>
          <w:rFonts w:ascii="Arial" w:hAnsi="Arial" w:cs="Arial"/>
        </w:rPr>
        <w:t xml:space="preserve">ú. Ostrov nad Ohří zpracovaný GKS-geodetická kancelář, s.r.o., Chebská 53, 356 33 Sokolov, IČO: 26348462, DIČ: CZ26348462, tel.: 352467240, e-mail: </w:t>
      </w:r>
      <w:hyperlink r:id="rId10" w:history="1">
        <w:r w:rsidRPr="00DB5F4D">
          <w:rPr>
            <w:rStyle w:val="Hypertextovodkaz"/>
            <w:rFonts w:ascii="Arial" w:hAnsi="Arial" w:cs="Arial"/>
            <w:color w:val="auto"/>
          </w:rPr>
          <w:t>mlejnkova@gks-sokolov.cz</w:t>
        </w:r>
      </w:hyperlink>
      <w:r w:rsidRPr="00DB5F4D">
        <w:rPr>
          <w:rFonts w:ascii="Arial" w:hAnsi="Arial" w:cs="Arial"/>
        </w:rPr>
        <w:t xml:space="preserve">,                                 web: </w:t>
      </w:r>
      <w:hyperlink r:id="rId11" w:history="1">
        <w:r w:rsidRPr="00DB5F4D">
          <w:rPr>
            <w:rStyle w:val="Hypertextovodkaz"/>
            <w:rFonts w:ascii="Arial" w:hAnsi="Arial" w:cs="Arial"/>
            <w:color w:val="auto"/>
          </w:rPr>
          <w:t>www.gks-sokolov.cz</w:t>
        </w:r>
      </w:hyperlink>
    </w:p>
    <w:p w14:paraId="0AA490E0" w14:textId="3475F52B" w:rsidR="001B40D0" w:rsidRPr="00DB5F4D" w:rsidRDefault="00C86277" w:rsidP="00CB58B2">
      <w:pPr>
        <w:pStyle w:val="Odstavecseseznamem"/>
        <w:numPr>
          <w:ilvl w:val="0"/>
          <w:numId w:val="9"/>
        </w:numPr>
        <w:tabs>
          <w:tab w:val="left" w:pos="1134"/>
        </w:tabs>
        <w:jc w:val="both"/>
        <w:rPr>
          <w:rFonts w:ascii="Arial" w:hAnsi="Arial" w:cs="Arial"/>
        </w:rPr>
      </w:pPr>
      <w:proofErr w:type="spellStart"/>
      <w:r w:rsidRPr="00DB5F4D">
        <w:rPr>
          <w:rFonts w:ascii="Arial" w:hAnsi="Arial" w:cs="Arial"/>
        </w:rPr>
        <w:t>Inženýrsko</w:t>
      </w:r>
      <w:proofErr w:type="spellEnd"/>
      <w:r w:rsidRPr="00DB5F4D">
        <w:rPr>
          <w:rFonts w:ascii="Arial" w:hAnsi="Arial" w:cs="Arial"/>
        </w:rPr>
        <w:t xml:space="preserve"> – geologický průzkum</w:t>
      </w:r>
      <w:r w:rsidR="001B40D0" w:rsidRPr="00DB5F4D">
        <w:rPr>
          <w:rFonts w:ascii="Arial" w:hAnsi="Arial" w:cs="Arial"/>
        </w:rPr>
        <w:t xml:space="preserve"> – zpracovan</w:t>
      </w:r>
      <w:r w:rsidRPr="00DB5F4D">
        <w:rPr>
          <w:rFonts w:ascii="Arial" w:hAnsi="Arial" w:cs="Arial"/>
        </w:rPr>
        <w:t>ý</w:t>
      </w:r>
      <w:r w:rsidR="001B40D0" w:rsidRPr="00DB5F4D">
        <w:rPr>
          <w:rFonts w:ascii="Arial" w:hAnsi="Arial" w:cs="Arial"/>
        </w:rPr>
        <w:t xml:space="preserve"> firmou Průzkum, s.r.o., </w:t>
      </w:r>
      <w:proofErr w:type="spellStart"/>
      <w:r w:rsidRPr="00DB5F4D">
        <w:rPr>
          <w:rFonts w:ascii="Arial" w:hAnsi="Arial" w:cs="Arial"/>
        </w:rPr>
        <w:t>geologicko</w:t>
      </w:r>
      <w:proofErr w:type="spellEnd"/>
      <w:r w:rsidRPr="00DB5F4D">
        <w:rPr>
          <w:rFonts w:ascii="Arial" w:hAnsi="Arial" w:cs="Arial"/>
        </w:rPr>
        <w:t xml:space="preserve"> – geofyzikální provoz, Smetanova 392, 261 01 Příbram III, tel.: 603 288 665, 607 763 629, </w:t>
      </w:r>
      <w:hyperlink r:id="rId12" w:history="1">
        <w:r w:rsidRPr="00DB5F4D">
          <w:rPr>
            <w:rStyle w:val="Hypertextovodkaz"/>
            <w:rFonts w:ascii="Arial" w:hAnsi="Arial" w:cs="Arial"/>
            <w:color w:val="auto"/>
          </w:rPr>
          <w:t>pbpruzk@volny.cz</w:t>
        </w:r>
      </w:hyperlink>
    </w:p>
    <w:p w14:paraId="69AA0353" w14:textId="3A465486" w:rsidR="00C86277" w:rsidRPr="00DB5F4D" w:rsidRDefault="00C86277" w:rsidP="00CB58B2">
      <w:pPr>
        <w:pStyle w:val="Odstavecseseznamem"/>
        <w:numPr>
          <w:ilvl w:val="0"/>
          <w:numId w:val="9"/>
        </w:numPr>
        <w:tabs>
          <w:tab w:val="left" w:pos="1134"/>
        </w:tabs>
        <w:jc w:val="both"/>
        <w:rPr>
          <w:rFonts w:ascii="Arial" w:hAnsi="Arial" w:cs="Arial"/>
        </w:rPr>
      </w:pPr>
      <w:r w:rsidRPr="00DB5F4D">
        <w:rPr>
          <w:rFonts w:ascii="Arial" w:hAnsi="Arial" w:cs="Arial"/>
        </w:rPr>
        <w:t xml:space="preserve">Hydrogeologický posudek – vsak srážkových vod, zpracovaný Mgr. Ján </w:t>
      </w:r>
      <w:proofErr w:type="spellStart"/>
      <w:r w:rsidRPr="00DB5F4D">
        <w:rPr>
          <w:rFonts w:ascii="Arial" w:hAnsi="Arial" w:cs="Arial"/>
        </w:rPr>
        <w:t>Krištiak</w:t>
      </w:r>
      <w:proofErr w:type="spellEnd"/>
      <w:r w:rsidRPr="00DB5F4D">
        <w:rPr>
          <w:rFonts w:ascii="Arial" w:hAnsi="Arial" w:cs="Arial"/>
        </w:rPr>
        <w:t xml:space="preserve">, </w:t>
      </w:r>
      <w:proofErr w:type="spellStart"/>
      <w:r w:rsidRPr="00DB5F4D">
        <w:rPr>
          <w:rFonts w:ascii="Arial" w:hAnsi="Arial" w:cs="Arial"/>
        </w:rPr>
        <w:t>Čechovská</w:t>
      </w:r>
      <w:proofErr w:type="spellEnd"/>
      <w:r w:rsidRPr="00DB5F4D">
        <w:rPr>
          <w:rFonts w:ascii="Arial" w:hAnsi="Arial" w:cs="Arial"/>
        </w:rPr>
        <w:t xml:space="preserve"> 60, 261 01 Příbram VIII, tel.: 608 966 515, </w:t>
      </w:r>
      <w:hyperlink r:id="rId13" w:history="1">
        <w:r w:rsidRPr="00DB5F4D">
          <w:rPr>
            <w:rStyle w:val="Hypertextovodkaz"/>
            <w:rFonts w:ascii="Arial" w:hAnsi="Arial" w:cs="Arial"/>
            <w:color w:val="auto"/>
          </w:rPr>
          <w:t>jkristiak@seznam.cz</w:t>
        </w:r>
      </w:hyperlink>
      <w:r w:rsidRPr="00DB5F4D">
        <w:rPr>
          <w:rFonts w:ascii="Arial" w:hAnsi="Arial" w:cs="Arial"/>
        </w:rPr>
        <w:t xml:space="preserve"> </w:t>
      </w:r>
    </w:p>
    <w:p w14:paraId="5DFDD0D7" w14:textId="301936E5" w:rsidR="00C86277" w:rsidRPr="00DB5F4D" w:rsidRDefault="00C86277" w:rsidP="00CB58B2">
      <w:pPr>
        <w:pStyle w:val="Odstavecseseznamem"/>
        <w:numPr>
          <w:ilvl w:val="0"/>
          <w:numId w:val="9"/>
        </w:numPr>
        <w:tabs>
          <w:tab w:val="left" w:pos="1134"/>
        </w:tabs>
        <w:jc w:val="both"/>
        <w:rPr>
          <w:rFonts w:ascii="Arial" w:hAnsi="Arial" w:cs="Arial"/>
        </w:rPr>
      </w:pPr>
      <w:r w:rsidRPr="00DB5F4D">
        <w:rPr>
          <w:rFonts w:ascii="Arial" w:hAnsi="Arial" w:cs="Arial"/>
        </w:rPr>
        <w:t>Protokol o stanovení radonového indexu – zpracovaný RNDr. Petr Hlinovský, Brodská 99, 261 01 Příbram, tel.: 603 221 120, www.mereniradonu.eu</w:t>
      </w:r>
    </w:p>
    <w:p w14:paraId="6656A3C2"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Ověření veřejných sítí od správců infrastruktury v dotčeném území</w:t>
      </w:r>
    </w:p>
    <w:p w14:paraId="24D54722"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Katastrální mapa a informace z katastru nemovitostí</w:t>
      </w:r>
    </w:p>
    <w:p w14:paraId="2516AE48"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ČSN, technické požadavky výrobců dodávaných materiálů</w:t>
      </w:r>
    </w:p>
    <w:p w14:paraId="7228CC35"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Požadavky klienta</w:t>
      </w:r>
    </w:p>
    <w:p w14:paraId="44380402" w14:textId="77777777" w:rsidR="00AA4F39" w:rsidRPr="001014BE" w:rsidRDefault="00AA4F39" w:rsidP="00CB58B2">
      <w:pPr>
        <w:tabs>
          <w:tab w:val="left" w:pos="1134"/>
        </w:tabs>
        <w:ind w:left="426"/>
        <w:jc w:val="both"/>
        <w:rPr>
          <w:rFonts w:ascii="Arial" w:hAnsi="Arial" w:cs="Arial"/>
          <w:bCs/>
        </w:rPr>
      </w:pPr>
    </w:p>
    <w:p w14:paraId="33FE9C84" w14:textId="77777777" w:rsidR="00544DB8" w:rsidRPr="001014BE" w:rsidRDefault="00544DB8" w:rsidP="00544DB8">
      <w:pPr>
        <w:tabs>
          <w:tab w:val="left" w:pos="426"/>
        </w:tabs>
        <w:ind w:left="426"/>
        <w:jc w:val="both"/>
        <w:rPr>
          <w:rFonts w:ascii="Arial" w:hAnsi="Arial" w:cs="Arial"/>
        </w:rPr>
      </w:pPr>
      <w:r w:rsidRPr="001014BE">
        <w:rPr>
          <w:rFonts w:ascii="Arial" w:hAnsi="Arial" w:cs="Arial"/>
          <w:b/>
        </w:rPr>
        <w:t xml:space="preserve">f) Ochrana území podle jiných právních předpisů </w:t>
      </w:r>
    </w:p>
    <w:p w14:paraId="49C73AFC" w14:textId="77777777" w:rsidR="00544DB8" w:rsidRPr="001014BE" w:rsidRDefault="00544DB8" w:rsidP="00544DB8">
      <w:pPr>
        <w:tabs>
          <w:tab w:val="left" w:pos="426"/>
        </w:tabs>
        <w:ind w:left="426"/>
        <w:jc w:val="both"/>
        <w:rPr>
          <w:rFonts w:ascii="Arial" w:hAnsi="Arial" w:cs="Arial"/>
          <w:sz w:val="16"/>
          <w:szCs w:val="16"/>
        </w:rPr>
      </w:pPr>
    </w:p>
    <w:p w14:paraId="7B2EB6E0" w14:textId="084724D7" w:rsidR="00544DB8" w:rsidRDefault="00544DB8" w:rsidP="00544DB8">
      <w:pPr>
        <w:tabs>
          <w:tab w:val="left" w:pos="1134"/>
        </w:tabs>
        <w:ind w:left="426"/>
        <w:jc w:val="both"/>
        <w:rPr>
          <w:rFonts w:ascii="Arial" w:hAnsi="Arial" w:cs="Arial"/>
        </w:rPr>
      </w:pPr>
      <w:r w:rsidRPr="001014BE">
        <w:rPr>
          <w:rFonts w:ascii="Arial" w:hAnsi="Arial" w:cs="Arial"/>
        </w:rPr>
        <w:tab/>
        <w:t>Pozem</w:t>
      </w:r>
      <w:r w:rsidR="00220665" w:rsidRPr="001014BE">
        <w:rPr>
          <w:rFonts w:ascii="Arial" w:hAnsi="Arial" w:cs="Arial"/>
        </w:rPr>
        <w:t>e</w:t>
      </w:r>
      <w:r w:rsidRPr="001014BE">
        <w:rPr>
          <w:rFonts w:ascii="Arial" w:hAnsi="Arial" w:cs="Arial"/>
        </w:rPr>
        <w:t>k dotčen</w:t>
      </w:r>
      <w:r w:rsidR="00220665" w:rsidRPr="001014BE">
        <w:rPr>
          <w:rFonts w:ascii="Arial" w:hAnsi="Arial" w:cs="Arial"/>
        </w:rPr>
        <w:t>ý</w:t>
      </w:r>
      <w:r w:rsidRPr="001014BE">
        <w:rPr>
          <w:rFonts w:ascii="Arial" w:hAnsi="Arial" w:cs="Arial"/>
        </w:rPr>
        <w:t xml:space="preserve"> stavbou se nenachází v území, které by mělo být památkově chráněno, není součástí chráněné krajinné oblasti ani se nenachází v území s rizikem zaplavování.  </w:t>
      </w:r>
    </w:p>
    <w:p w14:paraId="4D63873E" w14:textId="77777777" w:rsidR="00DB5F4D" w:rsidRPr="001014BE" w:rsidRDefault="00DB5F4D" w:rsidP="00544DB8">
      <w:pPr>
        <w:tabs>
          <w:tab w:val="left" w:pos="1134"/>
        </w:tabs>
        <w:ind w:left="426"/>
        <w:jc w:val="both"/>
        <w:rPr>
          <w:rFonts w:ascii="Arial" w:hAnsi="Arial" w:cs="Arial"/>
        </w:rPr>
      </w:pPr>
    </w:p>
    <w:p w14:paraId="4A2AADB4" w14:textId="77777777" w:rsidR="00544DB8" w:rsidRPr="001014BE" w:rsidRDefault="00544DB8" w:rsidP="00F60172">
      <w:pPr>
        <w:tabs>
          <w:tab w:val="left" w:pos="1134"/>
        </w:tabs>
        <w:ind w:left="426"/>
        <w:jc w:val="both"/>
        <w:rPr>
          <w:rFonts w:ascii="Arial" w:hAnsi="Arial" w:cs="Arial"/>
          <w:bCs/>
        </w:rPr>
      </w:pPr>
    </w:p>
    <w:p w14:paraId="6256B5D2" w14:textId="77777777" w:rsidR="00544DB8" w:rsidRPr="001014BE" w:rsidRDefault="00544DB8" w:rsidP="00544DB8">
      <w:pPr>
        <w:tabs>
          <w:tab w:val="left" w:pos="426"/>
        </w:tabs>
        <w:jc w:val="both"/>
        <w:rPr>
          <w:rFonts w:ascii="Arial" w:hAnsi="Arial" w:cs="Arial"/>
          <w:b/>
        </w:rPr>
      </w:pPr>
      <w:r w:rsidRPr="001014BE">
        <w:rPr>
          <w:rFonts w:ascii="Arial" w:hAnsi="Arial" w:cs="Arial"/>
          <w:b/>
        </w:rPr>
        <w:lastRenderedPageBreak/>
        <w:tab/>
        <w:t xml:space="preserve">g) Poloha vzhledem k záplavovému území, poddolovanému území apod. </w:t>
      </w:r>
    </w:p>
    <w:p w14:paraId="338A148E" w14:textId="77777777" w:rsidR="00544DB8" w:rsidRPr="001014BE" w:rsidRDefault="00544DB8" w:rsidP="00544DB8">
      <w:pPr>
        <w:tabs>
          <w:tab w:val="left" w:pos="426"/>
        </w:tabs>
        <w:jc w:val="both"/>
        <w:rPr>
          <w:rFonts w:ascii="Arial" w:hAnsi="Arial" w:cs="Arial"/>
          <w:b/>
          <w:sz w:val="12"/>
          <w:szCs w:val="12"/>
        </w:rPr>
      </w:pPr>
    </w:p>
    <w:p w14:paraId="53434834" w14:textId="61CACFAF" w:rsidR="00544DB8" w:rsidRPr="001014BE" w:rsidRDefault="00544DB8" w:rsidP="00A6542A">
      <w:pPr>
        <w:pStyle w:val="Zkladntextodsazen32"/>
        <w:tabs>
          <w:tab w:val="left" w:pos="1134"/>
        </w:tabs>
        <w:rPr>
          <w:rFonts w:ascii="Arial" w:hAnsi="Arial" w:cs="Arial"/>
        </w:rPr>
      </w:pPr>
      <w:r w:rsidRPr="001014BE">
        <w:rPr>
          <w:rFonts w:ascii="Arial" w:hAnsi="Arial" w:cs="Arial"/>
        </w:rPr>
        <w:tab/>
      </w:r>
      <w:r w:rsidR="00220665" w:rsidRPr="001014BE">
        <w:rPr>
          <w:rFonts w:ascii="Arial" w:hAnsi="Arial" w:cs="Arial"/>
        </w:rPr>
        <w:t xml:space="preserve">Pozemek dotčený stavbou </w:t>
      </w:r>
      <w:r w:rsidRPr="001014BE">
        <w:rPr>
          <w:rFonts w:ascii="Arial" w:hAnsi="Arial" w:cs="Arial"/>
        </w:rPr>
        <w:t>neleží v záplavovém území ani</w:t>
      </w:r>
      <w:r w:rsidR="00635DB2" w:rsidRPr="001014BE">
        <w:rPr>
          <w:rFonts w:ascii="Arial" w:hAnsi="Arial" w:cs="Arial"/>
        </w:rPr>
        <w:t xml:space="preserve"> </w:t>
      </w:r>
      <w:r w:rsidRPr="001014BE">
        <w:rPr>
          <w:rFonts w:ascii="Arial" w:hAnsi="Arial" w:cs="Arial"/>
        </w:rPr>
        <w:t xml:space="preserve">v poddolovaném území. </w:t>
      </w:r>
      <w:r w:rsidR="00220665" w:rsidRPr="001014BE">
        <w:rPr>
          <w:rFonts w:ascii="Arial" w:hAnsi="Arial" w:cs="Arial"/>
        </w:rPr>
        <w:t xml:space="preserve"> </w:t>
      </w:r>
    </w:p>
    <w:p w14:paraId="5735CAB5" w14:textId="77777777" w:rsidR="00205650" w:rsidRPr="001014BE" w:rsidRDefault="00205650" w:rsidP="00544DB8">
      <w:pPr>
        <w:pStyle w:val="Zkladntextodsazen32"/>
        <w:tabs>
          <w:tab w:val="left" w:pos="1134"/>
        </w:tabs>
        <w:jc w:val="left"/>
        <w:rPr>
          <w:rFonts w:ascii="Arial" w:hAnsi="Arial" w:cs="Arial"/>
        </w:rPr>
      </w:pPr>
    </w:p>
    <w:p w14:paraId="45AE5719" w14:textId="77777777" w:rsidR="00205650" w:rsidRPr="001014BE" w:rsidRDefault="00205650" w:rsidP="00205650">
      <w:pPr>
        <w:tabs>
          <w:tab w:val="left" w:pos="426"/>
        </w:tabs>
        <w:jc w:val="both"/>
        <w:rPr>
          <w:rFonts w:ascii="Arial" w:hAnsi="Arial" w:cs="Arial"/>
        </w:rPr>
      </w:pPr>
      <w:r w:rsidRPr="001014BE">
        <w:rPr>
          <w:rFonts w:ascii="Arial" w:hAnsi="Arial" w:cs="Arial"/>
          <w:b/>
        </w:rPr>
        <w:tab/>
        <w:t xml:space="preserve">h) Vliv stavby na okolní stavby a pozemky, ochrana okolí, vliv stavby </w:t>
      </w:r>
    </w:p>
    <w:p w14:paraId="4C502FA6" w14:textId="77777777" w:rsidR="00205650" w:rsidRPr="001014BE" w:rsidRDefault="00205650" w:rsidP="00205650">
      <w:pPr>
        <w:tabs>
          <w:tab w:val="left" w:pos="426"/>
        </w:tabs>
        <w:jc w:val="both"/>
        <w:rPr>
          <w:rFonts w:ascii="Arial" w:hAnsi="Arial" w:cs="Arial"/>
          <w:b/>
        </w:rPr>
      </w:pPr>
      <w:r w:rsidRPr="001014BE">
        <w:rPr>
          <w:rFonts w:ascii="Arial" w:hAnsi="Arial" w:cs="Arial"/>
          <w:b/>
        </w:rPr>
        <w:tab/>
        <w:t xml:space="preserve">    na odtokové poměry území</w:t>
      </w:r>
    </w:p>
    <w:p w14:paraId="3BD3A3CA" w14:textId="77777777" w:rsidR="00220665" w:rsidRPr="001014BE" w:rsidRDefault="00220665" w:rsidP="00205650">
      <w:pPr>
        <w:tabs>
          <w:tab w:val="left" w:pos="426"/>
        </w:tabs>
        <w:jc w:val="both"/>
        <w:rPr>
          <w:rFonts w:ascii="Arial" w:hAnsi="Arial" w:cs="Arial"/>
        </w:rPr>
      </w:pPr>
    </w:p>
    <w:p w14:paraId="6403C581" w14:textId="77777777" w:rsidR="00220665" w:rsidRPr="001014BE" w:rsidRDefault="007B14BE" w:rsidP="006F6243">
      <w:pPr>
        <w:tabs>
          <w:tab w:val="left" w:pos="1134"/>
        </w:tabs>
        <w:ind w:left="426"/>
        <w:jc w:val="both"/>
        <w:rPr>
          <w:rFonts w:ascii="Arial" w:hAnsi="Arial" w:cs="Arial"/>
        </w:rPr>
      </w:pPr>
      <w:r w:rsidRPr="001014BE">
        <w:rPr>
          <w:rFonts w:ascii="Arial" w:hAnsi="Arial" w:cs="Arial"/>
        </w:rPr>
        <w:tab/>
      </w:r>
      <w:r w:rsidR="00220665" w:rsidRPr="001014BE">
        <w:rPr>
          <w:rFonts w:ascii="Arial" w:hAnsi="Arial" w:cs="Arial"/>
        </w:rPr>
        <w:t xml:space="preserve">Po dobu výstavby budou znečišťujícími látkami především spaliny z motorů stavebních strojů a nákladních automobilů a dále prachové částice z prováděných zemních prací. Negativní účinky stavby a stavební mechanizace na životní prostředí, zejména škodlivé exhalace, hluk, teplo, otřesy, prach, zápach, znečišťování vod a pozemních komunikací nesmí překročit limity zákona č. 258/2000 Sb., o ochraně veřejného zdraví a o změně některých souvisejících zákonů a č. 148/2006 Sb., nařízení vlády o ochraně zdraví před nepříznivými účinky hluku a vibrací. </w:t>
      </w:r>
    </w:p>
    <w:p w14:paraId="5D7A585A" w14:textId="77777777" w:rsidR="006C4762" w:rsidRPr="001014BE" w:rsidRDefault="00220665" w:rsidP="006F6243">
      <w:pPr>
        <w:tabs>
          <w:tab w:val="left" w:pos="1134"/>
        </w:tabs>
        <w:ind w:left="426"/>
        <w:jc w:val="both"/>
        <w:rPr>
          <w:rFonts w:ascii="Arial" w:hAnsi="Arial" w:cs="Arial"/>
        </w:rPr>
      </w:pPr>
      <w:r w:rsidRPr="001014BE">
        <w:rPr>
          <w:rFonts w:ascii="Arial" w:hAnsi="Arial" w:cs="Arial"/>
        </w:rPr>
        <w:tab/>
        <w:t xml:space="preserve">Po dobu výstavby budou veškeré hlučné práce omezeny na minimum a současně budou dodrženy časové údaje souběhu jednotlivých hlučných zařízení v jednom dni. Veškeré práce budou prováděny s maximální ohleduplností k okolním chráněným prostorům stávajících staveb z hlediska hlučnosti prováděcích prací. Veškeré stroje budou v době mimo svoji pracovní činnost vypínány. Pro stavbu budou zvoleny stroje s nejnižší hlučností. </w:t>
      </w:r>
    </w:p>
    <w:p w14:paraId="3EBC9594" w14:textId="4FDAAACB" w:rsidR="006C4762" w:rsidRPr="001014BE" w:rsidRDefault="006C4762" w:rsidP="006F6243">
      <w:pPr>
        <w:tabs>
          <w:tab w:val="left" w:pos="1134"/>
        </w:tabs>
        <w:ind w:left="426"/>
        <w:jc w:val="both"/>
        <w:rPr>
          <w:rFonts w:ascii="Arial" w:hAnsi="Arial" w:cs="Arial"/>
        </w:rPr>
      </w:pPr>
      <w:r w:rsidRPr="001014BE">
        <w:rPr>
          <w:rFonts w:ascii="Arial" w:hAnsi="Arial" w:cs="Arial"/>
        </w:rPr>
        <w:tab/>
        <w:t>Činnost stavební mechanizace a hlučné práce budou prováděny v pracovní dny v době od 7.00 – 21.00 hod., v sobotu od 8.00-20.00hod. (6-7 a 21-22 hod.55 dB, 7-21 hod.65 dB, 22-6 hod. 45 dB).</w:t>
      </w:r>
    </w:p>
    <w:p w14:paraId="60531FC1" w14:textId="7B4C24C6" w:rsidR="006C4762" w:rsidRPr="001014BE" w:rsidRDefault="006C4762" w:rsidP="006F6243">
      <w:pPr>
        <w:tabs>
          <w:tab w:val="left" w:pos="1134"/>
        </w:tabs>
        <w:ind w:left="426"/>
        <w:jc w:val="both"/>
        <w:rPr>
          <w:rFonts w:ascii="Arial" w:hAnsi="Arial" w:cs="Arial"/>
        </w:rPr>
      </w:pPr>
      <w:r w:rsidRPr="001014BE">
        <w:rPr>
          <w:rFonts w:ascii="Arial" w:hAnsi="Arial" w:cs="Arial"/>
        </w:rPr>
        <w:tab/>
        <w:t xml:space="preserve">Po dobu výstavby budou důsledně dodržována veškerá opatření pro zajištění ochrany vod povrchových i podzemních, zejména proti znečištění vod ropnými látkami. </w:t>
      </w:r>
    </w:p>
    <w:p w14:paraId="2E6E6195" w14:textId="36D4A873" w:rsidR="006C4762" w:rsidRPr="001014BE" w:rsidRDefault="006C4762" w:rsidP="006F6243">
      <w:pPr>
        <w:tabs>
          <w:tab w:val="left" w:pos="1134"/>
        </w:tabs>
        <w:ind w:left="426"/>
        <w:jc w:val="both"/>
        <w:rPr>
          <w:rFonts w:ascii="Arial" w:hAnsi="Arial" w:cs="Arial"/>
        </w:rPr>
      </w:pPr>
      <w:r w:rsidRPr="001014BE">
        <w:rPr>
          <w:rFonts w:ascii="Arial" w:hAnsi="Arial" w:cs="Arial"/>
        </w:rPr>
        <w:tab/>
        <w:t xml:space="preserve">Likvidace odpadů v průběhu stavby bude prováděna podle platné legislativy, nepředpokládáme výskyt nebezpečného odpadu. Není uvažováno s likvidací ekologické zátěže, její výskyt se nepředpokládá. </w:t>
      </w:r>
    </w:p>
    <w:p w14:paraId="4F475E0E" w14:textId="5FBAA82B" w:rsidR="006C4762" w:rsidRPr="001014BE" w:rsidRDefault="006C4762" w:rsidP="006F6243">
      <w:pPr>
        <w:tabs>
          <w:tab w:val="left" w:pos="1134"/>
        </w:tabs>
        <w:ind w:left="426"/>
        <w:jc w:val="both"/>
        <w:rPr>
          <w:rFonts w:ascii="Arial" w:hAnsi="Arial" w:cs="Arial"/>
        </w:rPr>
      </w:pPr>
      <w:r w:rsidRPr="001014BE">
        <w:rPr>
          <w:rFonts w:ascii="Arial" w:hAnsi="Arial" w:cs="Arial"/>
        </w:rPr>
        <w:tab/>
        <w:t xml:space="preserve">Po dobu výstavby budou důsledně dodržována veškerá opatření pro zajištění ochrany půdy. Na pozemku, ani v dotčeném okolí stavby se nenachází žádné stromy. </w:t>
      </w:r>
      <w:r w:rsidR="00C00A18" w:rsidRPr="001014BE">
        <w:rPr>
          <w:rFonts w:ascii="Arial" w:hAnsi="Arial" w:cs="Arial"/>
        </w:rPr>
        <w:t xml:space="preserve"> </w:t>
      </w:r>
    </w:p>
    <w:p w14:paraId="1B05F8E8" w14:textId="0DA46400" w:rsidR="006C4762" w:rsidRPr="001014BE" w:rsidRDefault="006F6243" w:rsidP="006C4762">
      <w:pPr>
        <w:tabs>
          <w:tab w:val="left" w:pos="1134"/>
        </w:tabs>
        <w:ind w:left="426"/>
        <w:jc w:val="both"/>
        <w:rPr>
          <w:rFonts w:ascii="Arial" w:hAnsi="Arial" w:cs="Arial"/>
        </w:rPr>
      </w:pPr>
      <w:r w:rsidRPr="001014BE">
        <w:rPr>
          <w:rFonts w:ascii="Arial" w:hAnsi="Arial" w:cs="Arial"/>
        </w:rPr>
        <w:t xml:space="preserve"> </w:t>
      </w:r>
      <w:r w:rsidR="006C4762" w:rsidRPr="001014BE">
        <w:rPr>
          <w:rFonts w:ascii="Arial" w:hAnsi="Arial" w:cs="Arial"/>
        </w:rPr>
        <w:tab/>
        <w:t>Bude nutné ve zvýšené míře dbát na udržování pořádku na staveništi a na</w:t>
      </w:r>
      <w:r w:rsidR="000534FC">
        <w:rPr>
          <w:rFonts w:ascii="Arial" w:hAnsi="Arial" w:cs="Arial"/>
        </w:rPr>
        <w:t> </w:t>
      </w:r>
      <w:r w:rsidR="006C4762" w:rsidRPr="001014BE">
        <w:rPr>
          <w:rFonts w:ascii="Arial" w:hAnsi="Arial" w:cs="Arial"/>
        </w:rPr>
        <w:t xml:space="preserve">dodržování všech norem ochrany životního prostředí se zvláštní pozorností na hluk a vyvážení nečistot ze stavby. Bude třeba vycházet z podmínek, které dají orgány státní správy. </w:t>
      </w:r>
    </w:p>
    <w:p w14:paraId="4F2A9573" w14:textId="77777777" w:rsidR="006C4762" w:rsidRPr="001014BE" w:rsidRDefault="006C4762" w:rsidP="006C4762">
      <w:pPr>
        <w:tabs>
          <w:tab w:val="left" w:pos="1134"/>
        </w:tabs>
        <w:ind w:left="426"/>
        <w:jc w:val="both"/>
        <w:rPr>
          <w:rFonts w:ascii="Arial" w:hAnsi="Arial" w:cs="Arial"/>
        </w:rPr>
      </w:pPr>
      <w:r w:rsidRPr="001014BE">
        <w:rPr>
          <w:rFonts w:ascii="Arial" w:hAnsi="Arial" w:cs="Arial"/>
        </w:rPr>
        <w:tab/>
        <w:t>Je dále třeba upozornit na důslednou očistu veřejných komunikací po dobu výstavby a na minimalizování prašnosti důsledným čištěním a kropením.</w:t>
      </w:r>
    </w:p>
    <w:p w14:paraId="405D8302" w14:textId="07DF9AA8" w:rsidR="006C4762" w:rsidRPr="001014BE" w:rsidRDefault="006C4762" w:rsidP="006C4762">
      <w:pPr>
        <w:tabs>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w:t>
      </w:r>
    </w:p>
    <w:p w14:paraId="5E77B147" w14:textId="094FEEE0" w:rsidR="006C4762" w:rsidRPr="001014BE" w:rsidRDefault="006C4762" w:rsidP="006C4762">
      <w:pPr>
        <w:tabs>
          <w:tab w:val="left" w:pos="-2127"/>
          <w:tab w:val="left" w:pos="567"/>
          <w:tab w:val="left" w:pos="1134"/>
        </w:tabs>
        <w:ind w:left="426"/>
        <w:jc w:val="both"/>
        <w:rPr>
          <w:rFonts w:ascii="Arial" w:hAnsi="Arial" w:cs="Arial"/>
        </w:rPr>
      </w:pPr>
      <w:r w:rsidRPr="001014BE">
        <w:rPr>
          <w:rFonts w:ascii="Arial" w:hAnsi="Arial" w:cs="Arial"/>
        </w:rPr>
        <w:t>podle zákona č. 262/2006 Sb. Zákoník práce, zákona č. 309/2006 Sb. o zajištění dalších podmínek BOZP, NV č. 591/2006 Sb. o bližších minimálních požadavcích BOZP na</w:t>
      </w:r>
      <w:r w:rsidR="00434B8C">
        <w:rPr>
          <w:rFonts w:ascii="Arial" w:hAnsi="Arial" w:cs="Arial"/>
        </w:rPr>
        <w:t> </w:t>
      </w:r>
      <w:r w:rsidRPr="001014BE">
        <w:rPr>
          <w:rFonts w:ascii="Arial" w:hAnsi="Arial" w:cs="Arial"/>
        </w:rPr>
        <w:t xml:space="preserve">staveništích a NV č. 11/2004 Sb., ve znění NV č. 375/2017 Sb. stanovení vzhledu a umístění bezpečnostních značek, bezpečnostní předpisy NV č. 591/2006 Sb., </w:t>
      </w:r>
      <w:proofErr w:type="spellStart"/>
      <w:r w:rsidRPr="001014BE">
        <w:rPr>
          <w:rFonts w:ascii="Arial" w:hAnsi="Arial" w:cs="Arial"/>
        </w:rPr>
        <w:t>Vyhl</w:t>
      </w:r>
      <w:proofErr w:type="spellEnd"/>
      <w:r w:rsidRPr="001014BE">
        <w:rPr>
          <w:rFonts w:ascii="Arial" w:hAnsi="Arial" w:cs="Arial"/>
        </w:rPr>
        <w:t>. č. 601/2006 Sb.</w:t>
      </w:r>
    </w:p>
    <w:p w14:paraId="30D8CA8F" w14:textId="77777777" w:rsidR="006C4762" w:rsidRPr="001014BE" w:rsidRDefault="006C4762" w:rsidP="006C4762">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31261F2F" w14:textId="65C676FE" w:rsidR="005544F4" w:rsidRPr="001014BE" w:rsidRDefault="005544F4" w:rsidP="006C4762">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Realizací záměru nedojde ke změně akustických poměrů stávající okolní zástavby. </w:t>
      </w:r>
    </w:p>
    <w:p w14:paraId="049E624E" w14:textId="5FA0F037" w:rsidR="005544F4" w:rsidRPr="001014BE" w:rsidRDefault="005544F4" w:rsidP="006C4762">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Likvidace dešťových vod bude na vlastním pozemku stavby, dešťová voda ze</w:t>
      </w:r>
      <w:r w:rsidR="00434B8C">
        <w:rPr>
          <w:rFonts w:ascii="Arial" w:hAnsi="Arial" w:cs="Arial"/>
        </w:rPr>
        <w:t> </w:t>
      </w:r>
      <w:r w:rsidRPr="001014BE">
        <w:rPr>
          <w:rFonts w:ascii="Arial" w:hAnsi="Arial" w:cs="Arial"/>
        </w:rPr>
        <w:t>střech</w:t>
      </w:r>
      <w:r w:rsidR="008864B6" w:rsidRPr="001014BE">
        <w:rPr>
          <w:rFonts w:ascii="Arial" w:hAnsi="Arial" w:cs="Arial"/>
        </w:rPr>
        <w:t>y</w:t>
      </w:r>
      <w:r w:rsidRPr="001014BE">
        <w:rPr>
          <w:rFonts w:ascii="Arial" w:hAnsi="Arial" w:cs="Arial"/>
        </w:rPr>
        <w:t xml:space="preserve"> </w:t>
      </w:r>
      <w:r w:rsidR="008864B6" w:rsidRPr="001014BE">
        <w:rPr>
          <w:rFonts w:ascii="Arial" w:hAnsi="Arial" w:cs="Arial"/>
        </w:rPr>
        <w:t xml:space="preserve">hlavního </w:t>
      </w:r>
      <w:r w:rsidRPr="001014BE">
        <w:rPr>
          <w:rFonts w:ascii="Arial" w:hAnsi="Arial" w:cs="Arial"/>
        </w:rPr>
        <w:t>objekt</w:t>
      </w:r>
      <w:r w:rsidR="008864B6" w:rsidRPr="001014BE">
        <w:rPr>
          <w:rFonts w:ascii="Arial" w:hAnsi="Arial" w:cs="Arial"/>
        </w:rPr>
        <w:t>u</w:t>
      </w:r>
      <w:r w:rsidRPr="001014BE">
        <w:rPr>
          <w:rFonts w:ascii="Arial" w:hAnsi="Arial" w:cs="Arial"/>
        </w:rPr>
        <w:t xml:space="preserve">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ční nádrže bude sveden do</w:t>
      </w:r>
      <w:r w:rsidR="00434B8C">
        <w:rPr>
          <w:rFonts w:ascii="Arial" w:hAnsi="Arial" w:cs="Arial"/>
        </w:rPr>
        <w:t> </w:t>
      </w:r>
      <w:r w:rsidRPr="001014BE">
        <w:rPr>
          <w:rFonts w:ascii="Arial" w:hAnsi="Arial" w:cs="Arial"/>
        </w:rPr>
        <w:t xml:space="preserve">vsakovacího objektu. </w:t>
      </w:r>
      <w:bookmarkStart w:id="3" w:name="_Hlk159927000"/>
      <w:r w:rsidRPr="001014BE">
        <w:rPr>
          <w:rFonts w:ascii="Arial" w:hAnsi="Arial" w:cs="Arial"/>
        </w:rPr>
        <w:t>V rámci této projektové dokumentace byl vypracován</w:t>
      </w:r>
      <w:r w:rsidR="007248E4" w:rsidRPr="001014BE">
        <w:rPr>
          <w:rFonts w:ascii="Arial" w:hAnsi="Arial" w:cs="Arial"/>
        </w:rPr>
        <w:t xml:space="preserve"> hydro</w:t>
      </w:r>
      <w:r w:rsidRPr="001014BE">
        <w:rPr>
          <w:rFonts w:ascii="Arial" w:hAnsi="Arial" w:cs="Arial"/>
        </w:rPr>
        <w:t>geologi</w:t>
      </w:r>
      <w:r w:rsidR="007248E4" w:rsidRPr="001014BE">
        <w:rPr>
          <w:rFonts w:ascii="Arial" w:hAnsi="Arial" w:cs="Arial"/>
        </w:rPr>
        <w:t>cký posudek</w:t>
      </w:r>
      <w:r w:rsidRPr="001014BE">
        <w:rPr>
          <w:rFonts w:ascii="Arial" w:hAnsi="Arial" w:cs="Arial"/>
        </w:rPr>
        <w:t>, kter</w:t>
      </w:r>
      <w:r w:rsidR="007248E4" w:rsidRPr="001014BE">
        <w:rPr>
          <w:rFonts w:ascii="Arial" w:hAnsi="Arial" w:cs="Arial"/>
        </w:rPr>
        <w:t>ý</w:t>
      </w:r>
      <w:r w:rsidRPr="001014BE">
        <w:rPr>
          <w:rFonts w:ascii="Arial" w:hAnsi="Arial" w:cs="Arial"/>
        </w:rPr>
        <w:t xml:space="preserve"> nám určil vsakovací poměry zeminy na dotčeném pozemku. </w:t>
      </w:r>
    </w:p>
    <w:bookmarkEnd w:id="3"/>
    <w:p w14:paraId="552ADDA5" w14:textId="0D5B4BF8" w:rsidR="00552889" w:rsidRPr="001014BE" w:rsidRDefault="005544F4" w:rsidP="005544F4">
      <w:pPr>
        <w:tabs>
          <w:tab w:val="left" w:pos="1134"/>
        </w:tabs>
        <w:ind w:left="426"/>
        <w:jc w:val="both"/>
        <w:rPr>
          <w:rFonts w:ascii="Arial" w:hAnsi="Arial" w:cs="Arial"/>
        </w:rPr>
      </w:pPr>
      <w:r w:rsidRPr="001014BE">
        <w:rPr>
          <w:rFonts w:ascii="Arial" w:hAnsi="Arial" w:cs="Arial"/>
        </w:rPr>
        <w:lastRenderedPageBreak/>
        <w:tab/>
      </w:r>
      <w:r w:rsidR="004679CE" w:rsidRPr="001014BE">
        <w:rPr>
          <w:rFonts w:ascii="Arial" w:hAnsi="Arial" w:cs="Arial"/>
        </w:rPr>
        <w:t>Veškeré odpady z provozu objektu budou tříděny a likvidovány ve spolupráci s provozovatelem odvozu odpadu. Umístění centrálního stanoviště pro odpad je při</w:t>
      </w:r>
      <w:r w:rsidR="00434B8C">
        <w:rPr>
          <w:rFonts w:ascii="Arial" w:hAnsi="Arial" w:cs="Arial"/>
        </w:rPr>
        <w:t> </w:t>
      </w:r>
      <w:r w:rsidR="004679CE" w:rsidRPr="001014BE">
        <w:rPr>
          <w:rFonts w:ascii="Arial" w:hAnsi="Arial" w:cs="Arial"/>
        </w:rPr>
        <w:t>vjezdu do areálu. Je uvažováno umístění kontejneru na směsný odpad a tříděný odpad v jižní části pozemku.</w:t>
      </w:r>
    </w:p>
    <w:p w14:paraId="4203AF73" w14:textId="60759AC3" w:rsidR="00552889" w:rsidRPr="001014BE" w:rsidRDefault="00552889" w:rsidP="005544F4">
      <w:pPr>
        <w:tabs>
          <w:tab w:val="left" w:pos="1134"/>
        </w:tabs>
        <w:ind w:left="426"/>
        <w:jc w:val="both"/>
        <w:rPr>
          <w:rFonts w:ascii="Arial" w:hAnsi="Arial" w:cs="Arial"/>
        </w:rPr>
      </w:pPr>
      <w:r w:rsidRPr="001014BE">
        <w:rPr>
          <w:rFonts w:ascii="Arial" w:hAnsi="Arial" w:cs="Arial"/>
        </w:rPr>
        <w:tab/>
        <w:t>Předmětný pozemek, ani jeho okolí nezasahuje do systému ÚSES, jedná se o</w:t>
      </w:r>
      <w:r w:rsidR="00434B8C">
        <w:rPr>
          <w:rFonts w:ascii="Arial" w:hAnsi="Arial" w:cs="Arial"/>
        </w:rPr>
        <w:t> </w:t>
      </w:r>
      <w:r w:rsidRPr="001014BE">
        <w:rPr>
          <w:rFonts w:ascii="Arial" w:hAnsi="Arial" w:cs="Arial"/>
        </w:rPr>
        <w:t>pozemek v zastavěném území města Ostrov bez vlivu navrhované zástavby na</w:t>
      </w:r>
      <w:r w:rsidR="00434B8C">
        <w:rPr>
          <w:rFonts w:ascii="Arial" w:hAnsi="Arial" w:cs="Arial"/>
        </w:rPr>
        <w:t> </w:t>
      </w:r>
      <w:r w:rsidRPr="001014BE">
        <w:rPr>
          <w:rFonts w:ascii="Arial" w:hAnsi="Arial" w:cs="Arial"/>
        </w:rPr>
        <w:t xml:space="preserve">ekologické funkce a vazby v krajině. Realizací stavby nedojde ke změnám, které by měly vliv na stávající ochranu půdy, povrchových i podzemních vod, ani na stávající faunu a floru ani ekosystémy. </w:t>
      </w:r>
    </w:p>
    <w:p w14:paraId="30B55DB8" w14:textId="40594360" w:rsidR="005544F4" w:rsidRPr="001014BE" w:rsidRDefault="00552889" w:rsidP="005544F4">
      <w:pPr>
        <w:tabs>
          <w:tab w:val="left" w:pos="1134"/>
        </w:tabs>
        <w:ind w:left="426"/>
        <w:jc w:val="both"/>
        <w:rPr>
          <w:rFonts w:ascii="Arial" w:hAnsi="Arial" w:cs="Arial"/>
        </w:rPr>
      </w:pPr>
      <w:r w:rsidRPr="001014BE">
        <w:rPr>
          <w:rFonts w:ascii="Arial" w:hAnsi="Arial" w:cs="Arial"/>
        </w:rPr>
        <w:tab/>
        <w:t xml:space="preserve">Z výše uvedeného a z umístění navrhovaného objektu v zastavěném území města Ostrov je zřejmé, že vlastní realizovaný záměr neovlivní dopravní, hlukovou nebo emisní situaci v území. </w:t>
      </w:r>
      <w:r w:rsidR="004679CE" w:rsidRPr="001014BE">
        <w:rPr>
          <w:rFonts w:ascii="Arial" w:hAnsi="Arial" w:cs="Arial"/>
        </w:rPr>
        <w:t xml:space="preserve"> </w:t>
      </w:r>
      <w:r w:rsidR="00804A98" w:rsidRPr="001014BE">
        <w:rPr>
          <w:rFonts w:ascii="Arial" w:hAnsi="Arial" w:cs="Arial"/>
        </w:rPr>
        <w:t xml:space="preserve"> </w:t>
      </w:r>
    </w:p>
    <w:p w14:paraId="4E0CD3C4" w14:textId="77777777" w:rsidR="007B14BE" w:rsidRPr="001014BE" w:rsidRDefault="007B14BE" w:rsidP="007B14BE">
      <w:pPr>
        <w:tabs>
          <w:tab w:val="left" w:pos="567"/>
          <w:tab w:val="left" w:pos="1134"/>
        </w:tabs>
        <w:ind w:left="426"/>
        <w:jc w:val="both"/>
        <w:rPr>
          <w:rFonts w:ascii="Arial" w:hAnsi="Arial" w:cs="Arial"/>
        </w:rPr>
      </w:pPr>
    </w:p>
    <w:p w14:paraId="5D24E656" w14:textId="77777777" w:rsidR="007B14BE" w:rsidRPr="001014BE" w:rsidRDefault="007B14BE" w:rsidP="007B14BE">
      <w:pPr>
        <w:tabs>
          <w:tab w:val="left" w:pos="426"/>
        </w:tabs>
        <w:jc w:val="both"/>
        <w:rPr>
          <w:rFonts w:ascii="Arial" w:hAnsi="Arial" w:cs="Arial"/>
          <w:b/>
        </w:rPr>
      </w:pPr>
      <w:r w:rsidRPr="001014BE">
        <w:rPr>
          <w:rFonts w:ascii="Arial" w:hAnsi="Arial" w:cs="Arial"/>
          <w:b/>
        </w:rPr>
        <w:tab/>
        <w:t>i)  Požadavky na asanace, demolice, kácení dřevin</w:t>
      </w:r>
    </w:p>
    <w:p w14:paraId="6BA54CCD" w14:textId="77777777" w:rsidR="007B14BE" w:rsidRPr="001014BE" w:rsidRDefault="007B14BE" w:rsidP="007B14BE">
      <w:pPr>
        <w:tabs>
          <w:tab w:val="left" w:pos="426"/>
        </w:tabs>
        <w:jc w:val="both"/>
        <w:rPr>
          <w:rFonts w:ascii="Arial" w:hAnsi="Arial" w:cs="Arial"/>
          <w:b/>
          <w:sz w:val="12"/>
          <w:szCs w:val="12"/>
        </w:rPr>
      </w:pPr>
    </w:p>
    <w:p w14:paraId="390984EC" w14:textId="69BC8EDA" w:rsidR="007B14BE" w:rsidRPr="001014BE" w:rsidRDefault="007B14BE" w:rsidP="00825881">
      <w:pPr>
        <w:tabs>
          <w:tab w:val="left" w:pos="1134"/>
        </w:tabs>
        <w:ind w:left="426"/>
        <w:jc w:val="both"/>
        <w:rPr>
          <w:rFonts w:ascii="Arial" w:hAnsi="Arial" w:cs="Arial"/>
        </w:rPr>
      </w:pPr>
      <w:r w:rsidRPr="001014BE">
        <w:rPr>
          <w:rFonts w:ascii="Arial" w:hAnsi="Arial" w:cs="Arial"/>
        </w:rPr>
        <w:tab/>
      </w:r>
      <w:r w:rsidR="00825881" w:rsidRPr="001014BE">
        <w:rPr>
          <w:rFonts w:ascii="Arial" w:hAnsi="Arial" w:cs="Arial"/>
        </w:rPr>
        <w:t xml:space="preserve">PD nepožaduje žádné asanace, demolice ani kácení dřevin. </w:t>
      </w:r>
    </w:p>
    <w:p w14:paraId="3D3D2F8C" w14:textId="77777777" w:rsidR="007B14BE" w:rsidRPr="001014BE" w:rsidRDefault="007B14BE" w:rsidP="007B14BE">
      <w:pPr>
        <w:tabs>
          <w:tab w:val="left" w:pos="1134"/>
        </w:tabs>
        <w:ind w:left="426"/>
        <w:jc w:val="both"/>
        <w:rPr>
          <w:rFonts w:ascii="Arial" w:hAnsi="Arial" w:cs="Arial"/>
        </w:rPr>
      </w:pPr>
    </w:p>
    <w:p w14:paraId="6F55D138" w14:textId="77777777" w:rsidR="007B14BE" w:rsidRPr="001014BE" w:rsidRDefault="007B14BE" w:rsidP="007B14BE">
      <w:pPr>
        <w:tabs>
          <w:tab w:val="left" w:pos="426"/>
        </w:tabs>
        <w:jc w:val="both"/>
        <w:rPr>
          <w:rFonts w:ascii="Arial" w:hAnsi="Arial" w:cs="Arial"/>
          <w:b/>
        </w:rPr>
      </w:pPr>
      <w:r w:rsidRPr="001014BE">
        <w:rPr>
          <w:rFonts w:ascii="Arial" w:hAnsi="Arial" w:cs="Arial"/>
          <w:b/>
        </w:rPr>
        <w:tab/>
        <w:t>j) Požadavky na maximální dočasné a trvalé zábory zemědělského půdního</w:t>
      </w:r>
    </w:p>
    <w:p w14:paraId="4A48367F" w14:textId="77777777" w:rsidR="007B14BE" w:rsidRPr="001014BE" w:rsidRDefault="007B14BE" w:rsidP="007B14BE">
      <w:pPr>
        <w:tabs>
          <w:tab w:val="left" w:pos="426"/>
        </w:tabs>
        <w:jc w:val="both"/>
        <w:rPr>
          <w:rFonts w:ascii="Arial" w:hAnsi="Arial" w:cs="Arial"/>
        </w:rPr>
      </w:pPr>
      <w:r w:rsidRPr="001014BE">
        <w:rPr>
          <w:rFonts w:ascii="Arial" w:hAnsi="Arial" w:cs="Arial"/>
          <w:b/>
        </w:rPr>
        <w:tab/>
        <w:t xml:space="preserve">   fondu nebo pozemků určených k plnění funkce lesa </w:t>
      </w:r>
    </w:p>
    <w:p w14:paraId="4F5F885E" w14:textId="77777777" w:rsidR="007B14BE" w:rsidRPr="001014BE" w:rsidRDefault="007B14BE" w:rsidP="007B14BE">
      <w:pPr>
        <w:tabs>
          <w:tab w:val="left" w:pos="426"/>
        </w:tabs>
        <w:jc w:val="both"/>
        <w:rPr>
          <w:rFonts w:ascii="Arial" w:hAnsi="Arial" w:cs="Arial"/>
          <w:b/>
          <w:sz w:val="12"/>
          <w:szCs w:val="12"/>
        </w:rPr>
      </w:pPr>
    </w:p>
    <w:p w14:paraId="1EFF5D03" w14:textId="14C6D47F" w:rsidR="007B14BE" w:rsidRPr="001014BE" w:rsidRDefault="007B14BE" w:rsidP="007B14BE">
      <w:pPr>
        <w:tabs>
          <w:tab w:val="left" w:pos="1134"/>
        </w:tabs>
        <w:ind w:left="426"/>
        <w:jc w:val="both"/>
        <w:rPr>
          <w:rFonts w:ascii="Arial" w:hAnsi="Arial" w:cs="Arial"/>
        </w:rPr>
      </w:pPr>
      <w:r w:rsidRPr="001014BE">
        <w:rPr>
          <w:rFonts w:ascii="Arial" w:hAnsi="Arial" w:cs="Arial"/>
        </w:rPr>
        <w:tab/>
        <w:t>Pozem</w:t>
      </w:r>
      <w:r w:rsidR="00552889" w:rsidRPr="001014BE">
        <w:rPr>
          <w:rFonts w:ascii="Arial" w:hAnsi="Arial" w:cs="Arial"/>
        </w:rPr>
        <w:t>e</w:t>
      </w:r>
      <w:r w:rsidRPr="001014BE">
        <w:rPr>
          <w:rFonts w:ascii="Arial" w:hAnsi="Arial" w:cs="Arial"/>
        </w:rPr>
        <w:t>k dotčen</w:t>
      </w:r>
      <w:r w:rsidR="00552889" w:rsidRPr="001014BE">
        <w:rPr>
          <w:rFonts w:ascii="Arial" w:hAnsi="Arial" w:cs="Arial"/>
        </w:rPr>
        <w:t>ý</w:t>
      </w:r>
      <w:r w:rsidRPr="001014BE">
        <w:rPr>
          <w:rFonts w:ascii="Arial" w:hAnsi="Arial" w:cs="Arial"/>
        </w:rPr>
        <w:t xml:space="preserve"> stavbou </w:t>
      </w:r>
      <w:r w:rsidR="00023F30" w:rsidRPr="001014BE">
        <w:rPr>
          <w:rFonts w:ascii="Arial" w:hAnsi="Arial" w:cs="Arial"/>
        </w:rPr>
        <w:t xml:space="preserve">není </w:t>
      </w:r>
      <w:r w:rsidRPr="001014BE">
        <w:rPr>
          <w:rFonts w:ascii="Arial" w:hAnsi="Arial" w:cs="Arial"/>
        </w:rPr>
        <w:t xml:space="preserve">součástí zemědělského půdního fondu, a proto </w:t>
      </w:r>
      <w:r w:rsidR="00023F30" w:rsidRPr="001014BE">
        <w:rPr>
          <w:rFonts w:ascii="Arial" w:hAnsi="Arial" w:cs="Arial"/>
        </w:rPr>
        <w:t xml:space="preserve">není </w:t>
      </w:r>
      <w:r w:rsidRPr="001014BE">
        <w:rPr>
          <w:rFonts w:ascii="Arial" w:hAnsi="Arial" w:cs="Arial"/>
        </w:rPr>
        <w:t xml:space="preserve">zapotřebí </w:t>
      </w:r>
      <w:r w:rsidR="00023F30" w:rsidRPr="001014BE">
        <w:rPr>
          <w:rFonts w:ascii="Arial" w:hAnsi="Arial" w:cs="Arial"/>
        </w:rPr>
        <w:t xml:space="preserve">realizovat ani trvalé, ani dočasné zábory </w:t>
      </w:r>
      <w:r w:rsidRPr="001014BE">
        <w:rPr>
          <w:rFonts w:ascii="Arial" w:hAnsi="Arial" w:cs="Arial"/>
        </w:rPr>
        <w:t>ze ZPF</w:t>
      </w:r>
      <w:r w:rsidR="00023F30" w:rsidRPr="001014BE">
        <w:rPr>
          <w:rFonts w:ascii="Arial" w:hAnsi="Arial" w:cs="Arial"/>
        </w:rPr>
        <w:t>.</w:t>
      </w:r>
      <w:r w:rsidRPr="001014BE">
        <w:rPr>
          <w:rFonts w:ascii="Arial" w:hAnsi="Arial" w:cs="Arial"/>
        </w:rPr>
        <w:t xml:space="preserve"> </w:t>
      </w:r>
    </w:p>
    <w:p w14:paraId="459FEDEB" w14:textId="2845B1E8" w:rsidR="007B14BE" w:rsidRPr="001014BE" w:rsidRDefault="007B14BE" w:rsidP="007B14BE">
      <w:pPr>
        <w:tabs>
          <w:tab w:val="left" w:pos="1134"/>
        </w:tabs>
        <w:ind w:left="426"/>
        <w:jc w:val="both"/>
        <w:rPr>
          <w:rFonts w:ascii="Arial" w:hAnsi="Arial" w:cs="Arial"/>
        </w:rPr>
      </w:pPr>
      <w:r w:rsidRPr="001014BE">
        <w:rPr>
          <w:rFonts w:ascii="Arial" w:hAnsi="Arial" w:cs="Arial"/>
        </w:rPr>
        <w:tab/>
        <w:t>Pozem</w:t>
      </w:r>
      <w:r w:rsidR="00023F30" w:rsidRPr="001014BE">
        <w:rPr>
          <w:rFonts w:ascii="Arial" w:hAnsi="Arial" w:cs="Arial"/>
        </w:rPr>
        <w:t>e</w:t>
      </w:r>
      <w:r w:rsidRPr="001014BE">
        <w:rPr>
          <w:rFonts w:ascii="Arial" w:hAnsi="Arial" w:cs="Arial"/>
        </w:rPr>
        <w:t>k dotčen</w:t>
      </w:r>
      <w:r w:rsidR="00023F30" w:rsidRPr="001014BE">
        <w:rPr>
          <w:rFonts w:ascii="Arial" w:hAnsi="Arial" w:cs="Arial"/>
        </w:rPr>
        <w:t>ý</w:t>
      </w:r>
      <w:r w:rsidRPr="001014BE">
        <w:rPr>
          <w:rFonts w:ascii="Arial" w:hAnsi="Arial" w:cs="Arial"/>
        </w:rPr>
        <w:t xml:space="preserve"> stavbou ne</w:t>
      </w:r>
      <w:r w:rsidR="00023F30" w:rsidRPr="001014BE">
        <w:rPr>
          <w:rFonts w:ascii="Arial" w:hAnsi="Arial" w:cs="Arial"/>
        </w:rPr>
        <w:t>ní</w:t>
      </w:r>
      <w:r w:rsidRPr="001014BE">
        <w:rPr>
          <w:rFonts w:ascii="Arial" w:hAnsi="Arial" w:cs="Arial"/>
        </w:rPr>
        <w:t xml:space="preserve"> určen k plnění funkce lesa, zde se </w:t>
      </w:r>
      <w:r w:rsidR="00023F30" w:rsidRPr="001014BE">
        <w:rPr>
          <w:rFonts w:ascii="Arial" w:hAnsi="Arial" w:cs="Arial"/>
        </w:rPr>
        <w:t xml:space="preserve">také </w:t>
      </w:r>
      <w:r w:rsidRPr="001014BE">
        <w:rPr>
          <w:rFonts w:ascii="Arial" w:hAnsi="Arial" w:cs="Arial"/>
        </w:rPr>
        <w:t xml:space="preserve">žádné zábory neřeší. </w:t>
      </w:r>
    </w:p>
    <w:p w14:paraId="325AEEFA" w14:textId="77777777" w:rsidR="006005BF" w:rsidRPr="001014BE" w:rsidRDefault="006005BF" w:rsidP="007B14BE">
      <w:pPr>
        <w:tabs>
          <w:tab w:val="left" w:pos="1134"/>
        </w:tabs>
        <w:ind w:left="426"/>
        <w:jc w:val="both"/>
        <w:rPr>
          <w:rFonts w:ascii="Arial" w:hAnsi="Arial" w:cs="Arial"/>
        </w:rPr>
      </w:pPr>
    </w:p>
    <w:p w14:paraId="2C679921" w14:textId="77B0FE06" w:rsidR="007B14BE" w:rsidRPr="001014BE" w:rsidRDefault="007B14BE" w:rsidP="007B14BE">
      <w:pPr>
        <w:tabs>
          <w:tab w:val="left" w:pos="426"/>
        </w:tabs>
        <w:jc w:val="both"/>
        <w:rPr>
          <w:rFonts w:ascii="Arial" w:hAnsi="Arial" w:cs="Arial"/>
        </w:rPr>
      </w:pPr>
      <w:r w:rsidRPr="001014BE">
        <w:rPr>
          <w:rFonts w:ascii="Arial" w:hAnsi="Arial" w:cs="Arial"/>
          <w:sz w:val="12"/>
        </w:rPr>
        <w:tab/>
      </w:r>
      <w:r w:rsidRPr="001014BE">
        <w:rPr>
          <w:rFonts w:ascii="Arial" w:hAnsi="Arial" w:cs="Arial"/>
          <w:b/>
        </w:rPr>
        <w:t xml:space="preserve">k) Územně technické </w:t>
      </w:r>
      <w:r w:rsidR="00825881" w:rsidRPr="001014BE">
        <w:rPr>
          <w:rFonts w:ascii="Arial" w:hAnsi="Arial" w:cs="Arial"/>
          <w:b/>
        </w:rPr>
        <w:t>podmínky – zejména</w:t>
      </w:r>
      <w:r w:rsidRPr="001014BE">
        <w:rPr>
          <w:rFonts w:ascii="Arial" w:hAnsi="Arial" w:cs="Arial"/>
          <w:b/>
        </w:rPr>
        <w:t xml:space="preserve"> možnost napojení na stávající</w:t>
      </w:r>
    </w:p>
    <w:p w14:paraId="1D6A4CF9" w14:textId="77777777" w:rsidR="007B14BE" w:rsidRPr="001014BE" w:rsidRDefault="007B14BE" w:rsidP="007B14BE">
      <w:pPr>
        <w:tabs>
          <w:tab w:val="left" w:pos="426"/>
        </w:tabs>
        <w:jc w:val="both"/>
        <w:rPr>
          <w:rFonts w:ascii="Arial" w:hAnsi="Arial" w:cs="Arial"/>
          <w:b/>
        </w:rPr>
      </w:pPr>
      <w:r w:rsidRPr="001014BE">
        <w:rPr>
          <w:rFonts w:ascii="Arial" w:hAnsi="Arial" w:cs="Arial"/>
          <w:b/>
        </w:rPr>
        <w:tab/>
      </w:r>
      <w:r w:rsidRPr="001014BE">
        <w:rPr>
          <w:rFonts w:ascii="Arial" w:hAnsi="Arial" w:cs="Arial"/>
          <w:b/>
        </w:rPr>
        <w:tab/>
        <w:t>dopravní a technickou infrastrukturu, možnost bezbariérového přístupu</w:t>
      </w:r>
    </w:p>
    <w:p w14:paraId="1217B8F6" w14:textId="468D0B8C" w:rsidR="007B14BE" w:rsidRPr="001014BE" w:rsidRDefault="007B14BE" w:rsidP="007B14BE">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k navrhované stavbě </w:t>
      </w:r>
    </w:p>
    <w:p w14:paraId="00B1D09D" w14:textId="77777777" w:rsidR="00E9254D" w:rsidRPr="001014BE" w:rsidRDefault="00E9254D" w:rsidP="007B14BE">
      <w:pPr>
        <w:tabs>
          <w:tab w:val="left" w:pos="426"/>
        </w:tabs>
        <w:jc w:val="both"/>
        <w:rPr>
          <w:rFonts w:ascii="Arial" w:hAnsi="Arial" w:cs="Arial"/>
          <w:b/>
          <w:color w:val="FF0000"/>
        </w:rPr>
      </w:pPr>
    </w:p>
    <w:p w14:paraId="16DECB5D" w14:textId="521C01AA" w:rsidR="0026363D" w:rsidRPr="001014BE" w:rsidRDefault="0026363D" w:rsidP="0026363D">
      <w:pPr>
        <w:tabs>
          <w:tab w:val="left" w:pos="426"/>
        </w:tabs>
        <w:jc w:val="both"/>
        <w:rPr>
          <w:rFonts w:ascii="Arial" w:hAnsi="Arial" w:cs="Arial"/>
          <w:b/>
        </w:rPr>
      </w:pPr>
      <w:r w:rsidRPr="001014BE">
        <w:rPr>
          <w:rFonts w:ascii="Arial" w:hAnsi="Arial" w:cs="Arial"/>
          <w:b/>
          <w:color w:val="FF0000"/>
        </w:rPr>
        <w:tab/>
      </w:r>
      <w:r w:rsidRPr="001014BE">
        <w:rPr>
          <w:rFonts w:ascii="Arial" w:hAnsi="Arial" w:cs="Arial"/>
          <w:sz w:val="12"/>
        </w:rPr>
        <w:tab/>
      </w:r>
      <w:r w:rsidRPr="001014BE">
        <w:rPr>
          <w:rFonts w:ascii="Arial" w:hAnsi="Arial" w:cs="Arial"/>
          <w:b/>
        </w:rPr>
        <w:t>Stávající technické infrastruktury v okolí dotčeného pozemku stavbou</w:t>
      </w:r>
    </w:p>
    <w:p w14:paraId="75AA7173" w14:textId="77777777" w:rsidR="0026363D" w:rsidRPr="001014BE" w:rsidRDefault="0026363D" w:rsidP="007B14BE">
      <w:pPr>
        <w:tabs>
          <w:tab w:val="left" w:pos="426"/>
        </w:tabs>
        <w:jc w:val="both"/>
        <w:rPr>
          <w:rFonts w:ascii="Arial" w:hAnsi="Arial" w:cs="Arial"/>
          <w:b/>
          <w:color w:val="FF0000"/>
        </w:rPr>
      </w:pPr>
    </w:p>
    <w:p w14:paraId="63D63554" w14:textId="4E7C53E4" w:rsidR="007E1507" w:rsidRPr="001014BE" w:rsidRDefault="0026363D" w:rsidP="007E1507">
      <w:pPr>
        <w:tabs>
          <w:tab w:val="left" w:pos="1134"/>
        </w:tabs>
        <w:ind w:left="426"/>
        <w:jc w:val="both"/>
        <w:rPr>
          <w:rFonts w:ascii="Arial" w:hAnsi="Arial" w:cs="Arial"/>
        </w:rPr>
      </w:pPr>
      <w:r w:rsidRPr="001014BE">
        <w:rPr>
          <w:rFonts w:ascii="Arial" w:hAnsi="Arial" w:cs="Arial"/>
        </w:rPr>
        <w:tab/>
        <w:t>V přilehlé komunikaci a chodníku v ulici Dukelských hrdinů je situováno vedení jednotné kanalizace B DN 700/1050 (Vodárny a kanalizace Karlovy Vary, a.s.), vodovodu LT 100 (Vodárny a kanalizace Karlovy Vary, a.s.), které má dostatečnou kapacitu pro připojení navrhovaného objektu, dále středotlaké vedení plynu (</w:t>
      </w:r>
      <w:proofErr w:type="spellStart"/>
      <w:r w:rsidRPr="001014BE">
        <w:rPr>
          <w:rFonts w:ascii="Arial" w:hAnsi="Arial" w:cs="Arial"/>
        </w:rPr>
        <w:t>GasNet</w:t>
      </w:r>
      <w:proofErr w:type="spellEnd"/>
      <w:r w:rsidRPr="001014BE">
        <w:rPr>
          <w:rFonts w:ascii="Arial" w:hAnsi="Arial" w:cs="Arial"/>
        </w:rPr>
        <w:t>, s.r.o.), podzemní síť NN (ČEZ Distribuce, a.s.), vedení teplovodu</w:t>
      </w:r>
      <w:r w:rsidR="00B00B59" w:rsidRPr="001014BE">
        <w:rPr>
          <w:rFonts w:ascii="Arial" w:hAnsi="Arial" w:cs="Arial"/>
        </w:rPr>
        <w:t xml:space="preserve"> – primární a sekundární </w:t>
      </w:r>
      <w:r w:rsidRPr="001014BE">
        <w:rPr>
          <w:rFonts w:ascii="Arial" w:hAnsi="Arial" w:cs="Arial"/>
        </w:rPr>
        <w:t>(Ostrovská teplárenská, a.s.)</w:t>
      </w:r>
      <w:r w:rsidR="007E1507" w:rsidRPr="001014BE">
        <w:rPr>
          <w:rFonts w:ascii="Arial" w:hAnsi="Arial" w:cs="Arial"/>
        </w:rPr>
        <w:t xml:space="preserve"> a optický kabel v majetku CETIN. Na opačné straně komunikace se nachází veřejné osvětlení a kabelová televize, tyto sítě neovlivní navrhovanou stavbu.  </w:t>
      </w:r>
    </w:p>
    <w:p w14:paraId="77A612FA" w14:textId="279DB433" w:rsidR="0026363D" w:rsidRPr="001014BE" w:rsidRDefault="0026363D" w:rsidP="0026363D">
      <w:pPr>
        <w:tabs>
          <w:tab w:val="left" w:pos="1134"/>
        </w:tabs>
        <w:ind w:left="426"/>
        <w:jc w:val="both"/>
        <w:rPr>
          <w:rFonts w:ascii="Arial" w:hAnsi="Arial" w:cs="Arial"/>
        </w:rPr>
      </w:pPr>
      <w:r w:rsidRPr="001014BE">
        <w:rPr>
          <w:rFonts w:ascii="Arial" w:hAnsi="Arial" w:cs="Arial"/>
        </w:rPr>
        <w:tab/>
        <w:t>Přímo na předmětném pozemku je veden sekundární teplovod a podzemní NN vedení ČEZ Distribuce</w:t>
      </w:r>
      <w:r w:rsidR="00973119">
        <w:rPr>
          <w:rFonts w:ascii="Arial" w:hAnsi="Arial" w:cs="Arial"/>
        </w:rPr>
        <w:t xml:space="preserve"> a.s</w:t>
      </w:r>
      <w:r w:rsidRPr="001014BE">
        <w:rPr>
          <w:rFonts w:ascii="Arial" w:hAnsi="Arial" w:cs="Arial"/>
        </w:rPr>
        <w:t>. Tato vedení znemožňují umístění jakékoliv výstavby na</w:t>
      </w:r>
      <w:r w:rsidR="00973119">
        <w:rPr>
          <w:rFonts w:ascii="Arial" w:hAnsi="Arial" w:cs="Arial"/>
        </w:rPr>
        <w:t> </w:t>
      </w:r>
      <w:r w:rsidRPr="001014BE">
        <w:rPr>
          <w:rFonts w:ascii="Arial" w:hAnsi="Arial" w:cs="Arial"/>
        </w:rPr>
        <w:t xml:space="preserve">pozemku. Z tohoto důvodu budou vedení přeložena. Přeložku podzemního NN vedení v majetku ČEZ Distribuce </w:t>
      </w:r>
      <w:r w:rsidR="00973119">
        <w:rPr>
          <w:rFonts w:ascii="Arial" w:hAnsi="Arial" w:cs="Arial"/>
        </w:rPr>
        <w:t xml:space="preserve">a.s. </w:t>
      </w:r>
      <w:r w:rsidRPr="001014BE">
        <w:rPr>
          <w:rFonts w:ascii="Arial" w:hAnsi="Arial" w:cs="Arial"/>
        </w:rPr>
        <w:t>si řeší Karlovarský kraj samostatně s</w:t>
      </w:r>
      <w:r w:rsidR="00DB5F4D">
        <w:rPr>
          <w:rFonts w:ascii="Arial" w:hAnsi="Arial" w:cs="Arial"/>
        </w:rPr>
        <w:t>e společností</w:t>
      </w:r>
      <w:r w:rsidRPr="001014BE">
        <w:rPr>
          <w:rFonts w:ascii="Arial" w:hAnsi="Arial" w:cs="Arial"/>
        </w:rPr>
        <w:t> ČEZ</w:t>
      </w:r>
      <w:r w:rsidR="00DB5F4D">
        <w:rPr>
          <w:rFonts w:ascii="Arial" w:hAnsi="Arial" w:cs="Arial"/>
        </w:rPr>
        <w:t xml:space="preserve"> Distribuce, a.s.</w:t>
      </w:r>
      <w:r w:rsidRPr="001014BE">
        <w:rPr>
          <w:rFonts w:ascii="Arial" w:hAnsi="Arial" w:cs="Arial"/>
        </w:rPr>
        <w:t xml:space="preserve">, jako samostatnou akci. Přeložka sekundárního rozvodu teplovodu je řešena v této projektové dokumentaci.  </w:t>
      </w:r>
    </w:p>
    <w:p w14:paraId="5F2DE681" w14:textId="77777777" w:rsidR="0026363D" w:rsidRPr="001014BE" w:rsidRDefault="0026363D" w:rsidP="007B14BE">
      <w:pPr>
        <w:tabs>
          <w:tab w:val="left" w:pos="426"/>
        </w:tabs>
        <w:jc w:val="both"/>
        <w:rPr>
          <w:rFonts w:ascii="Arial" w:hAnsi="Arial" w:cs="Arial"/>
          <w:b/>
          <w:color w:val="FF0000"/>
        </w:rPr>
      </w:pPr>
    </w:p>
    <w:p w14:paraId="4425D714" w14:textId="12F9889E" w:rsidR="0075373A" w:rsidRPr="001014BE" w:rsidRDefault="0075373A" w:rsidP="0075373A">
      <w:pPr>
        <w:tabs>
          <w:tab w:val="left" w:pos="426"/>
        </w:tabs>
        <w:jc w:val="both"/>
        <w:rPr>
          <w:rFonts w:ascii="Arial" w:hAnsi="Arial" w:cs="Arial"/>
          <w:b/>
        </w:rPr>
      </w:pPr>
      <w:r w:rsidRPr="001014BE">
        <w:rPr>
          <w:rFonts w:ascii="Arial" w:hAnsi="Arial" w:cs="Arial"/>
          <w:b/>
          <w:color w:val="FF0000"/>
        </w:rPr>
        <w:tab/>
      </w:r>
      <w:r w:rsidRPr="001014BE">
        <w:rPr>
          <w:rFonts w:ascii="Arial" w:hAnsi="Arial" w:cs="Arial"/>
          <w:sz w:val="12"/>
        </w:rPr>
        <w:tab/>
      </w:r>
      <w:r w:rsidRPr="001014BE">
        <w:rPr>
          <w:rFonts w:ascii="Arial" w:hAnsi="Arial" w:cs="Arial"/>
          <w:b/>
        </w:rPr>
        <w:t>Napojovací místa technické infrastruktury</w:t>
      </w:r>
    </w:p>
    <w:p w14:paraId="7AB8FD51" w14:textId="77777777" w:rsidR="0075373A" w:rsidRPr="001014BE" w:rsidRDefault="0075373A" w:rsidP="0075373A">
      <w:pPr>
        <w:tabs>
          <w:tab w:val="left" w:pos="426"/>
        </w:tabs>
        <w:jc w:val="both"/>
        <w:rPr>
          <w:rFonts w:ascii="Arial" w:hAnsi="Arial" w:cs="Arial"/>
          <w:b/>
          <w:sz w:val="12"/>
          <w:szCs w:val="12"/>
        </w:rPr>
      </w:pPr>
    </w:p>
    <w:p w14:paraId="7CC7AD1B" w14:textId="58EC9DC5" w:rsidR="0026363D" w:rsidRPr="001014BE" w:rsidRDefault="0075373A" w:rsidP="0075373A">
      <w:pPr>
        <w:tabs>
          <w:tab w:val="left" w:pos="1134"/>
        </w:tabs>
        <w:ind w:left="426"/>
        <w:jc w:val="both"/>
        <w:rPr>
          <w:rFonts w:ascii="Arial" w:hAnsi="Arial" w:cs="Arial"/>
        </w:rPr>
      </w:pPr>
      <w:r w:rsidRPr="001014BE">
        <w:rPr>
          <w:rFonts w:ascii="Arial" w:hAnsi="Arial" w:cs="Arial"/>
        </w:rPr>
        <w:tab/>
        <w:t xml:space="preserve">Pro zajištění provozu </w:t>
      </w:r>
      <w:r w:rsidR="0026363D" w:rsidRPr="001014BE">
        <w:rPr>
          <w:rFonts w:ascii="Arial" w:hAnsi="Arial" w:cs="Arial"/>
        </w:rPr>
        <w:t xml:space="preserve">navrhovaného </w:t>
      </w:r>
      <w:r w:rsidRPr="001014BE">
        <w:rPr>
          <w:rFonts w:ascii="Arial" w:hAnsi="Arial" w:cs="Arial"/>
        </w:rPr>
        <w:t>objekt</w:t>
      </w:r>
      <w:r w:rsidR="0026363D" w:rsidRPr="001014BE">
        <w:rPr>
          <w:rFonts w:ascii="Arial" w:hAnsi="Arial" w:cs="Arial"/>
        </w:rPr>
        <w:t xml:space="preserve">u domovu pro osoby s poruchou autistického spektra umisťovaného na pozemku </w:t>
      </w:r>
      <w:r w:rsidR="00973119">
        <w:rPr>
          <w:rFonts w:ascii="Arial" w:hAnsi="Arial" w:cs="Arial"/>
        </w:rPr>
        <w:t>p.p.</w:t>
      </w:r>
      <w:r w:rsidR="0026363D" w:rsidRPr="001014BE">
        <w:rPr>
          <w:rFonts w:ascii="Arial" w:hAnsi="Arial" w:cs="Arial"/>
        </w:rPr>
        <w:t>č. 224/85 v k.</w:t>
      </w:r>
      <w:r w:rsidR="00973119">
        <w:rPr>
          <w:rFonts w:ascii="Arial" w:hAnsi="Arial" w:cs="Arial"/>
        </w:rPr>
        <w:t xml:space="preserve"> </w:t>
      </w:r>
      <w:r w:rsidR="0026363D" w:rsidRPr="001014BE">
        <w:rPr>
          <w:rFonts w:ascii="Arial" w:hAnsi="Arial" w:cs="Arial"/>
        </w:rPr>
        <w:t>ú. Ostrov nad Ohří</w:t>
      </w:r>
      <w:r w:rsidRPr="001014BE">
        <w:rPr>
          <w:rFonts w:ascii="Arial" w:hAnsi="Arial" w:cs="Arial"/>
        </w:rPr>
        <w:t xml:space="preserve"> je nutné realizovat nové přípojky technické infrastruktury. </w:t>
      </w:r>
    </w:p>
    <w:p w14:paraId="77E6DB63" w14:textId="20E193E0" w:rsidR="0026363D" w:rsidRPr="001014BE" w:rsidRDefault="0026363D" w:rsidP="0075373A">
      <w:pPr>
        <w:tabs>
          <w:tab w:val="left" w:pos="1134"/>
        </w:tabs>
        <w:ind w:left="426"/>
        <w:jc w:val="both"/>
        <w:rPr>
          <w:rFonts w:ascii="Arial" w:hAnsi="Arial" w:cs="Arial"/>
        </w:rPr>
      </w:pPr>
      <w:r w:rsidRPr="001014BE">
        <w:rPr>
          <w:rFonts w:ascii="Arial" w:hAnsi="Arial" w:cs="Arial"/>
        </w:rPr>
        <w:tab/>
      </w:r>
      <w:r w:rsidR="0075373A" w:rsidRPr="001014BE">
        <w:rPr>
          <w:rFonts w:ascii="Arial" w:hAnsi="Arial" w:cs="Arial"/>
        </w:rPr>
        <w:t xml:space="preserve">Jedná se o přípojku </w:t>
      </w:r>
      <w:r w:rsidRPr="001014BE">
        <w:rPr>
          <w:rFonts w:ascii="Arial" w:hAnsi="Arial" w:cs="Arial"/>
        </w:rPr>
        <w:t xml:space="preserve">splaškové </w:t>
      </w:r>
      <w:r w:rsidR="0075373A" w:rsidRPr="001014BE">
        <w:rPr>
          <w:rFonts w:ascii="Arial" w:hAnsi="Arial" w:cs="Arial"/>
        </w:rPr>
        <w:t>kanalizace, pitné vody</w:t>
      </w:r>
      <w:r w:rsidRPr="001014BE">
        <w:rPr>
          <w:rFonts w:ascii="Arial" w:hAnsi="Arial" w:cs="Arial"/>
        </w:rPr>
        <w:t>,</w:t>
      </w:r>
      <w:r w:rsidR="0075373A" w:rsidRPr="001014BE">
        <w:rPr>
          <w:rFonts w:ascii="Arial" w:hAnsi="Arial" w:cs="Arial"/>
        </w:rPr>
        <w:t xml:space="preserve"> přípojku elektrické energie</w:t>
      </w:r>
      <w:r w:rsidR="0091336A" w:rsidRPr="001014BE">
        <w:rPr>
          <w:rFonts w:ascii="Arial" w:hAnsi="Arial" w:cs="Arial"/>
        </w:rPr>
        <w:t xml:space="preserve"> </w:t>
      </w:r>
      <w:r w:rsidRPr="001014BE">
        <w:rPr>
          <w:rFonts w:ascii="Arial" w:hAnsi="Arial" w:cs="Arial"/>
        </w:rPr>
        <w:t>a přípojku teplovodu</w:t>
      </w:r>
      <w:r w:rsidR="0075373A" w:rsidRPr="001014BE">
        <w:rPr>
          <w:rFonts w:ascii="Arial" w:hAnsi="Arial" w:cs="Arial"/>
        </w:rPr>
        <w:t>.</w:t>
      </w:r>
      <w:r w:rsidRPr="001014BE">
        <w:rPr>
          <w:rFonts w:ascii="Arial" w:hAnsi="Arial" w:cs="Arial"/>
        </w:rPr>
        <w:t xml:space="preserve"> </w:t>
      </w:r>
    </w:p>
    <w:p w14:paraId="20C36F01" w14:textId="3C648EAC" w:rsidR="00B728E9" w:rsidRPr="001014BE" w:rsidRDefault="0075373A" w:rsidP="00B728E9">
      <w:pPr>
        <w:tabs>
          <w:tab w:val="left" w:pos="567"/>
          <w:tab w:val="left" w:pos="1134"/>
        </w:tabs>
        <w:ind w:left="426"/>
        <w:jc w:val="both"/>
        <w:rPr>
          <w:rFonts w:ascii="Arial" w:hAnsi="Arial" w:cs="Arial"/>
        </w:rPr>
      </w:pPr>
      <w:r w:rsidRPr="001014BE">
        <w:rPr>
          <w:rFonts w:ascii="Arial" w:hAnsi="Arial" w:cs="Arial"/>
        </w:rPr>
        <w:lastRenderedPageBreak/>
        <w:t xml:space="preserve"> </w:t>
      </w:r>
      <w:r w:rsidR="0026363D" w:rsidRPr="001014BE">
        <w:rPr>
          <w:rFonts w:ascii="Arial" w:hAnsi="Arial" w:cs="Arial"/>
        </w:rPr>
        <w:tab/>
      </w:r>
      <w:r w:rsidR="0026363D" w:rsidRPr="001014BE">
        <w:rPr>
          <w:rFonts w:ascii="Arial" w:hAnsi="Arial" w:cs="Arial"/>
        </w:rPr>
        <w:tab/>
        <w:t>Likvidace dešťových vod bude na vlastním pozemku stavby, dešťová voda ze střech</w:t>
      </w:r>
      <w:r w:rsidR="008864B6" w:rsidRPr="001014BE">
        <w:rPr>
          <w:rFonts w:ascii="Arial" w:hAnsi="Arial" w:cs="Arial"/>
        </w:rPr>
        <w:t>y</w:t>
      </w:r>
      <w:r w:rsidR="0026363D" w:rsidRPr="001014BE">
        <w:rPr>
          <w:rFonts w:ascii="Arial" w:hAnsi="Arial" w:cs="Arial"/>
        </w:rPr>
        <w:t xml:space="preserve"> </w:t>
      </w:r>
      <w:r w:rsidR="008864B6" w:rsidRPr="001014BE">
        <w:rPr>
          <w:rFonts w:ascii="Arial" w:hAnsi="Arial" w:cs="Arial"/>
        </w:rPr>
        <w:t xml:space="preserve">hlavního </w:t>
      </w:r>
      <w:r w:rsidR="0026363D" w:rsidRPr="001014BE">
        <w:rPr>
          <w:rFonts w:ascii="Arial" w:hAnsi="Arial" w:cs="Arial"/>
        </w:rPr>
        <w:t>objekt</w:t>
      </w:r>
      <w:r w:rsidR="008864B6" w:rsidRPr="001014BE">
        <w:rPr>
          <w:rFonts w:ascii="Arial" w:hAnsi="Arial" w:cs="Arial"/>
        </w:rPr>
        <w:t>u</w:t>
      </w:r>
      <w:r w:rsidR="0026363D" w:rsidRPr="001014BE">
        <w:rPr>
          <w:rFonts w:ascii="Arial" w:hAnsi="Arial" w:cs="Arial"/>
        </w:rPr>
        <w:t xml:space="preserve"> bude zachycována na pozemku v </w:t>
      </w:r>
      <w:r w:rsidR="00944E4A" w:rsidRPr="001014BE">
        <w:rPr>
          <w:rFonts w:ascii="Arial" w:hAnsi="Arial" w:cs="Arial"/>
        </w:rPr>
        <w:t>akumula</w:t>
      </w:r>
      <w:r w:rsidR="0026363D" w:rsidRPr="001014BE">
        <w:rPr>
          <w:rFonts w:ascii="Arial" w:hAnsi="Arial" w:cs="Arial"/>
        </w:rPr>
        <w:t>ční nádrži a využita pro zalévání zahrady. Přepad z </w:t>
      </w:r>
      <w:r w:rsidR="00944E4A" w:rsidRPr="001014BE">
        <w:rPr>
          <w:rFonts w:ascii="Arial" w:hAnsi="Arial" w:cs="Arial"/>
        </w:rPr>
        <w:t>akumula</w:t>
      </w:r>
      <w:r w:rsidR="0026363D" w:rsidRPr="001014BE">
        <w:rPr>
          <w:rFonts w:ascii="Arial" w:hAnsi="Arial" w:cs="Arial"/>
        </w:rPr>
        <w:t xml:space="preserve">ční nádrže bude sveden do vsakovacího objektu. </w:t>
      </w:r>
      <w:r w:rsidR="00B728E9" w:rsidRPr="001014BE">
        <w:rPr>
          <w:rFonts w:ascii="Arial" w:hAnsi="Arial" w:cs="Arial"/>
        </w:rPr>
        <w:t xml:space="preserve">V rámci této projektové dokumentace byl vypracován hydrogeologický posudek, který nám určil vsakovací poměry zeminy na dotčeném pozemku.  </w:t>
      </w:r>
    </w:p>
    <w:p w14:paraId="5E637EED" w14:textId="3394311F" w:rsidR="006D4E47" w:rsidRPr="001014BE" w:rsidRDefault="006D4E47" w:rsidP="00B728E9">
      <w:pPr>
        <w:tabs>
          <w:tab w:val="left" w:pos="567"/>
          <w:tab w:val="left" w:pos="1134"/>
        </w:tabs>
        <w:ind w:left="426"/>
        <w:jc w:val="both"/>
        <w:rPr>
          <w:rFonts w:ascii="Arial" w:hAnsi="Arial" w:cs="Arial"/>
        </w:rPr>
      </w:pPr>
      <w:r w:rsidRPr="001014BE">
        <w:rPr>
          <w:rFonts w:ascii="Arial" w:hAnsi="Arial" w:cs="Arial"/>
        </w:rPr>
        <w:t xml:space="preserve">Navržená skladba extenzivní vegetační střechy, která nám díky svým vrstvám umožní navýšit absorpci vody a zlepšit tak poměr vsakované vody na pozemku stavebníka s ohledem na vsakovací poměry pozemku. Navržená akumulace dešťových vod na střeše hlavního objektu bude </w:t>
      </w:r>
      <w:r w:rsidR="00FC5BBB" w:rsidRPr="001014BE">
        <w:rPr>
          <w:rFonts w:ascii="Arial" w:hAnsi="Arial" w:cs="Arial"/>
        </w:rPr>
        <w:t>8</w:t>
      </w:r>
      <w:r w:rsidRPr="001014BE">
        <w:rPr>
          <w:rFonts w:ascii="Arial" w:hAnsi="Arial" w:cs="Arial"/>
        </w:rPr>
        <w:t>0 l/m</w:t>
      </w:r>
      <w:r w:rsidRPr="001014BE">
        <w:rPr>
          <w:rFonts w:ascii="Arial" w:hAnsi="Arial" w:cs="Arial"/>
          <w:vertAlign w:val="superscript"/>
        </w:rPr>
        <w:t>2</w:t>
      </w:r>
      <w:r w:rsidRPr="001014BE">
        <w:rPr>
          <w:rFonts w:ascii="Arial" w:hAnsi="Arial" w:cs="Arial"/>
        </w:rPr>
        <w:t xml:space="preserve"> pláště. Jedná se o prvotní záchytné opatření, které zmírní poměr dešťových vod likvidovaných na pozemku investora, což v dané situaci stísněnosti pozemku je důležitá.    </w:t>
      </w:r>
    </w:p>
    <w:p w14:paraId="41852DB7" w14:textId="086D7B71" w:rsidR="00B91E0D" w:rsidRPr="001014BE" w:rsidRDefault="00B91E0D" w:rsidP="0026363D">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Kanalizační přípojka splaškové kanalizace pro dotčený pozemek stavbou bude realizována nová gravitační a bude napojená na stávající vedení jednotné kanalizace B DN 700/1050 nacházející se na pozemku </w:t>
      </w:r>
      <w:r w:rsidR="00DB5F4D">
        <w:rPr>
          <w:rFonts w:ascii="Arial" w:hAnsi="Arial" w:cs="Arial"/>
        </w:rPr>
        <w:t>p.p.č.</w:t>
      </w:r>
      <w:r w:rsidRPr="001014BE">
        <w:rPr>
          <w:rFonts w:ascii="Arial" w:hAnsi="Arial" w:cs="Arial"/>
        </w:rPr>
        <w:t xml:space="preserve"> 224/566 v přilehlé asfaltové komunikaci v ulici Dukelských hrdinů. Vedení jednotné kanalizace je ve správě Vodárny a kanalizace Karlovy Vary, a.s. a tento řad v místě napojení vede po městském pozemku města Ostrov. </w:t>
      </w:r>
      <w:r w:rsidR="00222513" w:rsidRPr="001014BE">
        <w:rPr>
          <w:rFonts w:ascii="Arial" w:hAnsi="Arial" w:cs="Arial"/>
        </w:rPr>
        <w:t xml:space="preserve">Nová kanalizační přípojka bude ukončena na pozemku investora </w:t>
      </w:r>
      <w:r w:rsidR="00DB5F4D">
        <w:rPr>
          <w:rFonts w:ascii="Arial" w:hAnsi="Arial" w:cs="Arial"/>
        </w:rPr>
        <w:t>p.p.č.</w:t>
      </w:r>
      <w:r w:rsidR="00222513" w:rsidRPr="001014BE">
        <w:rPr>
          <w:rFonts w:ascii="Arial" w:hAnsi="Arial" w:cs="Arial"/>
        </w:rPr>
        <w:t xml:space="preserve"> 224/85 za oplocením v nové revizní kanalizační šachtě. Přípojka povede po pozemcích </w:t>
      </w:r>
      <w:r w:rsidR="00DB5F4D">
        <w:rPr>
          <w:rFonts w:ascii="Arial" w:hAnsi="Arial" w:cs="Arial"/>
        </w:rPr>
        <w:t xml:space="preserve">p.p.č. </w:t>
      </w:r>
      <w:r w:rsidR="00222513" w:rsidRPr="001014BE">
        <w:rPr>
          <w:rFonts w:ascii="Arial" w:hAnsi="Arial" w:cs="Arial"/>
        </w:rPr>
        <w:t>224/566</w:t>
      </w:r>
      <w:r w:rsidR="00C3510F" w:rsidRPr="001014BE">
        <w:rPr>
          <w:rFonts w:ascii="Arial" w:hAnsi="Arial" w:cs="Arial"/>
        </w:rPr>
        <w:t xml:space="preserve"> (pozemek města Ostrov)</w:t>
      </w:r>
      <w:r w:rsidR="00222513" w:rsidRPr="001014BE">
        <w:rPr>
          <w:rFonts w:ascii="Arial" w:hAnsi="Arial" w:cs="Arial"/>
        </w:rPr>
        <w:t xml:space="preserve">, </w:t>
      </w:r>
      <w:r w:rsidR="00DB5F4D">
        <w:rPr>
          <w:rFonts w:ascii="Arial" w:hAnsi="Arial" w:cs="Arial"/>
        </w:rPr>
        <w:t xml:space="preserve">p.p.č. </w:t>
      </w:r>
      <w:r w:rsidR="00C3510F" w:rsidRPr="001014BE">
        <w:rPr>
          <w:rFonts w:ascii="Arial" w:hAnsi="Arial" w:cs="Arial"/>
        </w:rPr>
        <w:t xml:space="preserve">224/565 (pozemek města Ostrov) a </w:t>
      </w:r>
      <w:r w:rsidR="00DB5F4D">
        <w:rPr>
          <w:rFonts w:ascii="Arial" w:hAnsi="Arial" w:cs="Arial"/>
        </w:rPr>
        <w:t>p.p.č.</w:t>
      </w:r>
      <w:r w:rsidR="00C3510F" w:rsidRPr="001014BE">
        <w:rPr>
          <w:rFonts w:ascii="Arial" w:hAnsi="Arial" w:cs="Arial"/>
        </w:rPr>
        <w:t xml:space="preserve"> 224/85 (pozemek investora). </w:t>
      </w:r>
    </w:p>
    <w:p w14:paraId="13216DF1" w14:textId="2944FBE5" w:rsidR="00C3510F" w:rsidRPr="001014BE" w:rsidRDefault="00C3510F"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Vodovodní přípojka pro dotčený pozemek stavbou bude realizována nová a bude napojená na stávající veřejný vodovodní řad LT 100 nacházející se na pozemku </w:t>
      </w:r>
      <w:r w:rsidR="005917A1">
        <w:rPr>
          <w:rFonts w:ascii="Arial" w:hAnsi="Arial" w:cs="Arial"/>
        </w:rPr>
        <w:t>p.p.č.</w:t>
      </w:r>
      <w:r w:rsidRPr="001014BE">
        <w:rPr>
          <w:rFonts w:ascii="Arial" w:hAnsi="Arial" w:cs="Arial"/>
        </w:rPr>
        <w:t xml:space="preserve"> 224/566 v přilehlé asfaltové komunikaci v ulici Dukelských hrdinů. Veřejný vodovodní řad je ve správě Vodárny a kanalizace Karlovy Vary, a.s. a tento řad v místě napojení vede po městském pozemku města Ostrov. Nová vodovodní přípojka bude ukončena na pozemku investora </w:t>
      </w:r>
      <w:r w:rsidR="005917A1">
        <w:rPr>
          <w:rFonts w:ascii="Arial" w:hAnsi="Arial" w:cs="Arial"/>
        </w:rPr>
        <w:t>p.p.č.</w:t>
      </w:r>
      <w:r w:rsidRPr="001014BE">
        <w:rPr>
          <w:rFonts w:ascii="Arial" w:hAnsi="Arial" w:cs="Arial"/>
        </w:rPr>
        <w:t xml:space="preserve"> 224/85 za oplocením v nové vodoměrné šachtě. Přípojka povede po pozemcích </w:t>
      </w:r>
      <w:r w:rsidR="005917A1">
        <w:rPr>
          <w:rFonts w:ascii="Arial" w:hAnsi="Arial" w:cs="Arial"/>
        </w:rPr>
        <w:t>p.p.č.</w:t>
      </w:r>
      <w:r w:rsidRPr="001014BE">
        <w:rPr>
          <w:rFonts w:ascii="Arial" w:hAnsi="Arial" w:cs="Arial"/>
        </w:rPr>
        <w:t xml:space="preserve"> 224/566 (pozemek města Ostrov), </w:t>
      </w:r>
      <w:r w:rsidR="005917A1">
        <w:rPr>
          <w:rFonts w:ascii="Arial" w:hAnsi="Arial" w:cs="Arial"/>
        </w:rPr>
        <w:t>p.p.č.</w:t>
      </w:r>
      <w:r w:rsidRPr="001014BE">
        <w:rPr>
          <w:rFonts w:ascii="Arial" w:hAnsi="Arial" w:cs="Arial"/>
        </w:rPr>
        <w:t xml:space="preserve"> 224/565 (pozemek města Ostrov) a </w:t>
      </w:r>
      <w:r w:rsidR="005917A1">
        <w:rPr>
          <w:rFonts w:ascii="Arial" w:hAnsi="Arial" w:cs="Arial"/>
        </w:rPr>
        <w:t>p.p.č.</w:t>
      </w:r>
      <w:r w:rsidRPr="001014BE">
        <w:rPr>
          <w:rFonts w:ascii="Arial" w:hAnsi="Arial" w:cs="Arial"/>
        </w:rPr>
        <w:t xml:space="preserve"> 224/85 (pozemek investora).</w:t>
      </w:r>
    </w:p>
    <w:p w14:paraId="415A717A" w14:textId="77777777" w:rsidR="00B00B59" w:rsidRPr="001014BE" w:rsidRDefault="00C3510F"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Přípojka elektrické energie je navržena nová a na základě </w:t>
      </w:r>
      <w:r w:rsidR="002103A0" w:rsidRPr="001014BE">
        <w:rPr>
          <w:rFonts w:ascii="Arial" w:hAnsi="Arial" w:cs="Arial"/>
        </w:rPr>
        <w:t>Smlouvy o budoucí smlouvě o připojení na základě žádosti bude přípojka zajištěna provozovatelem distribuční soustavy ČEZ Distribuce, a.s. Nová elektro přípojka bude ukončená v novém pilíři elektro umístěném v</w:t>
      </w:r>
      <w:r w:rsidR="00854307" w:rsidRPr="001014BE">
        <w:rPr>
          <w:rFonts w:ascii="Arial" w:hAnsi="Arial" w:cs="Arial"/>
        </w:rPr>
        <w:t> oplocení směrem do ulice Dukelských hrdinů</w:t>
      </w:r>
      <w:r w:rsidR="00B00B59" w:rsidRPr="001014BE">
        <w:rPr>
          <w:rFonts w:ascii="Arial" w:hAnsi="Arial" w:cs="Arial"/>
        </w:rPr>
        <w:t xml:space="preserve">, kde bude umístěna nová pojistková skříň, která bude zakončovat novou elektro přípojku. </w:t>
      </w:r>
    </w:p>
    <w:p w14:paraId="26B39F34" w14:textId="77777777" w:rsidR="00B00B59" w:rsidRPr="001014BE" w:rsidRDefault="00B00B59"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 plyn dotčený pozemek napojený nebude. </w:t>
      </w:r>
    </w:p>
    <w:p w14:paraId="0DF2C30B" w14:textId="2F95FCB1" w:rsidR="002943DD" w:rsidRPr="001014BE" w:rsidRDefault="002943DD"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Navrhovaný objekt bude napojený novou přípojkou </w:t>
      </w:r>
      <w:r w:rsidR="00EC201F" w:rsidRPr="001014BE">
        <w:rPr>
          <w:rFonts w:ascii="Arial" w:hAnsi="Arial" w:cs="Arial"/>
        </w:rPr>
        <w:t xml:space="preserve">teplovodu na přeložený sekundární rozvod teplovodu vedený stále po pozemku investora </w:t>
      </w:r>
      <w:r w:rsidR="005917A1">
        <w:rPr>
          <w:rFonts w:ascii="Arial" w:hAnsi="Arial" w:cs="Arial"/>
        </w:rPr>
        <w:t>p.p.č.</w:t>
      </w:r>
      <w:r w:rsidR="00EC201F" w:rsidRPr="001014BE">
        <w:rPr>
          <w:rFonts w:ascii="Arial" w:hAnsi="Arial" w:cs="Arial"/>
        </w:rPr>
        <w:t xml:space="preserve"> 224/85, ale mimo navrhovaný objekt. Přeložka sekundárního rozvodu teplovodu včetně přípojky do</w:t>
      </w:r>
      <w:r w:rsidR="00434B8C">
        <w:rPr>
          <w:rFonts w:ascii="Arial" w:hAnsi="Arial" w:cs="Arial"/>
        </w:rPr>
        <w:t> </w:t>
      </w:r>
      <w:r w:rsidR="00EC201F" w:rsidRPr="001014BE">
        <w:rPr>
          <w:rFonts w:ascii="Arial" w:hAnsi="Arial" w:cs="Arial"/>
        </w:rPr>
        <w:t>objektu</w:t>
      </w:r>
      <w:r w:rsidR="008870F7" w:rsidRPr="001014BE">
        <w:rPr>
          <w:rFonts w:ascii="Arial" w:hAnsi="Arial" w:cs="Arial"/>
        </w:rPr>
        <w:t xml:space="preserve"> </w:t>
      </w:r>
      <w:r w:rsidR="00EE036F" w:rsidRPr="001014BE">
        <w:rPr>
          <w:rFonts w:ascii="Arial" w:hAnsi="Arial" w:cs="Arial"/>
        </w:rPr>
        <w:t>je</w:t>
      </w:r>
      <w:r w:rsidR="00E26EA1" w:rsidRPr="001014BE">
        <w:rPr>
          <w:rFonts w:ascii="Arial" w:hAnsi="Arial" w:cs="Arial"/>
        </w:rPr>
        <w:t xml:space="preserve"> podrobně vypracována v samostatném oddíle této PD. Napojení</w:t>
      </w:r>
      <w:r w:rsidR="00EE036F" w:rsidRPr="001014BE">
        <w:rPr>
          <w:rFonts w:ascii="Arial" w:hAnsi="Arial" w:cs="Arial"/>
        </w:rPr>
        <w:t>m</w:t>
      </w:r>
      <w:r w:rsidR="00E26EA1" w:rsidRPr="001014BE">
        <w:rPr>
          <w:rFonts w:ascii="Arial" w:hAnsi="Arial" w:cs="Arial"/>
        </w:rPr>
        <w:t xml:space="preserve"> objektu na teplovod bude zajištěno</w:t>
      </w:r>
      <w:r w:rsidR="00EE036F" w:rsidRPr="001014BE">
        <w:rPr>
          <w:rFonts w:ascii="Arial" w:hAnsi="Arial" w:cs="Arial"/>
        </w:rPr>
        <w:t xml:space="preserve"> vytápění domu a přípravu TUV v domě. </w:t>
      </w:r>
    </w:p>
    <w:p w14:paraId="30861EB3" w14:textId="2D511936" w:rsidR="00B061C5" w:rsidRPr="001014BE" w:rsidRDefault="00A1416E"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bookmarkStart w:id="4" w:name="_Hlk160094576"/>
      <w:r w:rsidR="00642F12" w:rsidRPr="001014BE">
        <w:rPr>
          <w:rFonts w:ascii="Arial" w:hAnsi="Arial" w:cs="Arial"/>
        </w:rPr>
        <w:t>S</w:t>
      </w:r>
      <w:r w:rsidR="00B061C5" w:rsidRPr="001014BE">
        <w:rPr>
          <w:rFonts w:ascii="Arial" w:hAnsi="Arial" w:cs="Arial"/>
        </w:rPr>
        <w:t>távající rozvod optického kabelu</w:t>
      </w:r>
      <w:r w:rsidR="009237F5" w:rsidRPr="001014BE">
        <w:rPr>
          <w:rFonts w:ascii="Arial" w:hAnsi="Arial" w:cs="Arial"/>
        </w:rPr>
        <w:t xml:space="preserve"> </w:t>
      </w:r>
      <w:r w:rsidR="00642F12" w:rsidRPr="001014BE">
        <w:rPr>
          <w:rFonts w:ascii="Arial" w:hAnsi="Arial" w:cs="Arial"/>
        </w:rPr>
        <w:t xml:space="preserve">je </w:t>
      </w:r>
      <w:r w:rsidR="009237F5" w:rsidRPr="001014BE">
        <w:rPr>
          <w:rFonts w:ascii="Arial" w:hAnsi="Arial" w:cs="Arial"/>
        </w:rPr>
        <w:t>veden v chodníku vedle ulice Dukelských hrdinů směrem k dotčené parcele investora</w:t>
      </w:r>
      <w:r w:rsidR="00B061C5" w:rsidRPr="001014BE">
        <w:rPr>
          <w:rFonts w:ascii="Arial" w:hAnsi="Arial" w:cs="Arial"/>
        </w:rPr>
        <w:t>.</w:t>
      </w:r>
      <w:r w:rsidR="00EB3B69" w:rsidRPr="001014BE">
        <w:rPr>
          <w:rFonts w:ascii="Arial" w:hAnsi="Arial" w:cs="Arial"/>
        </w:rPr>
        <w:t xml:space="preserve"> </w:t>
      </w:r>
    </w:p>
    <w:bookmarkEnd w:id="4"/>
    <w:p w14:paraId="7C26B068" w14:textId="2A503FC7" w:rsidR="00A31A84" w:rsidRPr="001014BE" w:rsidRDefault="00A31A84"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Domovní venkovní rozvody vody a splaškové kanalizace budou </w:t>
      </w:r>
      <w:r w:rsidR="004865C5" w:rsidRPr="001014BE">
        <w:rPr>
          <w:rFonts w:ascii="Arial" w:hAnsi="Arial" w:cs="Arial"/>
        </w:rPr>
        <w:t>přivedeny od</w:t>
      </w:r>
      <w:r w:rsidR="00973119">
        <w:rPr>
          <w:rFonts w:ascii="Arial" w:hAnsi="Arial" w:cs="Arial"/>
        </w:rPr>
        <w:t> </w:t>
      </w:r>
      <w:r w:rsidR="004865C5" w:rsidRPr="001014BE">
        <w:rPr>
          <w:rFonts w:ascii="Arial" w:hAnsi="Arial" w:cs="Arial"/>
        </w:rPr>
        <w:t xml:space="preserve">vodoměrné šachty a revizní kanalizační šachty po pozemku investora do nově navrhovaného objektu, kde budou dále rozvedeny k jednotlivým zařizovacím předmětům v domě. </w:t>
      </w:r>
    </w:p>
    <w:p w14:paraId="774EF912" w14:textId="69F68F33" w:rsidR="004865C5" w:rsidRPr="001014BE" w:rsidRDefault="004865C5"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001E1FEC" w:rsidRPr="001014BE">
        <w:rPr>
          <w:rFonts w:ascii="Arial" w:hAnsi="Arial" w:cs="Arial"/>
        </w:rPr>
        <w:t xml:space="preserve">Vedle pojistkové skříně, ve které bude ukončená nová elektro přípojka v majetku ČEZ Distribuce, a.s., se do elektro pilíře v oplocení umístí skříň </w:t>
      </w:r>
      <w:r w:rsidR="009426AF" w:rsidRPr="001014BE">
        <w:rPr>
          <w:rFonts w:ascii="Arial" w:hAnsi="Arial" w:cs="Arial"/>
        </w:rPr>
        <w:t>s</w:t>
      </w:r>
      <w:r w:rsidR="001E1FEC" w:rsidRPr="001014BE">
        <w:rPr>
          <w:rFonts w:ascii="Arial" w:hAnsi="Arial" w:cs="Arial"/>
        </w:rPr>
        <w:t xml:space="preserve"> elektroměrovým rozvaděčem, od kterého bude pokračovat </w:t>
      </w:r>
      <w:r w:rsidR="009426AF" w:rsidRPr="001014BE">
        <w:rPr>
          <w:rFonts w:ascii="Arial" w:hAnsi="Arial" w:cs="Arial"/>
        </w:rPr>
        <w:t xml:space="preserve">hlavní </w:t>
      </w:r>
      <w:r w:rsidR="001E1FEC" w:rsidRPr="001014BE">
        <w:rPr>
          <w:rFonts w:ascii="Arial" w:hAnsi="Arial" w:cs="Arial"/>
        </w:rPr>
        <w:t xml:space="preserve">domovní venkovní rozvod elektro </w:t>
      </w:r>
      <w:r w:rsidR="009426AF" w:rsidRPr="001014BE">
        <w:rPr>
          <w:rFonts w:ascii="Arial" w:hAnsi="Arial" w:cs="Arial"/>
        </w:rPr>
        <w:t>po</w:t>
      </w:r>
      <w:r w:rsidR="00434B8C">
        <w:rPr>
          <w:rFonts w:ascii="Arial" w:hAnsi="Arial" w:cs="Arial"/>
        </w:rPr>
        <w:t> </w:t>
      </w:r>
      <w:r w:rsidR="001E1FEC" w:rsidRPr="001014BE">
        <w:rPr>
          <w:rFonts w:ascii="Arial" w:hAnsi="Arial" w:cs="Arial"/>
        </w:rPr>
        <w:t>pozemku investora</w:t>
      </w:r>
      <w:r w:rsidR="009426AF" w:rsidRPr="001014BE">
        <w:rPr>
          <w:rFonts w:ascii="Arial" w:hAnsi="Arial" w:cs="Arial"/>
        </w:rPr>
        <w:t xml:space="preserve"> do hlavního rozvaděče umístěného v navrhovaném objektu</w:t>
      </w:r>
      <w:r w:rsidR="001E1FEC" w:rsidRPr="001014BE">
        <w:rPr>
          <w:rFonts w:ascii="Arial" w:hAnsi="Arial" w:cs="Arial"/>
        </w:rPr>
        <w:t>.</w:t>
      </w:r>
      <w:r w:rsidR="009426AF" w:rsidRPr="001014BE">
        <w:rPr>
          <w:rFonts w:ascii="Arial" w:hAnsi="Arial" w:cs="Arial"/>
        </w:rPr>
        <w:t xml:space="preserve"> Z hlavního rozvaděče objektu budou pokračovat ostatní domovní venkovní a vnitřní rozvody. </w:t>
      </w:r>
      <w:r w:rsidR="001E1FEC" w:rsidRPr="001014BE">
        <w:rPr>
          <w:rFonts w:ascii="Arial" w:hAnsi="Arial" w:cs="Arial"/>
        </w:rPr>
        <w:t xml:space="preserve">  </w:t>
      </w:r>
    </w:p>
    <w:p w14:paraId="2953EDD1" w14:textId="401FF048" w:rsidR="00280A18" w:rsidRPr="001014BE" w:rsidRDefault="00B00B59" w:rsidP="00C959AB">
      <w:pPr>
        <w:tabs>
          <w:tab w:val="left" w:pos="567"/>
          <w:tab w:val="left" w:pos="1134"/>
        </w:tabs>
        <w:ind w:left="426"/>
        <w:jc w:val="both"/>
        <w:rPr>
          <w:rFonts w:ascii="Arial" w:hAnsi="Arial" w:cs="Arial"/>
        </w:rPr>
      </w:pPr>
      <w:r w:rsidRPr="001014BE">
        <w:rPr>
          <w:rFonts w:ascii="Arial" w:hAnsi="Arial" w:cs="Arial"/>
        </w:rPr>
        <w:tab/>
      </w:r>
    </w:p>
    <w:p w14:paraId="71F85A04" w14:textId="67E2AF3B" w:rsidR="0075373A" w:rsidRPr="001014BE" w:rsidRDefault="0075373A" w:rsidP="0075373A">
      <w:pPr>
        <w:tabs>
          <w:tab w:val="left" w:pos="426"/>
        </w:tabs>
        <w:jc w:val="both"/>
        <w:rPr>
          <w:rFonts w:ascii="Arial" w:hAnsi="Arial" w:cs="Arial"/>
          <w:b/>
        </w:rPr>
      </w:pPr>
      <w:r w:rsidRPr="001014BE">
        <w:rPr>
          <w:rFonts w:ascii="Arial" w:hAnsi="Arial" w:cs="Arial"/>
          <w:sz w:val="12"/>
        </w:rPr>
        <w:lastRenderedPageBreak/>
        <w:tab/>
      </w:r>
      <w:r w:rsidRPr="001014BE">
        <w:rPr>
          <w:rFonts w:ascii="Arial" w:hAnsi="Arial" w:cs="Arial"/>
          <w:sz w:val="12"/>
        </w:rPr>
        <w:tab/>
      </w:r>
      <w:r w:rsidRPr="001014BE">
        <w:rPr>
          <w:rFonts w:ascii="Arial" w:hAnsi="Arial" w:cs="Arial"/>
          <w:b/>
        </w:rPr>
        <w:t>Připojovací rozměry, výkonové kapacity a délky</w:t>
      </w:r>
    </w:p>
    <w:p w14:paraId="5FA23BB2" w14:textId="77777777" w:rsidR="0075373A" w:rsidRPr="001014BE" w:rsidRDefault="0075373A" w:rsidP="0075373A">
      <w:pPr>
        <w:tabs>
          <w:tab w:val="left" w:pos="426"/>
        </w:tabs>
        <w:jc w:val="both"/>
        <w:rPr>
          <w:rFonts w:ascii="Arial" w:hAnsi="Arial" w:cs="Arial"/>
          <w:b/>
          <w:sz w:val="12"/>
          <w:szCs w:val="12"/>
        </w:rPr>
      </w:pPr>
    </w:p>
    <w:p w14:paraId="6DD8F966" w14:textId="18C9400F" w:rsidR="0075373A" w:rsidRPr="001014BE" w:rsidRDefault="0075373A" w:rsidP="00434B8C">
      <w:pPr>
        <w:tabs>
          <w:tab w:val="left" w:pos="1134"/>
        </w:tabs>
        <w:ind w:left="426"/>
        <w:jc w:val="both"/>
        <w:rPr>
          <w:rFonts w:ascii="Arial" w:hAnsi="Arial" w:cs="Arial"/>
        </w:rPr>
      </w:pPr>
      <w:r w:rsidRPr="001014BE">
        <w:rPr>
          <w:rFonts w:ascii="Arial" w:hAnsi="Arial" w:cs="Arial"/>
        </w:rPr>
        <w:tab/>
        <w:t xml:space="preserve">Připojovací rozměry a výkonové kapacity a délky </w:t>
      </w:r>
      <w:r w:rsidR="00C959AB" w:rsidRPr="001014BE">
        <w:rPr>
          <w:rFonts w:ascii="Arial" w:hAnsi="Arial" w:cs="Arial"/>
        </w:rPr>
        <w:t>jsou</w:t>
      </w:r>
      <w:r w:rsidRPr="001014BE">
        <w:rPr>
          <w:rFonts w:ascii="Arial" w:hAnsi="Arial" w:cs="Arial"/>
        </w:rPr>
        <w:t xml:space="preserve"> řešeny v samostatných oddílech PD</w:t>
      </w:r>
      <w:r w:rsidR="007865D3" w:rsidRPr="001014BE">
        <w:rPr>
          <w:rFonts w:ascii="Arial" w:hAnsi="Arial" w:cs="Arial"/>
        </w:rPr>
        <w:t xml:space="preserve">. </w:t>
      </w:r>
    </w:p>
    <w:p w14:paraId="6EB670BB" w14:textId="3F24E514" w:rsidR="00F56D1D" w:rsidRPr="001014BE" w:rsidRDefault="00F56D1D" w:rsidP="00434B8C">
      <w:pPr>
        <w:tabs>
          <w:tab w:val="left" w:pos="1134"/>
        </w:tabs>
        <w:ind w:left="426"/>
        <w:jc w:val="both"/>
        <w:rPr>
          <w:rFonts w:ascii="Arial" w:hAnsi="Arial" w:cs="Arial"/>
        </w:rPr>
      </w:pPr>
      <w:r w:rsidRPr="001014BE">
        <w:rPr>
          <w:rFonts w:ascii="Arial" w:hAnsi="Arial" w:cs="Arial"/>
        </w:rPr>
        <w:tab/>
        <w:t>Přeložka sekundárního rozvodu teplovodu včetně přípojky a jejich výkonové kapacity a délky jsou podrobně popsány v příslušném oddíle této PD.</w:t>
      </w:r>
    </w:p>
    <w:p w14:paraId="61E886CF" w14:textId="77777777" w:rsidR="00B061C5" w:rsidRPr="001014BE" w:rsidRDefault="00F56D1D" w:rsidP="00434B8C">
      <w:pPr>
        <w:tabs>
          <w:tab w:val="left" w:pos="1134"/>
        </w:tabs>
        <w:ind w:left="426"/>
        <w:jc w:val="both"/>
        <w:rPr>
          <w:rFonts w:ascii="Arial" w:hAnsi="Arial" w:cs="Arial"/>
        </w:rPr>
      </w:pPr>
      <w:r w:rsidRPr="001014BE">
        <w:rPr>
          <w:rFonts w:ascii="Arial" w:hAnsi="Arial" w:cs="Arial"/>
        </w:rPr>
        <w:tab/>
      </w:r>
      <w:r w:rsidR="00B061C5" w:rsidRPr="001014BE">
        <w:rPr>
          <w:rFonts w:ascii="Arial" w:hAnsi="Arial" w:cs="Arial"/>
        </w:rPr>
        <w:t>Přípojka elektro a její dimenze je určená v samostatné PD, kterou zajišťuje jako samostatnou akci ČEZ Distribuce, a.s. na základě sjednané Smlouvy o budoucí smlouvě uzavřenou s investorem stavby.</w:t>
      </w:r>
    </w:p>
    <w:p w14:paraId="28100DF7" w14:textId="63AB7162" w:rsidR="00B061C5" w:rsidRPr="00F35454" w:rsidRDefault="00B061C5" w:rsidP="00434B8C">
      <w:pPr>
        <w:tabs>
          <w:tab w:val="left" w:pos="1134"/>
        </w:tabs>
        <w:ind w:left="426"/>
        <w:jc w:val="both"/>
        <w:rPr>
          <w:rFonts w:ascii="Arial" w:hAnsi="Arial" w:cs="Arial"/>
          <w:color w:val="FF0000"/>
        </w:rPr>
      </w:pPr>
      <w:r w:rsidRPr="001014BE">
        <w:rPr>
          <w:rFonts w:ascii="Arial" w:hAnsi="Arial" w:cs="Arial"/>
        </w:rPr>
        <w:tab/>
      </w:r>
      <w:bookmarkStart w:id="5" w:name="_Hlk160707312"/>
      <w:r w:rsidRPr="001014BE">
        <w:rPr>
          <w:rFonts w:ascii="Arial" w:hAnsi="Arial" w:cs="Arial"/>
        </w:rPr>
        <w:t>Venkovní domovní rozvody elektro na pozemku investora jsou podrobně řešeny v samostatn</w:t>
      </w:r>
      <w:r w:rsidR="00BC6C07" w:rsidRPr="001014BE">
        <w:rPr>
          <w:rFonts w:ascii="Arial" w:hAnsi="Arial" w:cs="Arial"/>
        </w:rPr>
        <w:t>ých</w:t>
      </w:r>
      <w:r w:rsidRPr="001014BE">
        <w:rPr>
          <w:rFonts w:ascii="Arial" w:hAnsi="Arial" w:cs="Arial"/>
        </w:rPr>
        <w:t xml:space="preserve"> oddíle</w:t>
      </w:r>
      <w:r w:rsidR="00BC6C07" w:rsidRPr="001014BE">
        <w:rPr>
          <w:rFonts w:ascii="Arial" w:hAnsi="Arial" w:cs="Arial"/>
        </w:rPr>
        <w:t>ch</w:t>
      </w:r>
      <w:r w:rsidRPr="001014BE">
        <w:rPr>
          <w:rFonts w:ascii="Arial" w:hAnsi="Arial" w:cs="Arial"/>
        </w:rPr>
        <w:t xml:space="preserve"> této PD – silnoproud, slaboproud.</w:t>
      </w:r>
      <w:r w:rsidR="0091336A" w:rsidRPr="001014BE">
        <w:rPr>
          <w:rFonts w:ascii="Arial" w:hAnsi="Arial" w:cs="Arial"/>
        </w:rPr>
        <w:t xml:space="preserve"> </w:t>
      </w:r>
      <w:bookmarkEnd w:id="5"/>
    </w:p>
    <w:p w14:paraId="2EB61503" w14:textId="0C82A045" w:rsidR="00BC6C07" w:rsidRPr="001014BE" w:rsidRDefault="00BC6C07" w:rsidP="00434B8C">
      <w:pPr>
        <w:tabs>
          <w:tab w:val="left" w:pos="1134"/>
        </w:tabs>
        <w:ind w:left="426"/>
        <w:jc w:val="both"/>
        <w:rPr>
          <w:rFonts w:ascii="Arial" w:hAnsi="Arial" w:cs="Arial"/>
        </w:rPr>
      </w:pPr>
      <w:r w:rsidRPr="001014BE">
        <w:rPr>
          <w:rFonts w:ascii="Arial" w:hAnsi="Arial" w:cs="Arial"/>
        </w:rPr>
        <w:tab/>
        <w:t xml:space="preserve">Nové přípojky vody a splaškové kanalizace jsou řešeny podrobně v samostatných oddílech této PD, stejně tak jako domovní rozvody vody, splaškové kanalizace a dešťové kanalizace do </w:t>
      </w:r>
      <w:r w:rsidR="00944E4A" w:rsidRPr="001014BE">
        <w:rPr>
          <w:rFonts w:ascii="Arial" w:hAnsi="Arial" w:cs="Arial"/>
        </w:rPr>
        <w:t>akumula</w:t>
      </w:r>
      <w:r w:rsidRPr="001014BE">
        <w:rPr>
          <w:rFonts w:ascii="Arial" w:hAnsi="Arial" w:cs="Arial"/>
        </w:rPr>
        <w:t>ční nádrže</w:t>
      </w:r>
      <w:r w:rsidR="006005BF" w:rsidRPr="001014BE">
        <w:rPr>
          <w:rFonts w:ascii="Arial" w:hAnsi="Arial" w:cs="Arial"/>
        </w:rPr>
        <w:t xml:space="preserve"> a</w:t>
      </w:r>
      <w:r w:rsidRPr="001014BE">
        <w:rPr>
          <w:rFonts w:ascii="Arial" w:hAnsi="Arial" w:cs="Arial"/>
        </w:rPr>
        <w:t xml:space="preserve"> z ní přepadem do vsakovací jímky. </w:t>
      </w:r>
    </w:p>
    <w:p w14:paraId="56370181" w14:textId="77777777" w:rsidR="0091336A" w:rsidRPr="001014BE" w:rsidRDefault="0091336A" w:rsidP="00434B8C">
      <w:pPr>
        <w:tabs>
          <w:tab w:val="left" w:pos="1134"/>
        </w:tabs>
        <w:ind w:left="426"/>
        <w:jc w:val="both"/>
        <w:rPr>
          <w:rFonts w:ascii="Arial" w:hAnsi="Arial" w:cs="Arial"/>
        </w:rPr>
      </w:pPr>
    </w:p>
    <w:p w14:paraId="55CB40F0" w14:textId="6270D6A1" w:rsidR="0075373A" w:rsidRPr="001014BE" w:rsidRDefault="0075373A" w:rsidP="0075373A">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Popis dopravního řešení včetně bezbariérových opatření pro přístupnost a </w:t>
      </w:r>
    </w:p>
    <w:p w14:paraId="7187142C" w14:textId="77777777" w:rsidR="0075373A" w:rsidRPr="001014BE" w:rsidRDefault="0075373A" w:rsidP="0075373A">
      <w:pPr>
        <w:tabs>
          <w:tab w:val="left" w:pos="426"/>
        </w:tabs>
        <w:jc w:val="both"/>
        <w:rPr>
          <w:rFonts w:ascii="Arial" w:hAnsi="Arial" w:cs="Arial"/>
          <w:b/>
        </w:rPr>
      </w:pPr>
      <w:r w:rsidRPr="001014BE">
        <w:rPr>
          <w:rFonts w:ascii="Arial" w:hAnsi="Arial" w:cs="Arial"/>
          <w:b/>
        </w:rPr>
        <w:tab/>
      </w:r>
      <w:r w:rsidRPr="001014BE">
        <w:rPr>
          <w:rFonts w:ascii="Arial" w:hAnsi="Arial" w:cs="Arial"/>
          <w:b/>
        </w:rPr>
        <w:tab/>
        <w:t>užívání stavby osobami se sníženou schopností pohybu a orientace</w:t>
      </w:r>
    </w:p>
    <w:p w14:paraId="46119CB2" w14:textId="77777777" w:rsidR="005E7B6C" w:rsidRPr="001014BE" w:rsidRDefault="0075373A" w:rsidP="0075373A">
      <w:pPr>
        <w:tabs>
          <w:tab w:val="left" w:pos="1134"/>
        </w:tabs>
        <w:ind w:left="426"/>
        <w:rPr>
          <w:rFonts w:ascii="Arial" w:hAnsi="Arial" w:cs="Arial"/>
        </w:rPr>
      </w:pPr>
      <w:r w:rsidRPr="001014BE">
        <w:rPr>
          <w:rFonts w:ascii="Arial" w:hAnsi="Arial" w:cs="Arial"/>
        </w:rPr>
        <w:tab/>
      </w:r>
    </w:p>
    <w:p w14:paraId="7DBAE997" w14:textId="315FD1FA" w:rsidR="005E7B6C" w:rsidRPr="001014BE" w:rsidRDefault="005E7B6C" w:rsidP="005E7B6C">
      <w:pPr>
        <w:tabs>
          <w:tab w:val="left" w:pos="1134"/>
        </w:tabs>
        <w:ind w:left="426"/>
        <w:jc w:val="both"/>
        <w:rPr>
          <w:rFonts w:ascii="Arial" w:hAnsi="Arial" w:cs="Arial"/>
        </w:rPr>
      </w:pPr>
      <w:r w:rsidRPr="001014BE">
        <w:rPr>
          <w:rFonts w:ascii="Arial" w:hAnsi="Arial" w:cs="Arial"/>
        </w:rPr>
        <w:tab/>
        <w:t>Pozemek je v současné době přístupný z přilehlé asfaltové komunikace v ulici Dukelských hrdinů umístěné na pozemcích p.</w:t>
      </w:r>
      <w:r w:rsidR="00F35454">
        <w:rPr>
          <w:rFonts w:ascii="Arial" w:hAnsi="Arial" w:cs="Arial"/>
        </w:rPr>
        <w:t>p.</w:t>
      </w:r>
      <w:r w:rsidRPr="001014BE">
        <w:rPr>
          <w:rFonts w:ascii="Arial" w:hAnsi="Arial" w:cs="Arial"/>
        </w:rPr>
        <w:t>č. 224/566 a 224/568 (v majetku města Ostrov) k.ú. Ostrov nad Ohří přes stávající vjezd ze zámkové dlažby p.</w:t>
      </w:r>
      <w:r w:rsidR="00F35454">
        <w:rPr>
          <w:rFonts w:ascii="Arial" w:hAnsi="Arial" w:cs="Arial"/>
        </w:rPr>
        <w:t>p.</w:t>
      </w:r>
      <w:r w:rsidRPr="001014BE">
        <w:rPr>
          <w:rFonts w:ascii="Arial" w:hAnsi="Arial" w:cs="Arial"/>
        </w:rPr>
        <w:t>č. 224/565 na</w:t>
      </w:r>
      <w:r w:rsidR="00973119">
        <w:rPr>
          <w:rFonts w:ascii="Arial" w:hAnsi="Arial" w:cs="Arial"/>
        </w:rPr>
        <w:t> </w:t>
      </w:r>
      <w:r w:rsidRPr="001014BE">
        <w:rPr>
          <w:rFonts w:ascii="Arial" w:hAnsi="Arial" w:cs="Arial"/>
        </w:rPr>
        <w:t xml:space="preserve">sousední pozemek </w:t>
      </w:r>
      <w:r w:rsidR="00C963C9">
        <w:rPr>
          <w:rFonts w:ascii="Arial" w:hAnsi="Arial" w:cs="Arial"/>
        </w:rPr>
        <w:t>p.p.č.</w:t>
      </w:r>
      <w:r w:rsidRPr="001014BE">
        <w:rPr>
          <w:rFonts w:ascii="Arial" w:hAnsi="Arial" w:cs="Arial"/>
        </w:rPr>
        <w:t xml:space="preserve"> 224/84 (v majetku města Ostrov). Chodník ze zámkové dlažby sousedící s dotčeným pozemkem stavbou je situovaný na pozemcích </w:t>
      </w:r>
      <w:r w:rsidR="00C963C9">
        <w:rPr>
          <w:rFonts w:ascii="Arial" w:hAnsi="Arial" w:cs="Arial"/>
        </w:rPr>
        <w:t>p.p.č.</w:t>
      </w:r>
      <w:r w:rsidRPr="001014BE">
        <w:rPr>
          <w:rFonts w:ascii="Arial" w:hAnsi="Arial" w:cs="Arial"/>
        </w:rPr>
        <w:t xml:space="preserve"> 224/565 a 224/569 (v majetku města Ostrov) a také zaji</w:t>
      </w:r>
      <w:r w:rsidR="00804E30" w:rsidRPr="001014BE">
        <w:rPr>
          <w:rFonts w:ascii="Arial" w:hAnsi="Arial" w:cs="Arial"/>
        </w:rPr>
        <w:t>š</w:t>
      </w:r>
      <w:r w:rsidRPr="001014BE">
        <w:rPr>
          <w:rFonts w:ascii="Arial" w:hAnsi="Arial" w:cs="Arial"/>
        </w:rPr>
        <w:t xml:space="preserve">ťuje přístup na dotčených pozemek </w:t>
      </w:r>
      <w:r w:rsidR="00C963C9">
        <w:rPr>
          <w:rFonts w:ascii="Arial" w:hAnsi="Arial" w:cs="Arial"/>
        </w:rPr>
        <w:t>p.p.č.</w:t>
      </w:r>
      <w:r w:rsidRPr="001014BE">
        <w:rPr>
          <w:rFonts w:ascii="Arial" w:hAnsi="Arial" w:cs="Arial"/>
        </w:rPr>
        <w:t xml:space="preserve"> 224/85 Karlovarského kraje.    </w:t>
      </w:r>
    </w:p>
    <w:p w14:paraId="40E33391" w14:textId="615BA53F" w:rsidR="005E7B6C" w:rsidRPr="001014BE" w:rsidRDefault="00D20E0C" w:rsidP="00973119">
      <w:pPr>
        <w:tabs>
          <w:tab w:val="left" w:pos="1134"/>
        </w:tabs>
        <w:ind w:left="426"/>
        <w:jc w:val="both"/>
        <w:rPr>
          <w:rFonts w:ascii="Arial" w:hAnsi="Arial" w:cs="Arial"/>
        </w:rPr>
      </w:pPr>
      <w:r w:rsidRPr="001014BE">
        <w:rPr>
          <w:rFonts w:ascii="Arial" w:hAnsi="Arial" w:cs="Arial"/>
        </w:rPr>
        <w:tab/>
        <w:t xml:space="preserve">Z jihozápadní strany z městského sousedního pozemku </w:t>
      </w:r>
      <w:r w:rsidR="00C963C9">
        <w:rPr>
          <w:rFonts w:ascii="Arial" w:hAnsi="Arial" w:cs="Arial"/>
        </w:rPr>
        <w:t>p.p.č.</w:t>
      </w:r>
      <w:r w:rsidRPr="001014BE">
        <w:rPr>
          <w:rFonts w:ascii="Arial" w:hAnsi="Arial" w:cs="Arial"/>
        </w:rPr>
        <w:t xml:space="preserve">224/84 budou přístupná 3 nově navržená </w:t>
      </w:r>
      <w:r w:rsidR="00BA38B5" w:rsidRPr="001014BE">
        <w:rPr>
          <w:rFonts w:ascii="Arial" w:hAnsi="Arial" w:cs="Arial"/>
        </w:rPr>
        <w:t>kolmá</w:t>
      </w:r>
      <w:r w:rsidRPr="001014BE">
        <w:rPr>
          <w:rFonts w:ascii="Arial" w:hAnsi="Arial" w:cs="Arial"/>
        </w:rPr>
        <w:t xml:space="preserve"> parkovací stání z nichž jedno je určeno pro </w:t>
      </w:r>
      <w:r w:rsidR="00C963C9">
        <w:rPr>
          <w:rFonts w:ascii="Arial" w:hAnsi="Arial" w:cs="Arial"/>
        </w:rPr>
        <w:t>osoby s omezenou schopností pohybu.</w:t>
      </w:r>
      <w:r w:rsidRPr="001014BE">
        <w:rPr>
          <w:rFonts w:ascii="Arial" w:hAnsi="Arial" w:cs="Arial"/>
        </w:rPr>
        <w:t xml:space="preserve"> Parkovací stání budou umístěna na pozemku investora a nové oplocení včetně vstupních dvoukřídlých vrátek bude situováno za</w:t>
      </w:r>
      <w:r w:rsidR="00973119">
        <w:rPr>
          <w:rFonts w:ascii="Arial" w:hAnsi="Arial" w:cs="Arial"/>
        </w:rPr>
        <w:t> </w:t>
      </w:r>
      <w:r w:rsidRPr="001014BE">
        <w:rPr>
          <w:rFonts w:ascii="Arial" w:hAnsi="Arial" w:cs="Arial"/>
        </w:rPr>
        <w:t>těmito parkov</w:t>
      </w:r>
      <w:r w:rsidR="00C963C9">
        <w:rPr>
          <w:rFonts w:ascii="Arial" w:hAnsi="Arial" w:cs="Arial"/>
        </w:rPr>
        <w:t>acími stání</w:t>
      </w:r>
      <w:r w:rsidRPr="001014BE">
        <w:rPr>
          <w:rFonts w:ascii="Arial" w:hAnsi="Arial" w:cs="Arial"/>
        </w:rPr>
        <w:t xml:space="preserve"> a přístupového chodníku napojeného na stávající chodník ze zámkové dlažby vedle ulice Dukelských hrdinů. Vedle parkovacích stání </w:t>
      </w:r>
      <w:r w:rsidR="008C2053">
        <w:rPr>
          <w:rFonts w:ascii="Arial" w:hAnsi="Arial" w:cs="Arial"/>
        </w:rPr>
        <w:t xml:space="preserve">v jižní části pozemku </w:t>
      </w:r>
      <w:r w:rsidRPr="001014BE">
        <w:rPr>
          <w:rFonts w:ascii="Arial" w:hAnsi="Arial" w:cs="Arial"/>
        </w:rPr>
        <w:t xml:space="preserve">bude na rohu dotčené parcely navrženo </w:t>
      </w:r>
      <w:r w:rsidR="00E74DB5" w:rsidRPr="001014BE">
        <w:rPr>
          <w:rFonts w:ascii="Arial" w:hAnsi="Arial" w:cs="Arial"/>
        </w:rPr>
        <w:t xml:space="preserve">místo pro </w:t>
      </w:r>
      <w:r w:rsidR="008C2053">
        <w:rPr>
          <w:rFonts w:ascii="Arial" w:hAnsi="Arial" w:cs="Arial"/>
        </w:rPr>
        <w:t xml:space="preserve">odpadové nádoby </w:t>
      </w:r>
      <w:r w:rsidR="00E74DB5" w:rsidRPr="001014BE">
        <w:rPr>
          <w:rFonts w:ascii="Arial" w:hAnsi="Arial" w:cs="Arial"/>
        </w:rPr>
        <w:t>na</w:t>
      </w:r>
      <w:r w:rsidR="00973119">
        <w:rPr>
          <w:rFonts w:ascii="Arial" w:hAnsi="Arial" w:cs="Arial"/>
        </w:rPr>
        <w:t> </w:t>
      </w:r>
      <w:r w:rsidR="00E74DB5" w:rsidRPr="001014BE">
        <w:rPr>
          <w:rFonts w:ascii="Arial" w:hAnsi="Arial" w:cs="Arial"/>
        </w:rPr>
        <w:t xml:space="preserve">směsný odpad a tříděný odpad. </w:t>
      </w:r>
      <w:r w:rsidR="00B13A9F" w:rsidRPr="001014BE">
        <w:rPr>
          <w:rFonts w:ascii="Arial" w:hAnsi="Arial" w:cs="Arial"/>
        </w:rPr>
        <w:t>U parkov</w:t>
      </w:r>
      <w:r w:rsidR="008C2053">
        <w:rPr>
          <w:rFonts w:ascii="Arial" w:hAnsi="Arial" w:cs="Arial"/>
        </w:rPr>
        <w:t>acích stání</w:t>
      </w:r>
      <w:r w:rsidR="00B13A9F" w:rsidRPr="001014BE">
        <w:rPr>
          <w:rFonts w:ascii="Arial" w:hAnsi="Arial" w:cs="Arial"/>
        </w:rPr>
        <w:t xml:space="preserve"> bude zřízena domácí nabíjecí stanice.</w:t>
      </w:r>
      <w:r w:rsidR="0091336A" w:rsidRPr="001014BE">
        <w:rPr>
          <w:rFonts w:ascii="Arial" w:hAnsi="Arial" w:cs="Arial"/>
        </w:rPr>
        <w:t xml:space="preserve"> </w:t>
      </w:r>
      <w:bookmarkStart w:id="6" w:name="_Hlk160707456"/>
      <w:r w:rsidR="00BD15B5">
        <w:rPr>
          <w:rFonts w:ascii="Arial" w:hAnsi="Arial" w:cs="Arial"/>
        </w:rPr>
        <w:t>Čtvrté</w:t>
      </w:r>
      <w:r w:rsidR="0091336A" w:rsidRPr="001014BE">
        <w:rPr>
          <w:rFonts w:ascii="Arial" w:hAnsi="Arial" w:cs="Arial"/>
        </w:rPr>
        <w:t xml:space="preserve"> parkovací stání bude umístěno na sousedním městském pozemku </w:t>
      </w:r>
      <w:r w:rsidR="00BD15B5">
        <w:rPr>
          <w:rFonts w:ascii="Arial" w:hAnsi="Arial" w:cs="Arial"/>
        </w:rPr>
        <w:t>p.p.č.</w:t>
      </w:r>
      <w:r w:rsidR="0091336A" w:rsidRPr="001014BE">
        <w:rPr>
          <w:rFonts w:ascii="Arial" w:hAnsi="Arial" w:cs="Arial"/>
        </w:rPr>
        <w:t xml:space="preserve"> 224/84 vedle vjezdu. </w:t>
      </w:r>
      <w:r w:rsidR="00B13A9F" w:rsidRPr="001014BE">
        <w:rPr>
          <w:rFonts w:ascii="Arial" w:hAnsi="Arial" w:cs="Arial"/>
        </w:rPr>
        <w:t xml:space="preserve"> </w:t>
      </w:r>
      <w:r w:rsidRPr="001014BE">
        <w:rPr>
          <w:rFonts w:ascii="Arial" w:hAnsi="Arial" w:cs="Arial"/>
        </w:rPr>
        <w:t xml:space="preserve">  </w:t>
      </w:r>
    </w:p>
    <w:bookmarkEnd w:id="6"/>
    <w:p w14:paraId="73D5FCFE" w14:textId="087D82E1" w:rsidR="00E74DB5" w:rsidRPr="001014BE" w:rsidRDefault="00E74DB5" w:rsidP="00973119">
      <w:pPr>
        <w:tabs>
          <w:tab w:val="left" w:pos="1134"/>
        </w:tabs>
        <w:ind w:left="426"/>
        <w:jc w:val="both"/>
        <w:rPr>
          <w:rFonts w:ascii="Arial" w:hAnsi="Arial" w:cs="Arial"/>
        </w:rPr>
      </w:pPr>
      <w:r w:rsidRPr="001014BE">
        <w:rPr>
          <w:rFonts w:ascii="Arial" w:hAnsi="Arial" w:cs="Arial"/>
        </w:rPr>
        <w:tab/>
        <w:t xml:space="preserve">Z jihovýchodní strany bude hlavní vstup do navržené budovy přístupný </w:t>
      </w:r>
      <w:r w:rsidR="00DF3489" w:rsidRPr="001014BE">
        <w:rPr>
          <w:rFonts w:ascii="Arial" w:hAnsi="Arial" w:cs="Arial"/>
        </w:rPr>
        <w:t xml:space="preserve">zpevněnou pochozí plochou vedoucí až ke dvoukřídlým vstupním vrátkům umístěným v novém oplocení pozemku a dále napojenou na stávající chodník ze zámkové dlažby vedoucí vedle asfaltové komunikace ulice Dukelských hrdinů. </w:t>
      </w:r>
    </w:p>
    <w:p w14:paraId="32FC8243" w14:textId="3CF17AEE" w:rsidR="00DF3489" w:rsidRPr="001014BE" w:rsidRDefault="00DF3489" w:rsidP="00973119">
      <w:pPr>
        <w:tabs>
          <w:tab w:val="left" w:pos="1134"/>
        </w:tabs>
        <w:ind w:left="426"/>
        <w:jc w:val="both"/>
        <w:rPr>
          <w:rFonts w:ascii="Arial" w:hAnsi="Arial" w:cs="Arial"/>
        </w:rPr>
      </w:pPr>
      <w:r w:rsidRPr="001014BE">
        <w:rPr>
          <w:rFonts w:ascii="Arial" w:hAnsi="Arial" w:cs="Arial"/>
        </w:rPr>
        <w:tab/>
        <w:t xml:space="preserve">Z nově navržených parkovišť a zároveň od obou vstupních vrátek umístěných v novém oplocení je možný bezbariérový přístup k hlavnímu vstupu do navrhované budovy. </w:t>
      </w:r>
    </w:p>
    <w:p w14:paraId="57488AA4" w14:textId="6AFC0BB1" w:rsidR="00DF3489" w:rsidRPr="001014BE" w:rsidRDefault="00DF3489" w:rsidP="00783719">
      <w:pPr>
        <w:tabs>
          <w:tab w:val="left" w:pos="1134"/>
        </w:tabs>
        <w:ind w:left="426"/>
        <w:jc w:val="both"/>
        <w:rPr>
          <w:rFonts w:ascii="Arial" w:hAnsi="Arial" w:cs="Arial"/>
        </w:rPr>
      </w:pPr>
      <w:r w:rsidRPr="001014BE">
        <w:rPr>
          <w:rFonts w:ascii="Arial" w:hAnsi="Arial" w:cs="Arial"/>
        </w:rPr>
        <w:tab/>
        <w:t>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w:t>
      </w:r>
      <w:r w:rsidR="00777A49" w:rsidRPr="001014BE">
        <w:rPr>
          <w:rFonts w:ascii="Arial" w:hAnsi="Arial" w:cs="Arial"/>
        </w:rPr>
        <w:t>5</w:t>
      </w:r>
      <w:r w:rsidRPr="001014BE">
        <w:rPr>
          <w:rFonts w:ascii="Arial" w:hAnsi="Arial" w:cs="Arial"/>
        </w:rPr>
        <w:t>00 mm</w:t>
      </w:r>
      <w:r w:rsidR="00777A49" w:rsidRPr="001014BE">
        <w:rPr>
          <w:rFonts w:ascii="Arial" w:hAnsi="Arial" w:cs="Arial"/>
        </w:rPr>
        <w:t xml:space="preserve"> a výšky 2200 mm. Dveře do pokojů a do</w:t>
      </w:r>
      <w:r w:rsidR="00434B8C">
        <w:rPr>
          <w:rFonts w:ascii="Arial" w:hAnsi="Arial" w:cs="Arial"/>
        </w:rPr>
        <w:t> </w:t>
      </w:r>
      <w:r w:rsidR="00777A49" w:rsidRPr="001014BE">
        <w:rPr>
          <w:rFonts w:ascii="Arial" w:hAnsi="Arial" w:cs="Arial"/>
        </w:rPr>
        <w:t xml:space="preserve">jednotlivých domácností jsou navrženy šířky 1100 mm. </w:t>
      </w:r>
    </w:p>
    <w:p w14:paraId="316B5F1A" w14:textId="056F9358" w:rsidR="00777A49" w:rsidRPr="001014BE" w:rsidRDefault="00777A49" w:rsidP="00783719">
      <w:pPr>
        <w:tabs>
          <w:tab w:val="left" w:pos="1134"/>
        </w:tabs>
        <w:ind w:left="426"/>
        <w:jc w:val="both"/>
        <w:rPr>
          <w:rFonts w:ascii="Arial" w:hAnsi="Arial" w:cs="Arial"/>
        </w:rPr>
      </w:pPr>
      <w:r w:rsidRPr="001014BE">
        <w:rPr>
          <w:rFonts w:ascii="Arial" w:hAnsi="Arial" w:cs="Arial"/>
        </w:rPr>
        <w:tab/>
        <w:t xml:space="preserve">Celý objekt je navržen dle vyhlášky č. 398/2009 Sb., o obecně technických požadavcích zabezpečující bezbariérové užívání staveb. </w:t>
      </w:r>
      <w:r w:rsidR="00BA38B5" w:rsidRPr="001014BE">
        <w:rPr>
          <w:rFonts w:ascii="Arial" w:hAnsi="Arial" w:cs="Arial"/>
        </w:rPr>
        <w:t xml:space="preserve"> </w:t>
      </w:r>
    </w:p>
    <w:p w14:paraId="5DD221C0" w14:textId="77777777" w:rsidR="00FD07C3" w:rsidRPr="001014BE" w:rsidRDefault="00FD07C3" w:rsidP="0075373A">
      <w:pPr>
        <w:tabs>
          <w:tab w:val="left" w:pos="1134"/>
        </w:tabs>
        <w:ind w:left="426"/>
        <w:rPr>
          <w:rFonts w:ascii="Arial" w:hAnsi="Arial" w:cs="Arial"/>
        </w:rPr>
      </w:pPr>
    </w:p>
    <w:p w14:paraId="73C268E0" w14:textId="5A38F3DD" w:rsidR="00FD07C3" w:rsidRPr="001014BE" w:rsidRDefault="00FD07C3" w:rsidP="00B724CB">
      <w:pPr>
        <w:suppressAutoHyphens w:val="0"/>
        <w:overflowPunct/>
        <w:autoSpaceDN w:val="0"/>
        <w:adjustRightInd w:val="0"/>
        <w:ind w:left="426"/>
        <w:jc w:val="both"/>
        <w:textAlignment w:val="auto"/>
        <w:rPr>
          <w:rFonts w:ascii="Arial" w:hAnsi="Arial" w:cs="Arial"/>
          <w:color w:val="000000"/>
          <w:szCs w:val="24"/>
          <w:lang w:eastAsia="cs-CZ"/>
        </w:rPr>
      </w:pPr>
      <w:r w:rsidRPr="001014BE">
        <w:rPr>
          <w:rFonts w:ascii="Arial" w:hAnsi="Arial" w:cs="Arial"/>
          <w:sz w:val="32"/>
          <w:lang w:eastAsia="cs-CZ" w:bidi="hi-IN"/>
        </w:rPr>
        <w:lastRenderedPageBreak/>
        <w:t>Výpočet parkovacích stání</w:t>
      </w:r>
    </w:p>
    <w:p w14:paraId="043E48AF" w14:textId="51DE0E26"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Okres: Karlovy Vary</w:t>
      </w:r>
    </w:p>
    <w:p w14:paraId="647721A3"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Obec: Ostrov</w:t>
      </w:r>
    </w:p>
    <w:p w14:paraId="49524FAB"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obyvatel v obci: 17089</w:t>
      </w:r>
    </w:p>
    <w:p w14:paraId="75C72AB6" w14:textId="792A997F"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registrovan</w:t>
      </w:r>
      <w:r w:rsidR="00B724CB" w:rsidRPr="001014BE">
        <w:rPr>
          <w:rFonts w:ascii="Arial" w:hAnsi="Arial" w:cs="Arial"/>
        </w:rPr>
        <w:t>ý</w:t>
      </w:r>
      <w:r w:rsidRPr="001014BE">
        <w:rPr>
          <w:rFonts w:ascii="Arial" w:hAnsi="Arial" w:cs="Arial"/>
        </w:rPr>
        <w:t>ch vozidel: 6568 osobních vozidel</w:t>
      </w:r>
    </w:p>
    <w:p w14:paraId="74BE6EEA"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Stupeň automobilizace: 384 osobních vozidel na 1000 obyvatel</w:t>
      </w:r>
    </w:p>
    <w:p w14:paraId="48B20F4D"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vlivu stupně automobilizace: 0,96</w:t>
      </w:r>
    </w:p>
    <w:p w14:paraId="7201E665"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w:t>
      </w:r>
    </w:p>
    <w:p w14:paraId="4DF0A056"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Charakter území: B</w:t>
      </w:r>
    </w:p>
    <w:p w14:paraId="2343CF99"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 0,8</w:t>
      </w:r>
    </w:p>
    <w:p w14:paraId="7B7FD793"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Druh stavby</w:t>
      </w:r>
    </w:p>
    <w:p w14:paraId="727E2F0A"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 nemocnice, léčebný ústav, klinika</w:t>
      </w:r>
    </w:p>
    <w:p w14:paraId="6DDF9096"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zdravotnický personál</w:t>
      </w:r>
    </w:p>
    <w:p w14:paraId="34BAB15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79334C1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4</w:t>
      </w:r>
    </w:p>
    <w:p w14:paraId="3FFC2D75"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lůžka</w:t>
      </w:r>
    </w:p>
    <w:p w14:paraId="4868C66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76915D7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12</w:t>
      </w:r>
    </w:p>
    <w:p w14:paraId="41BCD4C9"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parkovacích stání: 5,33 stání</w:t>
      </w:r>
    </w:p>
    <w:p w14:paraId="043C0268" w14:textId="77777777" w:rsidR="00FD07C3" w:rsidRPr="001014BE" w:rsidRDefault="00FD07C3" w:rsidP="00FD07C3">
      <w:pPr>
        <w:suppressAutoHyphens w:val="0"/>
        <w:overflowPunct/>
        <w:autoSpaceDN w:val="0"/>
        <w:adjustRightInd w:val="0"/>
        <w:jc w:val="both"/>
        <w:textAlignment w:val="auto"/>
        <w:rPr>
          <w:rFonts w:ascii="Arial" w:hAnsi="Arial" w:cs="Arial"/>
          <w:color w:val="000000"/>
          <w:szCs w:val="24"/>
          <w:lang w:eastAsia="cs-CZ"/>
        </w:rPr>
      </w:pPr>
    </w:p>
    <w:p w14:paraId="0D350C07" w14:textId="77777777" w:rsidR="00FD07C3" w:rsidRPr="001014BE" w:rsidRDefault="00FD07C3" w:rsidP="00B724CB">
      <w:pPr>
        <w:suppressAutoHyphens w:val="0"/>
        <w:overflowPunct/>
        <w:autoSpaceDN w:val="0"/>
        <w:adjustRightInd w:val="0"/>
        <w:ind w:left="426"/>
        <w:jc w:val="both"/>
        <w:textAlignment w:val="auto"/>
        <w:rPr>
          <w:rFonts w:ascii="Arial" w:hAnsi="Arial" w:cs="Arial"/>
          <w:b/>
          <w:bCs/>
          <w:sz w:val="28"/>
          <w:szCs w:val="28"/>
        </w:rPr>
      </w:pPr>
      <w:r w:rsidRPr="001014BE">
        <w:rPr>
          <w:rFonts w:ascii="Arial" w:hAnsi="Arial" w:cs="Arial"/>
          <w:b/>
          <w:bCs/>
          <w:sz w:val="28"/>
          <w:szCs w:val="28"/>
        </w:rPr>
        <w:t>Celkový počet stání – výpočet: 4 stání</w:t>
      </w:r>
    </w:p>
    <w:p w14:paraId="2A7AA256" w14:textId="77777777" w:rsidR="00BD15B5" w:rsidRDefault="00BD15B5" w:rsidP="00B724CB">
      <w:pPr>
        <w:tabs>
          <w:tab w:val="num" w:pos="432"/>
        </w:tabs>
        <w:suppressAutoHyphens w:val="0"/>
        <w:overflowPunct/>
        <w:autoSpaceDN w:val="0"/>
        <w:adjustRightInd w:val="0"/>
        <w:ind w:left="426"/>
        <w:jc w:val="both"/>
        <w:textAlignment w:val="auto"/>
        <w:rPr>
          <w:rFonts w:ascii="Arial" w:hAnsi="Arial" w:cs="Arial"/>
        </w:rPr>
      </w:pPr>
    </w:p>
    <w:p w14:paraId="3C85A7F2" w14:textId="5C37ACAE" w:rsidR="00B724CB" w:rsidRPr="001014BE" w:rsidRDefault="00BD15B5" w:rsidP="00B724CB">
      <w:pPr>
        <w:tabs>
          <w:tab w:val="num" w:pos="432"/>
        </w:tabs>
        <w:suppressAutoHyphens w:val="0"/>
        <w:overflowPunct/>
        <w:autoSpaceDN w:val="0"/>
        <w:adjustRightInd w:val="0"/>
        <w:ind w:left="426"/>
        <w:jc w:val="both"/>
        <w:textAlignment w:val="auto"/>
        <w:rPr>
          <w:rFonts w:ascii="Arial" w:hAnsi="Arial" w:cs="Arial"/>
          <w:b/>
          <w:bCs/>
        </w:rPr>
      </w:pPr>
      <w:r>
        <w:rPr>
          <w:rFonts w:ascii="Arial" w:hAnsi="Arial" w:cs="Arial"/>
        </w:rPr>
        <w:tab/>
      </w:r>
      <w:r>
        <w:rPr>
          <w:rFonts w:ascii="Arial" w:hAnsi="Arial" w:cs="Arial"/>
        </w:rPr>
        <w:tab/>
      </w:r>
      <w:r w:rsidR="00BA38B5" w:rsidRPr="001014BE">
        <w:rPr>
          <w:rFonts w:ascii="Arial" w:hAnsi="Arial" w:cs="Arial"/>
        </w:rPr>
        <w:t xml:space="preserve">Podél zpevněné plochy jsou </w:t>
      </w:r>
      <w:r w:rsidR="00B724CB" w:rsidRPr="001014BE">
        <w:rPr>
          <w:rFonts w:ascii="Arial" w:hAnsi="Arial" w:cs="Arial"/>
        </w:rPr>
        <w:t xml:space="preserve">nově </w:t>
      </w:r>
      <w:r w:rsidR="00BA38B5" w:rsidRPr="001014BE">
        <w:rPr>
          <w:rFonts w:ascii="Arial" w:hAnsi="Arial" w:cs="Arial"/>
        </w:rPr>
        <w:t>navržena 3 kolmá parkovací stání. Jedno kolmé parkovací stání bude vyhrazen</w:t>
      </w:r>
      <w:r w:rsidR="00B724CB" w:rsidRPr="001014BE">
        <w:rPr>
          <w:rFonts w:ascii="Arial" w:hAnsi="Arial" w:cs="Arial"/>
        </w:rPr>
        <w:t>o</w:t>
      </w:r>
      <w:r w:rsidR="00BA38B5" w:rsidRPr="001014BE">
        <w:rPr>
          <w:rFonts w:ascii="Arial" w:hAnsi="Arial" w:cs="Arial"/>
        </w:rPr>
        <w:t xml:space="preserve"> pro osoby s omezenou schopností pohybu a orientace. </w:t>
      </w:r>
      <w:r w:rsidR="00CB438C" w:rsidRPr="001014BE">
        <w:rPr>
          <w:rFonts w:ascii="Arial" w:hAnsi="Arial" w:cs="Arial"/>
          <w:color w:val="000000"/>
          <w:szCs w:val="24"/>
          <w:lang w:eastAsia="cs-CZ"/>
        </w:rPr>
        <w:t xml:space="preserve">Poslední </w:t>
      </w:r>
      <w:r>
        <w:rPr>
          <w:rFonts w:ascii="Arial" w:hAnsi="Arial" w:cs="Arial"/>
          <w:color w:val="000000"/>
          <w:szCs w:val="24"/>
          <w:lang w:eastAsia="cs-CZ"/>
        </w:rPr>
        <w:t>čtvrté</w:t>
      </w:r>
      <w:r w:rsidR="00CB438C" w:rsidRPr="001014BE">
        <w:rPr>
          <w:rFonts w:ascii="Arial" w:hAnsi="Arial" w:cs="Arial"/>
          <w:color w:val="000000"/>
          <w:szCs w:val="24"/>
          <w:lang w:eastAsia="cs-CZ"/>
        </w:rPr>
        <w:t xml:space="preserve"> </w:t>
      </w:r>
      <w:r w:rsidR="00B724CB" w:rsidRPr="001014BE">
        <w:rPr>
          <w:rFonts w:ascii="Arial" w:hAnsi="Arial" w:cs="Arial"/>
          <w:color w:val="000000"/>
          <w:szCs w:val="24"/>
          <w:lang w:eastAsia="cs-CZ"/>
        </w:rPr>
        <w:t xml:space="preserve">podélné </w:t>
      </w:r>
      <w:r w:rsidR="00CB438C" w:rsidRPr="001014BE">
        <w:rPr>
          <w:rFonts w:ascii="Arial" w:hAnsi="Arial" w:cs="Arial"/>
          <w:color w:val="000000"/>
          <w:szCs w:val="24"/>
          <w:lang w:eastAsia="cs-CZ"/>
        </w:rPr>
        <w:t xml:space="preserve">parkovací stání bude umístěno na sousedním městském pozemku </w:t>
      </w:r>
      <w:r>
        <w:rPr>
          <w:rFonts w:ascii="Arial" w:hAnsi="Arial" w:cs="Arial"/>
          <w:color w:val="000000"/>
          <w:szCs w:val="24"/>
          <w:lang w:eastAsia="cs-CZ"/>
        </w:rPr>
        <w:t>p.p.č.</w:t>
      </w:r>
      <w:r w:rsidR="00CB438C" w:rsidRPr="001014BE">
        <w:rPr>
          <w:rFonts w:ascii="Arial" w:hAnsi="Arial" w:cs="Arial"/>
          <w:color w:val="000000"/>
          <w:szCs w:val="24"/>
          <w:lang w:eastAsia="cs-CZ"/>
        </w:rPr>
        <w:t xml:space="preserve"> 224/84</w:t>
      </w:r>
      <w:r w:rsidR="00B724CB" w:rsidRPr="001014BE">
        <w:rPr>
          <w:rFonts w:ascii="Arial" w:hAnsi="Arial" w:cs="Arial"/>
          <w:color w:val="000000"/>
          <w:szCs w:val="24"/>
          <w:lang w:eastAsia="cs-CZ"/>
        </w:rPr>
        <w:t xml:space="preserve"> v rámci zpevněné plochy</w:t>
      </w:r>
      <w:r w:rsidR="00CB438C" w:rsidRPr="001014BE">
        <w:rPr>
          <w:rFonts w:ascii="Arial" w:hAnsi="Arial" w:cs="Arial"/>
          <w:color w:val="000000"/>
          <w:szCs w:val="24"/>
          <w:lang w:eastAsia="cs-CZ"/>
        </w:rPr>
        <w:t xml:space="preserve">. </w:t>
      </w:r>
      <w:r w:rsidR="00B724CB" w:rsidRPr="001014BE">
        <w:rPr>
          <w:rFonts w:ascii="Arial" w:hAnsi="Arial" w:cs="Arial"/>
          <w:b/>
          <w:bCs/>
        </w:rPr>
        <w:t xml:space="preserve">Celkově tedy máme k dispozici </w:t>
      </w:r>
      <w:r w:rsidR="000534FC">
        <w:rPr>
          <w:rFonts w:ascii="Arial" w:hAnsi="Arial" w:cs="Arial"/>
          <w:b/>
          <w:bCs/>
        </w:rPr>
        <w:t>čtyři</w:t>
      </w:r>
      <w:r w:rsidR="00B724CB" w:rsidRPr="001014BE">
        <w:rPr>
          <w:rFonts w:ascii="Arial" w:hAnsi="Arial" w:cs="Arial"/>
          <w:b/>
          <w:bCs/>
        </w:rPr>
        <w:t xml:space="preserve"> stání. </w:t>
      </w:r>
    </w:p>
    <w:p w14:paraId="7242CF5A" w14:textId="77777777" w:rsidR="00BA38B5" w:rsidRPr="001014BE" w:rsidRDefault="00BA38B5" w:rsidP="007B14BE">
      <w:pPr>
        <w:tabs>
          <w:tab w:val="left" w:pos="567"/>
          <w:tab w:val="left" w:pos="1134"/>
        </w:tabs>
        <w:ind w:left="426"/>
        <w:jc w:val="both"/>
        <w:rPr>
          <w:rFonts w:ascii="Arial" w:hAnsi="Arial" w:cs="Arial"/>
        </w:rPr>
      </w:pPr>
    </w:p>
    <w:p w14:paraId="0828727F" w14:textId="77777777" w:rsidR="007B14BE" w:rsidRPr="001014BE" w:rsidRDefault="007B14BE" w:rsidP="007B14BE">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l) Věcné a časové vazby stavby, podmiňující, vyvolané, související investice </w:t>
      </w:r>
    </w:p>
    <w:p w14:paraId="12BD19ED" w14:textId="77777777" w:rsidR="007B14BE" w:rsidRPr="001014BE" w:rsidRDefault="007B14BE" w:rsidP="007B14BE">
      <w:pPr>
        <w:tabs>
          <w:tab w:val="left" w:pos="426"/>
        </w:tabs>
        <w:jc w:val="both"/>
        <w:rPr>
          <w:rFonts w:ascii="Arial" w:hAnsi="Arial" w:cs="Arial"/>
          <w:b/>
          <w:sz w:val="12"/>
          <w:szCs w:val="12"/>
        </w:rPr>
      </w:pPr>
    </w:p>
    <w:p w14:paraId="7B985DE1" w14:textId="77777777" w:rsidR="007B14BE" w:rsidRPr="001014BE" w:rsidRDefault="007B14BE" w:rsidP="007B14BE">
      <w:pPr>
        <w:tabs>
          <w:tab w:val="left" w:pos="1134"/>
        </w:tabs>
        <w:ind w:left="426"/>
        <w:jc w:val="both"/>
        <w:rPr>
          <w:rFonts w:ascii="Arial" w:hAnsi="Arial" w:cs="Arial"/>
        </w:rPr>
      </w:pPr>
      <w:r w:rsidRPr="001014BE">
        <w:rPr>
          <w:rFonts w:ascii="Arial" w:hAnsi="Arial" w:cs="Arial"/>
        </w:rPr>
        <w:tab/>
        <w:t xml:space="preserve">Nejsou žádné věcné ani časové vazby stavby. Stavba není podmíněna žádnými vyvolanými ani souvisejícími investicemi.  </w:t>
      </w:r>
    </w:p>
    <w:p w14:paraId="3F7718A3" w14:textId="77777777" w:rsidR="00BA38B5" w:rsidRPr="001014BE" w:rsidRDefault="00BA38B5" w:rsidP="00117489">
      <w:pPr>
        <w:tabs>
          <w:tab w:val="left" w:pos="1134"/>
        </w:tabs>
        <w:jc w:val="both"/>
        <w:rPr>
          <w:rFonts w:ascii="Arial" w:hAnsi="Arial" w:cs="Arial"/>
          <w:b/>
        </w:rPr>
      </w:pPr>
    </w:p>
    <w:p w14:paraId="3701D12F" w14:textId="5EE887EB" w:rsidR="00290C7F" w:rsidRPr="001014BE" w:rsidRDefault="00290C7F" w:rsidP="00290C7F">
      <w:pPr>
        <w:tabs>
          <w:tab w:val="left" w:pos="426"/>
        </w:tabs>
        <w:ind w:left="426"/>
        <w:jc w:val="both"/>
        <w:rPr>
          <w:rFonts w:ascii="Arial" w:hAnsi="Arial" w:cs="Arial"/>
          <w:b/>
        </w:rPr>
      </w:pPr>
      <w:r w:rsidRPr="001014BE">
        <w:rPr>
          <w:rFonts w:ascii="Arial" w:hAnsi="Arial" w:cs="Arial"/>
          <w:b/>
        </w:rPr>
        <w:t xml:space="preserve">m) Seznam pozemků podle katastru nemovitostí, na kterých se stavba </w:t>
      </w:r>
      <w:r w:rsidRPr="001014BE">
        <w:rPr>
          <w:rFonts w:ascii="Arial" w:hAnsi="Arial" w:cs="Arial"/>
          <w:b/>
        </w:rPr>
        <w:tab/>
        <w:t>umisťuje a provádí</w:t>
      </w:r>
    </w:p>
    <w:p w14:paraId="5BC2B7D6" w14:textId="77777777" w:rsidR="00117489" w:rsidRPr="001014BE" w:rsidRDefault="00117489" w:rsidP="00282404">
      <w:pPr>
        <w:tabs>
          <w:tab w:val="left" w:pos="426"/>
        </w:tabs>
        <w:jc w:val="both"/>
        <w:rPr>
          <w:rFonts w:ascii="Arial" w:hAnsi="Arial" w:cs="Arial"/>
          <w:b/>
        </w:rPr>
      </w:pPr>
    </w:p>
    <w:p w14:paraId="20CFFB8C" w14:textId="596E7FF2" w:rsidR="00282404" w:rsidRPr="001014BE" w:rsidRDefault="00290C7F" w:rsidP="00282404">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 xml:space="preserve">Parcelní číslo: </w:t>
      </w:r>
      <w:r w:rsidR="00E6004E" w:rsidRPr="001014BE">
        <w:rPr>
          <w:rFonts w:ascii="Arial" w:hAnsi="Arial" w:cs="Arial"/>
          <w:b/>
          <w:bCs/>
        </w:rPr>
        <w:t>224</w:t>
      </w:r>
      <w:r w:rsidR="00AD74A3" w:rsidRPr="001014BE">
        <w:rPr>
          <w:rFonts w:ascii="Arial" w:hAnsi="Arial" w:cs="Arial"/>
          <w:b/>
          <w:bCs/>
        </w:rPr>
        <w:t>/</w:t>
      </w:r>
      <w:r w:rsidR="00D279AB" w:rsidRPr="001014BE">
        <w:rPr>
          <w:rFonts w:ascii="Arial" w:hAnsi="Arial" w:cs="Arial"/>
          <w:b/>
          <w:bCs/>
        </w:rPr>
        <w:t>8</w:t>
      </w:r>
      <w:r w:rsidR="00E6004E" w:rsidRPr="001014BE">
        <w:rPr>
          <w:rFonts w:ascii="Arial" w:hAnsi="Arial" w:cs="Arial"/>
          <w:b/>
          <w:bCs/>
        </w:rPr>
        <w:t>5</w:t>
      </w:r>
      <w:r w:rsidR="005C1638" w:rsidRPr="001014BE">
        <w:rPr>
          <w:rFonts w:ascii="Arial" w:hAnsi="Arial" w:cs="Arial"/>
          <w:b/>
          <w:bCs/>
        </w:rPr>
        <w:t xml:space="preserve"> </w:t>
      </w:r>
      <w:r w:rsidR="005C1638" w:rsidRPr="001014BE">
        <w:rPr>
          <w:rFonts w:ascii="Arial" w:hAnsi="Arial" w:cs="Arial"/>
        </w:rPr>
        <w:t>– pozemek investora</w:t>
      </w:r>
    </w:p>
    <w:p w14:paraId="2D97A556" w14:textId="36115D49" w:rsidR="00E6004E" w:rsidRPr="001014BE" w:rsidRDefault="00E6004E" w:rsidP="00E6004E">
      <w:pPr>
        <w:tabs>
          <w:tab w:val="left" w:pos="1134"/>
        </w:tabs>
        <w:ind w:left="709"/>
        <w:jc w:val="both"/>
        <w:rPr>
          <w:rFonts w:ascii="Arial" w:hAnsi="Arial" w:cs="Arial"/>
        </w:rPr>
      </w:pPr>
      <w:bookmarkStart w:id="7" w:name="_Hlk157504461"/>
      <w:bookmarkStart w:id="8" w:name="_Hlk28949384"/>
      <w:r w:rsidRPr="001014BE">
        <w:rPr>
          <w:rFonts w:ascii="Arial" w:hAnsi="Arial" w:cs="Arial"/>
        </w:rPr>
        <w:t>Vlastnické právo: Karlovarský kraj, Závodní 353/88, Dvory, 360 06 Karlovy Vary</w:t>
      </w:r>
    </w:p>
    <w:bookmarkEnd w:id="7"/>
    <w:p w14:paraId="2DAE91D6" w14:textId="386C0F01" w:rsidR="00E6004E" w:rsidRPr="001014BE" w:rsidRDefault="00E6004E" w:rsidP="00E6004E">
      <w:pPr>
        <w:tabs>
          <w:tab w:val="left" w:pos="1134"/>
          <w:tab w:val="left" w:pos="2268"/>
        </w:tabs>
        <w:ind w:left="709"/>
        <w:jc w:val="both"/>
        <w:rPr>
          <w:rFonts w:ascii="Arial" w:hAnsi="Arial" w:cs="Arial"/>
        </w:rPr>
      </w:pPr>
      <w:r w:rsidRPr="001014BE">
        <w:rPr>
          <w:rFonts w:ascii="Arial" w:hAnsi="Arial" w:cs="Arial"/>
        </w:rPr>
        <w:t>Výměra: 1301 m2</w:t>
      </w:r>
    </w:p>
    <w:p w14:paraId="1D1D7E0F" w14:textId="4E107E63"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0B948158" w14:textId="4A247C1A"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sportoviště a rekreační plocha</w:t>
      </w:r>
    </w:p>
    <w:p w14:paraId="0F79CB96" w14:textId="53DD82E2"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E83ED91" w14:textId="41018292"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Číslo LV: 9459</w:t>
      </w:r>
    </w:p>
    <w:p w14:paraId="363DB6BB" w14:textId="77777777"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3D652CE5" w14:textId="525FBE95" w:rsidR="00FA450C"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 xml:space="preserve">Způsob ochrany nemovitosti: </w:t>
      </w:r>
      <w:bookmarkEnd w:id="8"/>
      <w:r w:rsidR="00DA3A10" w:rsidRPr="001014BE">
        <w:rPr>
          <w:rFonts w:ascii="Arial" w:hAnsi="Arial" w:cs="Arial"/>
        </w:rPr>
        <w:t xml:space="preserve">nejsou evidovány žádné způsoby ochrany </w:t>
      </w:r>
    </w:p>
    <w:p w14:paraId="32ACB00A" w14:textId="77777777" w:rsidR="00FA450C" w:rsidRPr="001014BE" w:rsidRDefault="00FA450C" w:rsidP="00E6004E">
      <w:pPr>
        <w:tabs>
          <w:tab w:val="left" w:pos="1418"/>
          <w:tab w:val="left" w:pos="2977"/>
          <w:tab w:val="left" w:pos="4395"/>
          <w:tab w:val="left" w:pos="6521"/>
        </w:tabs>
        <w:ind w:left="709"/>
        <w:jc w:val="both"/>
        <w:rPr>
          <w:rFonts w:ascii="Arial" w:hAnsi="Arial" w:cs="Arial"/>
        </w:rPr>
      </w:pPr>
    </w:p>
    <w:p w14:paraId="698E52C2" w14:textId="3E12256A" w:rsidR="005C1638" w:rsidRPr="001014BE" w:rsidRDefault="005C1638" w:rsidP="005C1638">
      <w:pPr>
        <w:tabs>
          <w:tab w:val="left" w:pos="1418"/>
          <w:tab w:val="left" w:pos="2977"/>
          <w:tab w:val="left" w:pos="4395"/>
          <w:tab w:val="left" w:pos="6521"/>
        </w:tabs>
        <w:ind w:left="709"/>
        <w:jc w:val="both"/>
        <w:rPr>
          <w:rFonts w:ascii="Arial" w:hAnsi="Arial" w:cs="Arial"/>
          <w:sz w:val="28"/>
          <w:szCs w:val="28"/>
          <w:u w:val="single"/>
        </w:rPr>
      </w:pPr>
      <w:r w:rsidRPr="001014BE">
        <w:rPr>
          <w:rFonts w:ascii="Arial" w:hAnsi="Arial" w:cs="Arial"/>
          <w:sz w:val="28"/>
          <w:szCs w:val="28"/>
          <w:u w:val="single"/>
        </w:rPr>
        <w:t xml:space="preserve">Pozemky, po kterých povedou nové přípojky pro zasíťování pozemku investora </w:t>
      </w:r>
      <w:r w:rsidR="00783719">
        <w:rPr>
          <w:rFonts w:ascii="Arial" w:hAnsi="Arial" w:cs="Arial"/>
          <w:sz w:val="28"/>
          <w:szCs w:val="28"/>
          <w:u w:val="single"/>
        </w:rPr>
        <w:t>p.p.</w:t>
      </w:r>
      <w:r w:rsidRPr="001014BE">
        <w:rPr>
          <w:rFonts w:ascii="Arial" w:hAnsi="Arial" w:cs="Arial"/>
          <w:sz w:val="28"/>
          <w:szCs w:val="28"/>
          <w:u w:val="single"/>
        </w:rPr>
        <w:t>č. 224/85:</w:t>
      </w:r>
    </w:p>
    <w:p w14:paraId="58986602" w14:textId="77777777" w:rsidR="005C1638" w:rsidRPr="001014BE" w:rsidRDefault="005C1638" w:rsidP="00E6004E">
      <w:pPr>
        <w:tabs>
          <w:tab w:val="left" w:pos="1418"/>
          <w:tab w:val="left" w:pos="2977"/>
          <w:tab w:val="left" w:pos="4395"/>
          <w:tab w:val="left" w:pos="6521"/>
        </w:tabs>
        <w:ind w:left="709"/>
        <w:jc w:val="both"/>
        <w:rPr>
          <w:rFonts w:ascii="Arial" w:hAnsi="Arial" w:cs="Arial"/>
          <w:sz w:val="28"/>
          <w:szCs w:val="28"/>
          <w:u w:val="single"/>
        </w:rPr>
      </w:pPr>
    </w:p>
    <w:p w14:paraId="77F9F677"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bookmarkStart w:id="9" w:name="_Hlk157505574"/>
      <w:r w:rsidRPr="001014BE">
        <w:rPr>
          <w:rFonts w:ascii="Arial" w:hAnsi="Arial" w:cs="Arial"/>
          <w:b/>
          <w:bCs/>
        </w:rPr>
        <w:t>Parcelní číslo: 224/84</w:t>
      </w:r>
    </w:p>
    <w:p w14:paraId="4B712BF1"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4FAF8801"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5844 m2</w:t>
      </w:r>
    </w:p>
    <w:p w14:paraId="1C0164D5"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lastRenderedPageBreak/>
        <w:t>Druh pozemku: ostatní plocha</w:t>
      </w:r>
    </w:p>
    <w:p w14:paraId="7C860A6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3D49249F"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3A0ECB7E"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64A1718B"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208DDA5C"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115F0A55"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p>
    <w:p w14:paraId="729992E2"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224/565</w:t>
      </w:r>
    </w:p>
    <w:p w14:paraId="08A4E696"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392EACFC"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582 m2</w:t>
      </w:r>
    </w:p>
    <w:p w14:paraId="4EAF04A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2B518076"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70B9FEE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2A744A5E"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4A55D46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59C1A47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108960CD"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p>
    <w:bookmarkEnd w:id="9"/>
    <w:p w14:paraId="2AF44E12"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224/566</w:t>
      </w:r>
    </w:p>
    <w:p w14:paraId="7963DC15"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06FEFFC7"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1227 m2</w:t>
      </w:r>
    </w:p>
    <w:p w14:paraId="7FA7295D"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4AEADE34"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2F5B4FD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5D1230CF"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1DE76944"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51BE170A"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4FA18425"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p>
    <w:p w14:paraId="102E3147"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224/86</w:t>
      </w:r>
    </w:p>
    <w:p w14:paraId="57252491"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Karlovarský kraj, Závodní 353/88, Dvory, 360 06 Karlovy Vary</w:t>
      </w:r>
    </w:p>
    <w:p w14:paraId="46F8BC39"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Správa nemovitostí ve vlastnictví kraje:</w:t>
      </w:r>
    </w:p>
    <w:p w14:paraId="4F599F9D"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 xml:space="preserve">Dětský domov Karlovy Vary a Ostrov, příspěvková organizace, Dukelských hrdinů 610, </w:t>
      </w:r>
    </w:p>
    <w:p w14:paraId="3C4D19C2"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363 01 Ostrov</w:t>
      </w:r>
    </w:p>
    <w:p w14:paraId="74E20B81"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779 m2</w:t>
      </w:r>
    </w:p>
    <w:p w14:paraId="1EE0408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1C17A3C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zeleň</w:t>
      </w:r>
    </w:p>
    <w:p w14:paraId="51F1E580"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7FE36CB"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7202</w:t>
      </w:r>
    </w:p>
    <w:p w14:paraId="7E88D4AC"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6253BCE6"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 xml:space="preserve">Způsob ochrany nemovitosti: </w:t>
      </w:r>
      <w:bookmarkStart w:id="10" w:name="_Hlk157507579"/>
      <w:r w:rsidRPr="001014BE">
        <w:rPr>
          <w:rFonts w:ascii="Arial" w:hAnsi="Arial" w:cs="Arial"/>
        </w:rPr>
        <w:t>nejsou evidovány žádné způsoby ochrany</w:t>
      </w:r>
      <w:bookmarkEnd w:id="10"/>
    </w:p>
    <w:p w14:paraId="4CF9650D" w14:textId="77777777" w:rsidR="005C1638" w:rsidRPr="001014BE" w:rsidRDefault="005C1638" w:rsidP="00E6004E">
      <w:pPr>
        <w:tabs>
          <w:tab w:val="left" w:pos="1418"/>
          <w:tab w:val="left" w:pos="2977"/>
          <w:tab w:val="left" w:pos="4395"/>
          <w:tab w:val="left" w:pos="6521"/>
        </w:tabs>
        <w:ind w:left="709"/>
        <w:jc w:val="both"/>
        <w:rPr>
          <w:rFonts w:ascii="Arial" w:hAnsi="Arial" w:cs="Arial"/>
          <w:sz w:val="28"/>
          <w:szCs w:val="28"/>
          <w:u w:val="single"/>
        </w:rPr>
      </w:pPr>
    </w:p>
    <w:p w14:paraId="72D2E9C3" w14:textId="7C9643D9" w:rsidR="00FA450C" w:rsidRPr="001014BE" w:rsidRDefault="00FA450C" w:rsidP="00E6004E">
      <w:pPr>
        <w:tabs>
          <w:tab w:val="left" w:pos="1418"/>
          <w:tab w:val="left" w:pos="2977"/>
          <w:tab w:val="left" w:pos="4395"/>
          <w:tab w:val="left" w:pos="6521"/>
        </w:tabs>
        <w:ind w:left="709"/>
        <w:jc w:val="both"/>
        <w:rPr>
          <w:rFonts w:ascii="Arial" w:hAnsi="Arial" w:cs="Arial"/>
          <w:sz w:val="28"/>
          <w:szCs w:val="28"/>
          <w:u w:val="single"/>
        </w:rPr>
      </w:pPr>
      <w:r w:rsidRPr="001014BE">
        <w:rPr>
          <w:rFonts w:ascii="Arial" w:hAnsi="Arial" w:cs="Arial"/>
          <w:sz w:val="28"/>
          <w:szCs w:val="28"/>
          <w:u w:val="single"/>
        </w:rPr>
        <w:t>Sousední pozemky</w:t>
      </w:r>
      <w:r w:rsidR="005C1638" w:rsidRPr="001014BE">
        <w:rPr>
          <w:rFonts w:ascii="Arial" w:hAnsi="Arial" w:cs="Arial"/>
          <w:sz w:val="28"/>
          <w:szCs w:val="28"/>
          <w:u w:val="single"/>
        </w:rPr>
        <w:t xml:space="preserve"> </w:t>
      </w:r>
      <w:r w:rsidR="005C1638" w:rsidRPr="001014BE">
        <w:rPr>
          <w:rFonts w:ascii="Arial" w:hAnsi="Arial" w:cs="Arial"/>
          <w:szCs w:val="24"/>
          <w:u w:val="single"/>
        </w:rPr>
        <w:t>– nezasahuje do nich stavba přípojek</w:t>
      </w:r>
      <w:r w:rsidRPr="001014BE">
        <w:rPr>
          <w:rFonts w:ascii="Arial" w:hAnsi="Arial" w:cs="Arial"/>
          <w:sz w:val="28"/>
          <w:szCs w:val="28"/>
          <w:u w:val="single"/>
        </w:rPr>
        <w:t>:</w:t>
      </w:r>
    </w:p>
    <w:p w14:paraId="6D855A12" w14:textId="77777777" w:rsidR="00C26403" w:rsidRPr="001014BE" w:rsidRDefault="00C26403" w:rsidP="00F40C76">
      <w:pPr>
        <w:tabs>
          <w:tab w:val="left" w:pos="1134"/>
        </w:tabs>
        <w:ind w:left="709"/>
        <w:jc w:val="both"/>
        <w:rPr>
          <w:rFonts w:ascii="Arial" w:hAnsi="Arial" w:cs="Arial"/>
        </w:rPr>
      </w:pPr>
    </w:p>
    <w:p w14:paraId="7EC13DF4" w14:textId="42185FE5" w:rsidR="00C26403" w:rsidRPr="001014BE" w:rsidRDefault="00C26403" w:rsidP="00C26403">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217/2</w:t>
      </w:r>
    </w:p>
    <w:p w14:paraId="5672B0DA" w14:textId="5A7A81D3" w:rsidR="00C26403" w:rsidRPr="001014BE" w:rsidRDefault="00C26403" w:rsidP="00C26403">
      <w:pPr>
        <w:tabs>
          <w:tab w:val="left" w:pos="1134"/>
        </w:tabs>
        <w:ind w:left="709"/>
        <w:jc w:val="both"/>
        <w:rPr>
          <w:rFonts w:ascii="Arial" w:hAnsi="Arial" w:cs="Arial"/>
        </w:rPr>
      </w:pPr>
      <w:r w:rsidRPr="001014BE">
        <w:rPr>
          <w:rFonts w:ascii="Arial" w:hAnsi="Arial" w:cs="Arial"/>
        </w:rPr>
        <w:t xml:space="preserve">Vlastnické právo: SJM Otakar </w:t>
      </w:r>
      <w:proofErr w:type="spellStart"/>
      <w:r w:rsidRPr="001014BE">
        <w:rPr>
          <w:rFonts w:ascii="Arial" w:hAnsi="Arial" w:cs="Arial"/>
        </w:rPr>
        <w:t>Pěchov</w:t>
      </w:r>
      <w:proofErr w:type="spellEnd"/>
      <w:r w:rsidRPr="001014BE">
        <w:rPr>
          <w:rFonts w:ascii="Arial" w:hAnsi="Arial" w:cs="Arial"/>
        </w:rPr>
        <w:t xml:space="preserve"> a Ludmila </w:t>
      </w:r>
      <w:proofErr w:type="spellStart"/>
      <w:r w:rsidRPr="001014BE">
        <w:rPr>
          <w:rFonts w:ascii="Arial" w:hAnsi="Arial" w:cs="Arial"/>
        </w:rPr>
        <w:t>Pěchova</w:t>
      </w:r>
      <w:proofErr w:type="spellEnd"/>
      <w:r w:rsidRPr="001014BE">
        <w:rPr>
          <w:rFonts w:ascii="Arial" w:hAnsi="Arial" w:cs="Arial"/>
        </w:rPr>
        <w:t>, Máchova 362, 363 01 Ostrov</w:t>
      </w:r>
    </w:p>
    <w:p w14:paraId="47E0C75D" w14:textId="40907855" w:rsidR="00461117" w:rsidRPr="001014BE" w:rsidRDefault="00461117" w:rsidP="00461117">
      <w:pPr>
        <w:tabs>
          <w:tab w:val="left" w:pos="1134"/>
          <w:tab w:val="left" w:pos="2268"/>
        </w:tabs>
        <w:ind w:left="709"/>
        <w:jc w:val="both"/>
        <w:rPr>
          <w:rFonts w:ascii="Arial" w:hAnsi="Arial" w:cs="Arial"/>
        </w:rPr>
      </w:pPr>
      <w:r w:rsidRPr="001014BE">
        <w:rPr>
          <w:rFonts w:ascii="Arial" w:hAnsi="Arial" w:cs="Arial"/>
        </w:rPr>
        <w:t>Výměra: 850 m2</w:t>
      </w:r>
    </w:p>
    <w:p w14:paraId="154D0D95" w14:textId="492E7BB0"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Druh pozemku: zahrada</w:t>
      </w:r>
    </w:p>
    <w:p w14:paraId="7D18FCC6"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2A62FAA" w14:textId="170E9F42"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Číslo LV: 1275</w:t>
      </w:r>
    </w:p>
    <w:p w14:paraId="7C7F70C9"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4016BBAA" w14:textId="200C1BD5"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ZPF</w:t>
      </w:r>
    </w:p>
    <w:p w14:paraId="5BA25C71" w14:textId="77777777" w:rsidR="00C26403" w:rsidRPr="001014BE" w:rsidRDefault="00C26403" w:rsidP="00F40C76">
      <w:pPr>
        <w:tabs>
          <w:tab w:val="left" w:pos="1134"/>
        </w:tabs>
        <w:ind w:left="709"/>
        <w:jc w:val="both"/>
        <w:rPr>
          <w:rFonts w:ascii="Arial" w:hAnsi="Arial" w:cs="Arial"/>
        </w:rPr>
      </w:pPr>
    </w:p>
    <w:p w14:paraId="1EA58FD8" w14:textId="62185A35" w:rsidR="00C26403" w:rsidRPr="001014BE" w:rsidRDefault="00C26403" w:rsidP="00C26403">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215</w:t>
      </w:r>
    </w:p>
    <w:p w14:paraId="2A9CCEF0" w14:textId="77777777" w:rsidR="00773AE2" w:rsidRPr="001014BE" w:rsidRDefault="00C26403" w:rsidP="00C26403">
      <w:pPr>
        <w:tabs>
          <w:tab w:val="left" w:pos="1134"/>
        </w:tabs>
        <w:ind w:left="709"/>
        <w:jc w:val="both"/>
        <w:rPr>
          <w:rFonts w:ascii="Arial" w:hAnsi="Arial" w:cs="Arial"/>
        </w:rPr>
      </w:pPr>
      <w:r w:rsidRPr="001014BE">
        <w:rPr>
          <w:rFonts w:ascii="Arial" w:hAnsi="Arial" w:cs="Arial"/>
        </w:rPr>
        <w:t xml:space="preserve">Vlastnické právo: </w:t>
      </w:r>
      <w:r w:rsidR="00773AE2" w:rsidRPr="001014BE">
        <w:rPr>
          <w:rFonts w:ascii="Arial" w:hAnsi="Arial" w:cs="Arial"/>
        </w:rPr>
        <w:t>Bohumil Hájek</w:t>
      </w:r>
      <w:r w:rsidRPr="001014BE">
        <w:rPr>
          <w:rFonts w:ascii="Arial" w:hAnsi="Arial" w:cs="Arial"/>
        </w:rPr>
        <w:t>, Máchova 3</w:t>
      </w:r>
      <w:r w:rsidR="00773AE2" w:rsidRPr="001014BE">
        <w:rPr>
          <w:rFonts w:ascii="Arial" w:hAnsi="Arial" w:cs="Arial"/>
        </w:rPr>
        <w:t>78</w:t>
      </w:r>
      <w:r w:rsidRPr="001014BE">
        <w:rPr>
          <w:rFonts w:ascii="Arial" w:hAnsi="Arial" w:cs="Arial"/>
        </w:rPr>
        <w:t>, 363 01 Ostrov</w:t>
      </w:r>
      <w:r w:rsidR="00773AE2" w:rsidRPr="001014BE">
        <w:rPr>
          <w:rFonts w:ascii="Arial" w:hAnsi="Arial" w:cs="Arial"/>
        </w:rPr>
        <w:t xml:space="preserve"> </w:t>
      </w:r>
    </w:p>
    <w:p w14:paraId="508C21A4" w14:textId="70F36B29" w:rsidR="00C26403" w:rsidRPr="001014BE" w:rsidRDefault="00773AE2" w:rsidP="00C26403">
      <w:pPr>
        <w:tabs>
          <w:tab w:val="left" w:pos="1134"/>
        </w:tabs>
        <w:ind w:left="709"/>
        <w:jc w:val="both"/>
        <w:rPr>
          <w:rFonts w:ascii="Arial" w:hAnsi="Arial" w:cs="Arial"/>
        </w:rPr>
      </w:pPr>
      <w:r w:rsidRPr="001014BE">
        <w:rPr>
          <w:rFonts w:ascii="Arial" w:hAnsi="Arial" w:cs="Arial"/>
        </w:rPr>
        <w:t xml:space="preserve">                             a Bohumil Hájek, Máchova 378, 363 01 Ostrov</w:t>
      </w:r>
    </w:p>
    <w:p w14:paraId="397F46B7" w14:textId="1FF04D84" w:rsidR="00461117" w:rsidRPr="001014BE" w:rsidRDefault="00461117" w:rsidP="00461117">
      <w:pPr>
        <w:tabs>
          <w:tab w:val="left" w:pos="1134"/>
          <w:tab w:val="left" w:pos="2268"/>
        </w:tabs>
        <w:ind w:left="709"/>
        <w:jc w:val="both"/>
        <w:rPr>
          <w:rFonts w:ascii="Arial" w:hAnsi="Arial" w:cs="Arial"/>
        </w:rPr>
      </w:pPr>
      <w:r w:rsidRPr="001014BE">
        <w:rPr>
          <w:rFonts w:ascii="Arial" w:hAnsi="Arial" w:cs="Arial"/>
        </w:rPr>
        <w:t>Výměra: 713 m2</w:t>
      </w:r>
    </w:p>
    <w:p w14:paraId="62C8A961"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Druh pozemku: zahrada</w:t>
      </w:r>
    </w:p>
    <w:p w14:paraId="4716D258"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51904738" w14:textId="37865393"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Číslo LV: 1205</w:t>
      </w:r>
    </w:p>
    <w:p w14:paraId="2709139A"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2241AFC6"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ZPF</w:t>
      </w:r>
    </w:p>
    <w:p w14:paraId="2DB4FB18" w14:textId="77777777" w:rsidR="00773AE2" w:rsidRPr="001014BE" w:rsidRDefault="00773AE2" w:rsidP="00C26403">
      <w:pPr>
        <w:tabs>
          <w:tab w:val="left" w:pos="1134"/>
        </w:tabs>
        <w:ind w:left="709"/>
        <w:jc w:val="both"/>
        <w:rPr>
          <w:rFonts w:ascii="Arial" w:hAnsi="Arial" w:cs="Arial"/>
        </w:rPr>
      </w:pPr>
    </w:p>
    <w:p w14:paraId="51D8ABD6" w14:textId="0B82F2E5" w:rsidR="00773AE2" w:rsidRPr="001014BE" w:rsidRDefault="00773AE2" w:rsidP="00773AE2">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224/569</w:t>
      </w:r>
    </w:p>
    <w:p w14:paraId="0045233D" w14:textId="77777777" w:rsidR="00773AE2" w:rsidRPr="001014BE" w:rsidRDefault="00773AE2" w:rsidP="00773AE2">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282C9C3F" w14:textId="1A92E73E" w:rsidR="00DA3A10" w:rsidRPr="001014BE" w:rsidRDefault="00DA3A10" w:rsidP="00DA3A10">
      <w:pPr>
        <w:tabs>
          <w:tab w:val="left" w:pos="1134"/>
          <w:tab w:val="left" w:pos="2268"/>
        </w:tabs>
        <w:ind w:left="709"/>
        <w:jc w:val="both"/>
        <w:rPr>
          <w:rFonts w:ascii="Arial" w:hAnsi="Arial" w:cs="Arial"/>
        </w:rPr>
      </w:pPr>
      <w:r w:rsidRPr="001014BE">
        <w:rPr>
          <w:rFonts w:ascii="Arial" w:hAnsi="Arial" w:cs="Arial"/>
        </w:rPr>
        <w:t>Výměra: 407 m2</w:t>
      </w:r>
    </w:p>
    <w:p w14:paraId="5272DC33"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1B767D07"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2BA7299F"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6F47574"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2B4AC1ED"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6DFE7251"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083B56D5" w14:textId="77777777" w:rsidR="00F40C76" w:rsidRPr="001014BE" w:rsidRDefault="00F40C76" w:rsidP="00E6004E">
      <w:pPr>
        <w:tabs>
          <w:tab w:val="left" w:pos="1418"/>
          <w:tab w:val="left" w:pos="2977"/>
          <w:tab w:val="left" w:pos="4395"/>
          <w:tab w:val="left" w:pos="6521"/>
        </w:tabs>
        <w:ind w:left="709"/>
        <w:jc w:val="both"/>
        <w:rPr>
          <w:rFonts w:ascii="Arial" w:hAnsi="Arial" w:cs="Arial"/>
        </w:rPr>
      </w:pPr>
    </w:p>
    <w:p w14:paraId="2D7A3A8C" w14:textId="19A59037" w:rsidR="00773AE2" w:rsidRPr="001014BE" w:rsidRDefault="00773AE2" w:rsidP="00773AE2">
      <w:pPr>
        <w:tabs>
          <w:tab w:val="left" w:pos="1418"/>
          <w:tab w:val="left" w:pos="2977"/>
          <w:tab w:val="left" w:pos="4395"/>
          <w:tab w:val="left" w:pos="6521"/>
        </w:tabs>
        <w:ind w:left="709"/>
        <w:jc w:val="both"/>
        <w:rPr>
          <w:rFonts w:ascii="Arial" w:hAnsi="Arial" w:cs="Arial"/>
          <w:sz w:val="28"/>
          <w:szCs w:val="28"/>
          <w:u w:val="single"/>
        </w:rPr>
      </w:pPr>
      <w:r w:rsidRPr="001014BE">
        <w:rPr>
          <w:rFonts w:ascii="Arial" w:hAnsi="Arial" w:cs="Arial"/>
          <w:sz w:val="28"/>
          <w:szCs w:val="28"/>
          <w:u w:val="single"/>
        </w:rPr>
        <w:t>Pozemky, na kterých je umístěna ulice Dukelských hrdinů před zájmovým pozemkem dotčeným stavbou a ve kterých jsou situovány veřejné řady:</w:t>
      </w:r>
    </w:p>
    <w:p w14:paraId="178D942D" w14:textId="77777777" w:rsidR="00773AE2" w:rsidRPr="001014BE" w:rsidRDefault="00773AE2" w:rsidP="00E6004E">
      <w:pPr>
        <w:tabs>
          <w:tab w:val="left" w:pos="1418"/>
          <w:tab w:val="left" w:pos="2977"/>
          <w:tab w:val="left" w:pos="4395"/>
          <w:tab w:val="left" w:pos="6521"/>
        </w:tabs>
        <w:ind w:left="709"/>
        <w:jc w:val="both"/>
        <w:rPr>
          <w:rFonts w:ascii="Arial" w:hAnsi="Arial" w:cs="Arial"/>
        </w:rPr>
      </w:pPr>
    </w:p>
    <w:p w14:paraId="48C1E139" w14:textId="1F354EE9" w:rsidR="00915CA6" w:rsidRPr="001014BE" w:rsidRDefault="00915CA6" w:rsidP="00915CA6">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224/566</w:t>
      </w:r>
    </w:p>
    <w:p w14:paraId="54F76F84" w14:textId="62597EE8" w:rsidR="00FA450C" w:rsidRPr="001014BE" w:rsidRDefault="005C1638" w:rsidP="00FA450C">
      <w:pPr>
        <w:tabs>
          <w:tab w:val="left" w:pos="1418"/>
          <w:tab w:val="left" w:pos="2977"/>
          <w:tab w:val="left" w:pos="4395"/>
          <w:tab w:val="left" w:pos="6521"/>
        </w:tabs>
        <w:ind w:left="709"/>
        <w:jc w:val="both"/>
        <w:rPr>
          <w:rFonts w:ascii="Arial" w:hAnsi="Arial" w:cs="Arial"/>
        </w:rPr>
      </w:pPr>
      <w:r w:rsidRPr="001014BE">
        <w:rPr>
          <w:rFonts w:ascii="Arial" w:hAnsi="Arial" w:cs="Arial"/>
        </w:rPr>
        <w:t>- dotčený stavbou přípojek – popis viz výše</w:t>
      </w:r>
    </w:p>
    <w:p w14:paraId="396F4237" w14:textId="77777777" w:rsidR="00461117" w:rsidRPr="001014BE" w:rsidRDefault="00461117" w:rsidP="00FA450C">
      <w:pPr>
        <w:tabs>
          <w:tab w:val="left" w:pos="1418"/>
          <w:tab w:val="left" w:pos="2977"/>
          <w:tab w:val="left" w:pos="4395"/>
          <w:tab w:val="left" w:pos="6521"/>
        </w:tabs>
        <w:ind w:left="709"/>
        <w:jc w:val="both"/>
        <w:rPr>
          <w:rFonts w:ascii="Arial" w:hAnsi="Arial" w:cs="Arial"/>
        </w:rPr>
      </w:pPr>
    </w:p>
    <w:p w14:paraId="33783B39" w14:textId="34080501" w:rsidR="00461117" w:rsidRPr="001014BE" w:rsidRDefault="00461117" w:rsidP="00461117">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224/568</w:t>
      </w:r>
    </w:p>
    <w:p w14:paraId="2684DB44" w14:textId="77777777" w:rsidR="00461117" w:rsidRPr="001014BE" w:rsidRDefault="00461117" w:rsidP="00461117">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51DC8636" w14:textId="7F121AE2" w:rsidR="00461117" w:rsidRPr="001014BE" w:rsidRDefault="00461117" w:rsidP="00461117">
      <w:pPr>
        <w:tabs>
          <w:tab w:val="left" w:pos="1134"/>
          <w:tab w:val="left" w:pos="2268"/>
        </w:tabs>
        <w:ind w:left="709"/>
        <w:jc w:val="both"/>
        <w:rPr>
          <w:rFonts w:ascii="Arial" w:hAnsi="Arial" w:cs="Arial"/>
        </w:rPr>
      </w:pPr>
      <w:r w:rsidRPr="001014BE">
        <w:rPr>
          <w:rFonts w:ascii="Arial" w:hAnsi="Arial" w:cs="Arial"/>
        </w:rPr>
        <w:t>Výměra: 1802 m2</w:t>
      </w:r>
    </w:p>
    <w:p w14:paraId="14159C89"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1C230239"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0618FF01"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07FB88FB"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57C2C0D3"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656C4EF8"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3761D7AE" w14:textId="77777777" w:rsidR="0020621B" w:rsidRPr="001014BE" w:rsidRDefault="0020621B" w:rsidP="00282404">
      <w:pPr>
        <w:tabs>
          <w:tab w:val="left" w:pos="426"/>
          <w:tab w:val="left" w:pos="1418"/>
          <w:tab w:val="left" w:pos="2977"/>
          <w:tab w:val="left" w:pos="4395"/>
          <w:tab w:val="left" w:pos="6521"/>
        </w:tabs>
        <w:ind w:left="709"/>
        <w:jc w:val="both"/>
        <w:rPr>
          <w:rFonts w:ascii="Arial" w:hAnsi="Arial" w:cs="Arial"/>
        </w:rPr>
      </w:pPr>
    </w:p>
    <w:p w14:paraId="2630FA35" w14:textId="77777777" w:rsidR="00290C7F" w:rsidRPr="001014BE" w:rsidRDefault="00290C7F" w:rsidP="00290C7F">
      <w:pPr>
        <w:tabs>
          <w:tab w:val="left" w:pos="426"/>
        </w:tabs>
        <w:jc w:val="both"/>
        <w:rPr>
          <w:rFonts w:ascii="Arial" w:hAnsi="Arial" w:cs="Arial"/>
          <w:b/>
        </w:rPr>
      </w:pPr>
      <w:r w:rsidRPr="001014BE">
        <w:rPr>
          <w:rFonts w:ascii="Arial" w:hAnsi="Arial" w:cs="Arial"/>
          <w:b/>
        </w:rPr>
        <w:tab/>
        <w:t>n) Seznam pozemků podle katastru nemovitostí, na kterých vznikne ochranné</w:t>
      </w:r>
    </w:p>
    <w:p w14:paraId="3FFB9227" w14:textId="77777777" w:rsidR="00290C7F" w:rsidRPr="001014BE" w:rsidRDefault="00290C7F" w:rsidP="00290C7F">
      <w:pPr>
        <w:tabs>
          <w:tab w:val="left" w:pos="426"/>
        </w:tabs>
        <w:jc w:val="both"/>
        <w:rPr>
          <w:rFonts w:ascii="Arial" w:hAnsi="Arial" w:cs="Arial"/>
        </w:rPr>
      </w:pPr>
      <w:r w:rsidRPr="001014BE">
        <w:rPr>
          <w:rFonts w:ascii="Arial" w:hAnsi="Arial" w:cs="Arial"/>
          <w:b/>
        </w:rPr>
        <w:tab/>
      </w:r>
      <w:r w:rsidRPr="001014BE">
        <w:rPr>
          <w:rFonts w:ascii="Arial" w:hAnsi="Arial" w:cs="Arial"/>
          <w:b/>
        </w:rPr>
        <w:tab/>
        <w:t>nebo bezpečnostní pásmo</w:t>
      </w:r>
    </w:p>
    <w:p w14:paraId="3122C646" w14:textId="77777777" w:rsidR="00CC2F7F" w:rsidRPr="001014BE" w:rsidRDefault="00CC2F7F" w:rsidP="00E11AE8">
      <w:pPr>
        <w:tabs>
          <w:tab w:val="left" w:pos="426"/>
        </w:tabs>
        <w:jc w:val="both"/>
        <w:rPr>
          <w:rFonts w:ascii="Arial" w:hAnsi="Arial" w:cs="Arial"/>
          <w:b/>
        </w:rPr>
      </w:pPr>
    </w:p>
    <w:p w14:paraId="1E1D38AF" w14:textId="636E4520" w:rsidR="00290C7F" w:rsidRPr="001014BE" w:rsidRDefault="004C4881" w:rsidP="00E42908">
      <w:pPr>
        <w:tabs>
          <w:tab w:val="left" w:pos="1134"/>
        </w:tabs>
        <w:ind w:left="426"/>
        <w:jc w:val="both"/>
        <w:rPr>
          <w:rFonts w:ascii="Arial" w:hAnsi="Arial" w:cs="Arial"/>
        </w:rPr>
      </w:pPr>
      <w:r w:rsidRPr="001014BE">
        <w:rPr>
          <w:rFonts w:ascii="Arial" w:hAnsi="Arial" w:cs="Arial"/>
          <w:sz w:val="12"/>
        </w:rPr>
        <w:tab/>
      </w:r>
      <w:r w:rsidR="00E42908" w:rsidRPr="001014BE">
        <w:rPr>
          <w:rFonts w:ascii="Arial" w:hAnsi="Arial" w:cs="Arial"/>
        </w:rPr>
        <w:t xml:space="preserve">Realizací novostavby </w:t>
      </w:r>
      <w:r w:rsidR="00461117" w:rsidRPr="001014BE">
        <w:rPr>
          <w:rFonts w:ascii="Arial" w:hAnsi="Arial" w:cs="Arial"/>
        </w:rPr>
        <w:t>domu pro osoby s poruchou autistického spektra</w:t>
      </w:r>
      <w:r w:rsidR="00E42908" w:rsidRPr="001014BE">
        <w:rPr>
          <w:rFonts w:ascii="Arial" w:hAnsi="Arial" w:cs="Arial"/>
        </w:rPr>
        <w:t xml:space="preserve"> nevznikají žádn</w:t>
      </w:r>
      <w:r w:rsidR="00156AE4" w:rsidRPr="001014BE">
        <w:rPr>
          <w:rFonts w:ascii="Arial" w:hAnsi="Arial" w:cs="Arial"/>
        </w:rPr>
        <w:t>á</w:t>
      </w:r>
      <w:r w:rsidR="00E42908" w:rsidRPr="001014BE">
        <w:rPr>
          <w:rFonts w:ascii="Arial" w:hAnsi="Arial" w:cs="Arial"/>
        </w:rPr>
        <w:t xml:space="preserve"> ochranná nebo bezpečnostní pásma.  </w:t>
      </w:r>
      <w:r w:rsidR="00290C7F" w:rsidRPr="001014BE">
        <w:rPr>
          <w:rFonts w:ascii="Arial" w:hAnsi="Arial" w:cs="Arial"/>
        </w:rPr>
        <w:t xml:space="preserve"> </w:t>
      </w:r>
    </w:p>
    <w:p w14:paraId="217591B8" w14:textId="77777777" w:rsidR="006005BF" w:rsidRPr="001014BE" w:rsidRDefault="006005BF" w:rsidP="00E42908">
      <w:pPr>
        <w:tabs>
          <w:tab w:val="left" w:pos="1134"/>
        </w:tabs>
        <w:ind w:left="426"/>
        <w:jc w:val="both"/>
        <w:rPr>
          <w:rFonts w:ascii="Arial" w:hAnsi="Arial" w:cs="Arial"/>
        </w:rPr>
      </w:pPr>
    </w:p>
    <w:p w14:paraId="4039636B" w14:textId="77777777" w:rsidR="004C4881" w:rsidRPr="001014BE" w:rsidRDefault="004C4881" w:rsidP="004C4881">
      <w:pPr>
        <w:tabs>
          <w:tab w:val="left" w:pos="426"/>
        </w:tabs>
        <w:jc w:val="both"/>
        <w:rPr>
          <w:rFonts w:ascii="Arial" w:hAnsi="Arial" w:cs="Arial"/>
          <w:sz w:val="12"/>
          <w:szCs w:val="12"/>
        </w:rPr>
      </w:pPr>
      <w:r w:rsidRPr="001014BE">
        <w:rPr>
          <w:rFonts w:ascii="Arial" w:hAnsi="Arial" w:cs="Arial"/>
          <w:b/>
        </w:rPr>
        <w:t>B. 2. CELKOVÝ POPIS STAVBY</w:t>
      </w:r>
    </w:p>
    <w:p w14:paraId="74A7DBE1" w14:textId="77777777" w:rsidR="004C4881" w:rsidRPr="001014BE" w:rsidRDefault="004C4881" w:rsidP="004C4881">
      <w:pPr>
        <w:tabs>
          <w:tab w:val="left" w:pos="426"/>
        </w:tabs>
        <w:jc w:val="both"/>
        <w:rPr>
          <w:rFonts w:ascii="Arial" w:hAnsi="Arial" w:cs="Arial"/>
          <w:sz w:val="12"/>
        </w:rPr>
      </w:pPr>
    </w:p>
    <w:p w14:paraId="66AB4909" w14:textId="77777777" w:rsidR="0070713A" w:rsidRDefault="004C4881" w:rsidP="0070713A">
      <w:pPr>
        <w:tabs>
          <w:tab w:val="left" w:pos="426"/>
        </w:tabs>
        <w:jc w:val="both"/>
        <w:rPr>
          <w:rFonts w:ascii="Arial" w:hAnsi="Arial" w:cs="Arial"/>
          <w:bCs/>
        </w:rPr>
      </w:pPr>
      <w:r w:rsidRPr="001014BE">
        <w:rPr>
          <w:rFonts w:ascii="Arial" w:hAnsi="Arial" w:cs="Arial"/>
          <w:bCs/>
        </w:rPr>
        <w:t xml:space="preserve">B. 2. 1. </w:t>
      </w:r>
      <w:r w:rsidR="0070713A" w:rsidRPr="001014BE">
        <w:rPr>
          <w:rFonts w:ascii="Arial" w:hAnsi="Arial" w:cs="Arial"/>
          <w:bCs/>
        </w:rPr>
        <w:t>ZÁKLADNÍ CHARAKTERISTIKA STAVBY A JEJÍHO UŽÍVÁNÍ</w:t>
      </w:r>
    </w:p>
    <w:p w14:paraId="541DD9AD" w14:textId="77777777" w:rsidR="0076737F" w:rsidRPr="001014BE" w:rsidRDefault="0076737F" w:rsidP="004C4881">
      <w:pPr>
        <w:tabs>
          <w:tab w:val="left" w:pos="426"/>
        </w:tabs>
        <w:jc w:val="both"/>
        <w:rPr>
          <w:rFonts w:ascii="Arial" w:hAnsi="Arial" w:cs="Arial"/>
          <w:bCs/>
          <w:sz w:val="12"/>
          <w:szCs w:val="12"/>
        </w:rPr>
      </w:pPr>
    </w:p>
    <w:p w14:paraId="1834A1E9" w14:textId="77777777" w:rsidR="0070713A" w:rsidRPr="001014BE" w:rsidRDefault="0070713A" w:rsidP="0070713A">
      <w:pPr>
        <w:tabs>
          <w:tab w:val="left" w:pos="426"/>
        </w:tabs>
        <w:jc w:val="both"/>
        <w:rPr>
          <w:rFonts w:ascii="Arial" w:hAnsi="Arial" w:cs="Arial"/>
          <w:b/>
        </w:rPr>
      </w:pPr>
      <w:r w:rsidRPr="001014BE">
        <w:rPr>
          <w:rFonts w:ascii="Arial" w:hAnsi="Arial" w:cs="Arial"/>
          <w:b/>
        </w:rPr>
        <w:tab/>
        <w:t>a) Nová stavba nebo změna dokončené stavby, u změny stavby údaje o jejich</w:t>
      </w:r>
    </w:p>
    <w:p w14:paraId="363415E0" w14:textId="77777777" w:rsidR="0070713A" w:rsidRPr="001014BE" w:rsidRDefault="0070713A" w:rsidP="0070713A">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současném stavu, závěry stavebně technického, případně stavebně </w:t>
      </w:r>
    </w:p>
    <w:p w14:paraId="07380EFD" w14:textId="77777777" w:rsidR="0070713A" w:rsidRPr="001014BE" w:rsidRDefault="0070713A" w:rsidP="0070713A">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historického průzkumu a výsledky statického posouzení nosných konstrukcí </w:t>
      </w:r>
    </w:p>
    <w:p w14:paraId="0CA3C6DF" w14:textId="77777777" w:rsidR="0070713A" w:rsidRPr="001014BE" w:rsidRDefault="0070713A" w:rsidP="0070713A">
      <w:pPr>
        <w:tabs>
          <w:tab w:val="left" w:pos="426"/>
        </w:tabs>
        <w:jc w:val="both"/>
        <w:rPr>
          <w:rFonts w:ascii="Arial" w:hAnsi="Arial" w:cs="Arial"/>
          <w:b/>
        </w:rPr>
      </w:pPr>
    </w:p>
    <w:p w14:paraId="02110D04" w14:textId="4B21B1DF" w:rsidR="0070713A" w:rsidRPr="001014BE" w:rsidRDefault="0070713A" w:rsidP="00A151F8">
      <w:pPr>
        <w:tabs>
          <w:tab w:val="left" w:pos="426"/>
          <w:tab w:val="left" w:pos="1134"/>
        </w:tabs>
        <w:ind w:left="426"/>
        <w:jc w:val="both"/>
        <w:rPr>
          <w:rFonts w:ascii="Arial" w:hAnsi="Arial" w:cs="Arial"/>
        </w:rPr>
      </w:pPr>
      <w:r w:rsidRPr="001014BE">
        <w:rPr>
          <w:rFonts w:ascii="Arial" w:hAnsi="Arial" w:cs="Arial"/>
          <w:b/>
        </w:rPr>
        <w:tab/>
      </w:r>
      <w:r w:rsidR="005326FA" w:rsidRPr="001014BE">
        <w:rPr>
          <w:rFonts w:ascii="Arial" w:hAnsi="Arial" w:cs="Arial"/>
        </w:rPr>
        <w:t>Jedná se o novou stavbu</w:t>
      </w:r>
      <w:r w:rsidR="00893737" w:rsidRPr="001014BE">
        <w:rPr>
          <w:rFonts w:ascii="Arial" w:hAnsi="Arial" w:cs="Arial"/>
        </w:rPr>
        <w:t xml:space="preserve">. </w:t>
      </w:r>
    </w:p>
    <w:p w14:paraId="632D082D" w14:textId="77777777" w:rsidR="0070713A" w:rsidRPr="001014BE" w:rsidRDefault="0070713A" w:rsidP="0070713A">
      <w:pPr>
        <w:tabs>
          <w:tab w:val="left" w:pos="426"/>
          <w:tab w:val="left" w:pos="1134"/>
        </w:tabs>
        <w:ind w:left="426"/>
        <w:jc w:val="both"/>
        <w:rPr>
          <w:rFonts w:ascii="Arial" w:hAnsi="Arial" w:cs="Arial"/>
        </w:rPr>
      </w:pPr>
    </w:p>
    <w:p w14:paraId="519F8941" w14:textId="77777777" w:rsidR="0070713A" w:rsidRPr="001014BE" w:rsidRDefault="0070713A" w:rsidP="0070713A">
      <w:pPr>
        <w:tabs>
          <w:tab w:val="left" w:pos="426"/>
        </w:tabs>
        <w:jc w:val="both"/>
        <w:rPr>
          <w:rFonts w:ascii="Arial" w:hAnsi="Arial" w:cs="Arial"/>
          <w:b/>
        </w:rPr>
      </w:pPr>
      <w:r w:rsidRPr="001014BE">
        <w:rPr>
          <w:rFonts w:ascii="Arial" w:hAnsi="Arial" w:cs="Arial"/>
          <w:b/>
        </w:rPr>
        <w:tab/>
        <w:t xml:space="preserve">b) Účel užívání stavby </w:t>
      </w:r>
    </w:p>
    <w:p w14:paraId="70616A76" w14:textId="77777777" w:rsidR="0070713A" w:rsidRPr="001014BE" w:rsidRDefault="0070713A" w:rsidP="0070713A">
      <w:pPr>
        <w:tabs>
          <w:tab w:val="left" w:pos="426"/>
          <w:tab w:val="left" w:pos="1134"/>
        </w:tabs>
        <w:ind w:left="426"/>
        <w:jc w:val="both"/>
        <w:rPr>
          <w:rFonts w:ascii="Arial" w:hAnsi="Arial" w:cs="Arial"/>
        </w:rPr>
      </w:pPr>
    </w:p>
    <w:p w14:paraId="2F4A84BF" w14:textId="77777777" w:rsidR="004E1B5B" w:rsidRPr="001014BE" w:rsidRDefault="0070713A" w:rsidP="00D722F5">
      <w:pPr>
        <w:tabs>
          <w:tab w:val="left" w:pos="1134"/>
        </w:tabs>
        <w:ind w:left="426"/>
        <w:jc w:val="both"/>
        <w:rPr>
          <w:rFonts w:ascii="Arial" w:hAnsi="Arial" w:cs="Arial"/>
        </w:rPr>
      </w:pPr>
      <w:r w:rsidRPr="001014BE">
        <w:rPr>
          <w:rFonts w:ascii="Arial" w:hAnsi="Arial" w:cs="Arial"/>
        </w:rPr>
        <w:tab/>
      </w:r>
      <w:r w:rsidR="00D722F5" w:rsidRPr="001014BE">
        <w:rPr>
          <w:rFonts w:ascii="Arial" w:hAnsi="Arial" w:cs="Arial"/>
        </w:rPr>
        <w:t xml:space="preserve">Účel užívání stavby je domov pro osoby se zdravotním postižením poruchou autistického spektra včetně vytvoření zázemí pro pracovníky sociální služby, s cílem zajistit bezpečné prostředí pro uživatele a zaměstnance. </w:t>
      </w:r>
    </w:p>
    <w:p w14:paraId="31F9A80A" w14:textId="53C7B17F" w:rsidR="00D722F5" w:rsidRPr="001014BE" w:rsidRDefault="004E1B5B" w:rsidP="00D722F5">
      <w:pPr>
        <w:tabs>
          <w:tab w:val="left" w:pos="1134"/>
        </w:tabs>
        <w:ind w:left="426"/>
        <w:jc w:val="both"/>
        <w:rPr>
          <w:rFonts w:ascii="Arial" w:hAnsi="Arial" w:cs="Arial"/>
        </w:rPr>
      </w:pPr>
      <w:r w:rsidRPr="001014BE">
        <w:rPr>
          <w:rFonts w:ascii="Arial" w:hAnsi="Arial" w:cs="Arial"/>
        </w:rPr>
        <w:tab/>
        <w:t xml:space="preserve">V objektu jsou navrženy 4 domácnosti, </w:t>
      </w:r>
      <w:r w:rsidR="00846D2D">
        <w:rPr>
          <w:rFonts w:ascii="Arial" w:hAnsi="Arial" w:cs="Arial"/>
        </w:rPr>
        <w:t>dvě</w:t>
      </w:r>
      <w:r w:rsidRPr="001014BE">
        <w:rPr>
          <w:rFonts w:ascii="Arial" w:hAnsi="Arial" w:cs="Arial"/>
        </w:rPr>
        <w:t xml:space="preserve"> v 1.NP a </w:t>
      </w:r>
      <w:r w:rsidR="00846D2D">
        <w:rPr>
          <w:rFonts w:ascii="Arial" w:hAnsi="Arial" w:cs="Arial"/>
        </w:rPr>
        <w:t>dvě</w:t>
      </w:r>
      <w:r w:rsidRPr="001014BE">
        <w:rPr>
          <w:rFonts w:ascii="Arial" w:hAnsi="Arial" w:cs="Arial"/>
        </w:rPr>
        <w:t xml:space="preserve"> v 2.NP.  </w:t>
      </w:r>
      <w:r w:rsidR="00D722F5" w:rsidRPr="001014BE">
        <w:rPr>
          <w:rFonts w:ascii="Arial" w:hAnsi="Arial" w:cs="Arial"/>
        </w:rPr>
        <w:t xml:space="preserve"> </w:t>
      </w:r>
    </w:p>
    <w:p w14:paraId="3F832195" w14:textId="51B06524" w:rsidR="004E42AD" w:rsidRPr="001014BE" w:rsidRDefault="00F5676C" w:rsidP="00D722F5">
      <w:pPr>
        <w:tabs>
          <w:tab w:val="left" w:pos="426"/>
          <w:tab w:val="left" w:pos="1134"/>
        </w:tabs>
        <w:ind w:left="426"/>
        <w:jc w:val="both"/>
        <w:rPr>
          <w:rFonts w:ascii="Arial" w:hAnsi="Arial" w:cs="Arial"/>
        </w:rPr>
      </w:pPr>
      <w:r w:rsidRPr="001014BE">
        <w:rPr>
          <w:rFonts w:ascii="Arial" w:hAnsi="Arial" w:cs="Arial"/>
        </w:rPr>
        <w:t xml:space="preserve"> </w:t>
      </w:r>
      <w:r w:rsidR="00864154" w:rsidRPr="001014BE">
        <w:rPr>
          <w:rFonts w:ascii="Arial" w:hAnsi="Arial" w:cs="Arial"/>
        </w:rPr>
        <w:t xml:space="preserve"> </w:t>
      </w:r>
      <w:r w:rsidR="0070713A" w:rsidRPr="001014BE">
        <w:rPr>
          <w:rFonts w:ascii="Arial" w:hAnsi="Arial" w:cs="Arial"/>
        </w:rPr>
        <w:t xml:space="preserve"> </w:t>
      </w:r>
    </w:p>
    <w:p w14:paraId="24AC1FA8" w14:textId="77777777" w:rsidR="004E42AD" w:rsidRPr="001014BE" w:rsidRDefault="004E42AD" w:rsidP="004E42AD">
      <w:pPr>
        <w:tabs>
          <w:tab w:val="left" w:pos="426"/>
        </w:tabs>
        <w:jc w:val="both"/>
        <w:rPr>
          <w:rFonts w:ascii="Arial" w:hAnsi="Arial" w:cs="Arial"/>
        </w:rPr>
      </w:pPr>
      <w:r w:rsidRPr="001014BE">
        <w:rPr>
          <w:rFonts w:ascii="Arial" w:hAnsi="Arial" w:cs="Arial"/>
          <w:b/>
        </w:rPr>
        <w:tab/>
        <w:t>c) Trvalá nebo dočasná stavba</w:t>
      </w:r>
    </w:p>
    <w:p w14:paraId="7A47314A" w14:textId="77777777" w:rsidR="004E42AD" w:rsidRPr="001014BE" w:rsidRDefault="004E42AD" w:rsidP="004E42AD">
      <w:pPr>
        <w:tabs>
          <w:tab w:val="left" w:pos="426"/>
        </w:tabs>
        <w:jc w:val="both"/>
        <w:rPr>
          <w:rFonts w:ascii="Arial" w:hAnsi="Arial" w:cs="Arial"/>
          <w:sz w:val="16"/>
          <w:szCs w:val="16"/>
        </w:rPr>
      </w:pPr>
    </w:p>
    <w:p w14:paraId="183AEC1B" w14:textId="77777777" w:rsidR="004E42AD" w:rsidRPr="001014BE" w:rsidRDefault="004E42AD" w:rsidP="003737CC">
      <w:pPr>
        <w:tabs>
          <w:tab w:val="left" w:pos="426"/>
          <w:tab w:val="left" w:pos="1134"/>
        </w:tabs>
        <w:ind w:left="426"/>
        <w:jc w:val="both"/>
        <w:rPr>
          <w:rFonts w:ascii="Arial" w:hAnsi="Arial" w:cs="Arial"/>
        </w:rPr>
      </w:pPr>
      <w:r w:rsidRPr="001014BE">
        <w:rPr>
          <w:rFonts w:ascii="Arial" w:hAnsi="Arial" w:cs="Arial"/>
        </w:rPr>
        <w:tab/>
        <w:t>Jedná se o stavbu trvalou.</w:t>
      </w:r>
    </w:p>
    <w:p w14:paraId="278083FA" w14:textId="77777777" w:rsidR="001971E5" w:rsidRPr="001014BE" w:rsidRDefault="001971E5" w:rsidP="004E42AD">
      <w:pPr>
        <w:tabs>
          <w:tab w:val="left" w:pos="1134"/>
        </w:tabs>
        <w:jc w:val="both"/>
        <w:rPr>
          <w:rFonts w:ascii="Arial" w:hAnsi="Arial" w:cs="Arial"/>
        </w:rPr>
      </w:pPr>
    </w:p>
    <w:p w14:paraId="0853E231" w14:textId="77777777" w:rsidR="004E42AD" w:rsidRPr="001014BE" w:rsidRDefault="004E42AD" w:rsidP="004E42AD">
      <w:pPr>
        <w:tabs>
          <w:tab w:val="left" w:pos="426"/>
        </w:tabs>
        <w:ind w:left="426"/>
        <w:jc w:val="both"/>
        <w:rPr>
          <w:rFonts w:ascii="Arial" w:hAnsi="Arial" w:cs="Arial"/>
          <w:b/>
        </w:rPr>
      </w:pPr>
      <w:r w:rsidRPr="001014BE">
        <w:rPr>
          <w:rFonts w:ascii="Arial" w:hAnsi="Arial" w:cs="Arial"/>
          <w:b/>
        </w:rPr>
        <w:t>d) Informace o vydaných rozhodnutích o povolení výjimky z technických</w:t>
      </w:r>
    </w:p>
    <w:p w14:paraId="15193983" w14:textId="77777777" w:rsidR="004E42AD" w:rsidRPr="001014BE" w:rsidRDefault="004E42AD" w:rsidP="004E42AD">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požadavků na stavby a technických požadavků zabezpečující bezbariérové </w:t>
      </w:r>
    </w:p>
    <w:p w14:paraId="03C0038D" w14:textId="77777777" w:rsidR="004E42AD" w:rsidRPr="001014BE" w:rsidRDefault="004E42AD" w:rsidP="004E42AD">
      <w:pPr>
        <w:tabs>
          <w:tab w:val="left" w:pos="426"/>
        </w:tabs>
        <w:jc w:val="both"/>
        <w:rPr>
          <w:rFonts w:ascii="Arial" w:hAnsi="Arial" w:cs="Arial"/>
          <w:b/>
        </w:rPr>
      </w:pPr>
      <w:r w:rsidRPr="001014BE">
        <w:rPr>
          <w:rFonts w:ascii="Arial" w:hAnsi="Arial" w:cs="Arial"/>
          <w:b/>
        </w:rPr>
        <w:tab/>
      </w:r>
      <w:r w:rsidRPr="001014BE">
        <w:rPr>
          <w:rFonts w:ascii="Arial" w:hAnsi="Arial" w:cs="Arial"/>
          <w:b/>
        </w:rPr>
        <w:tab/>
        <w:t>užívání stavby</w:t>
      </w:r>
    </w:p>
    <w:p w14:paraId="7854EB19" w14:textId="77777777" w:rsidR="004E42AD" w:rsidRPr="001014BE" w:rsidRDefault="004E42AD" w:rsidP="0070713A">
      <w:pPr>
        <w:tabs>
          <w:tab w:val="left" w:pos="1134"/>
        </w:tabs>
        <w:ind w:left="426"/>
        <w:jc w:val="both"/>
        <w:rPr>
          <w:rFonts w:ascii="Arial" w:hAnsi="Arial" w:cs="Arial"/>
        </w:rPr>
      </w:pPr>
    </w:p>
    <w:p w14:paraId="6CCC04BB" w14:textId="69777011" w:rsidR="009C52EA" w:rsidRPr="007E0D00" w:rsidRDefault="009C52EA" w:rsidP="009C52EA">
      <w:pPr>
        <w:tabs>
          <w:tab w:val="left" w:pos="142"/>
          <w:tab w:val="left" w:pos="1134"/>
        </w:tabs>
        <w:ind w:left="426"/>
        <w:jc w:val="both"/>
        <w:rPr>
          <w:rFonts w:ascii="Arial" w:hAnsi="Arial" w:cs="Arial"/>
        </w:rPr>
      </w:pPr>
      <w:r w:rsidRPr="001014BE">
        <w:rPr>
          <w:rFonts w:ascii="Arial" w:hAnsi="Arial" w:cs="Arial"/>
        </w:rPr>
        <w:tab/>
        <w:t xml:space="preserve">Projektová dokumentace byla vypracována podle </w:t>
      </w:r>
      <w:r w:rsidRPr="007E0D00">
        <w:rPr>
          <w:rFonts w:ascii="Arial" w:hAnsi="Arial" w:cs="Arial"/>
        </w:rPr>
        <w:t xml:space="preserve">vyhlášky </w:t>
      </w:r>
      <w:r w:rsidRPr="007E0D00">
        <w:rPr>
          <w:rFonts w:ascii="Arial" w:hAnsi="Arial" w:cs="Arial"/>
          <w:b/>
        </w:rPr>
        <w:t>MMR č. 268/2009 Sb</w:t>
      </w:r>
      <w:r w:rsidRPr="007E0D00">
        <w:rPr>
          <w:rFonts w:ascii="Arial" w:hAnsi="Arial" w:cs="Arial"/>
        </w:rPr>
        <w:t xml:space="preserve">. </w:t>
      </w:r>
      <w:r w:rsidRPr="001014BE">
        <w:rPr>
          <w:rFonts w:ascii="Arial" w:hAnsi="Arial" w:cs="Arial"/>
        </w:rPr>
        <w:t xml:space="preserve">a </w:t>
      </w:r>
      <w:r w:rsidRPr="007E0D00">
        <w:rPr>
          <w:rFonts w:ascii="Arial" w:hAnsi="Arial" w:cs="Arial"/>
        </w:rPr>
        <w:t xml:space="preserve">vyhlášky </w:t>
      </w:r>
      <w:r w:rsidRPr="007E0D00">
        <w:rPr>
          <w:rFonts w:ascii="Arial" w:hAnsi="Arial" w:cs="Arial"/>
          <w:b/>
        </w:rPr>
        <w:t>č.</w:t>
      </w:r>
      <w:r w:rsidR="00DB61D6">
        <w:rPr>
          <w:rFonts w:ascii="Arial" w:hAnsi="Arial" w:cs="Arial"/>
          <w:b/>
        </w:rPr>
        <w:t xml:space="preserve"> </w:t>
      </w:r>
      <w:r w:rsidRPr="007E0D00">
        <w:rPr>
          <w:rFonts w:ascii="Arial" w:hAnsi="Arial" w:cs="Arial"/>
          <w:b/>
        </w:rPr>
        <w:t>398/2009 Sb</w:t>
      </w:r>
      <w:r w:rsidRPr="007E0D00">
        <w:rPr>
          <w:rFonts w:ascii="Arial" w:hAnsi="Arial" w:cs="Arial"/>
        </w:rPr>
        <w:t>.</w:t>
      </w:r>
    </w:p>
    <w:p w14:paraId="69DE7470" w14:textId="77777777" w:rsidR="009C52EA" w:rsidRPr="001014BE" w:rsidRDefault="009C52EA" w:rsidP="009C52EA">
      <w:pPr>
        <w:tabs>
          <w:tab w:val="left" w:pos="426"/>
          <w:tab w:val="left" w:pos="1134"/>
        </w:tabs>
        <w:ind w:left="426"/>
        <w:jc w:val="both"/>
        <w:rPr>
          <w:rFonts w:ascii="Arial" w:hAnsi="Arial" w:cs="Arial"/>
        </w:rPr>
      </w:pPr>
      <w:r w:rsidRPr="001014BE">
        <w:rPr>
          <w:rFonts w:ascii="Arial" w:hAnsi="Arial" w:cs="Arial"/>
        </w:rPr>
        <w:tab/>
        <w:t>Vyhláška č.398/2009 Sb. o obecných technických požadavcích zabezpečujících užívání staveb osobami s omezenou schopností pohybu a orientace.</w:t>
      </w:r>
    </w:p>
    <w:p w14:paraId="49159CBA" w14:textId="77777777" w:rsidR="003737CC" w:rsidRPr="001014BE" w:rsidRDefault="00186087" w:rsidP="00864154">
      <w:pPr>
        <w:tabs>
          <w:tab w:val="left" w:pos="1134"/>
        </w:tabs>
        <w:ind w:left="426"/>
        <w:jc w:val="both"/>
        <w:rPr>
          <w:rFonts w:ascii="Arial" w:hAnsi="Arial" w:cs="Arial"/>
        </w:rPr>
      </w:pPr>
      <w:r w:rsidRPr="001014BE">
        <w:rPr>
          <w:rFonts w:ascii="Arial" w:hAnsi="Arial" w:cs="Arial"/>
        </w:rPr>
        <w:tab/>
      </w:r>
      <w:r w:rsidR="00864154" w:rsidRPr="001014BE">
        <w:rPr>
          <w:rFonts w:ascii="Arial" w:hAnsi="Arial" w:cs="Arial"/>
        </w:rPr>
        <w:t xml:space="preserve">Projektová dokumentace nevyžaduje výjimku z obecných požadavků na využití území. </w:t>
      </w:r>
    </w:p>
    <w:p w14:paraId="796890C3" w14:textId="245393C2" w:rsidR="00186087" w:rsidRPr="001014BE" w:rsidRDefault="003737CC" w:rsidP="00864154">
      <w:pPr>
        <w:tabs>
          <w:tab w:val="left" w:pos="1134"/>
        </w:tabs>
        <w:ind w:left="426"/>
        <w:jc w:val="both"/>
        <w:rPr>
          <w:rFonts w:ascii="Arial" w:hAnsi="Arial" w:cs="Arial"/>
        </w:rPr>
      </w:pPr>
      <w:r w:rsidRPr="001014BE">
        <w:rPr>
          <w:rFonts w:ascii="Arial" w:hAnsi="Arial" w:cs="Arial"/>
        </w:rPr>
        <w:tab/>
      </w:r>
    </w:p>
    <w:p w14:paraId="3B867A6F"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e) Informace o tam, zda a v jakých částech dokumentace jsou zohledněny</w:t>
      </w:r>
    </w:p>
    <w:p w14:paraId="3113B5E3"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ab/>
        <w:t xml:space="preserve">podmínky závazných stanovisek dotčených orgánů </w:t>
      </w:r>
    </w:p>
    <w:p w14:paraId="5C359CD4" w14:textId="77777777" w:rsidR="00186087" w:rsidRPr="001014BE" w:rsidRDefault="00186087" w:rsidP="00186087">
      <w:pPr>
        <w:tabs>
          <w:tab w:val="left" w:pos="426"/>
        </w:tabs>
        <w:ind w:left="426"/>
        <w:jc w:val="both"/>
        <w:rPr>
          <w:rFonts w:ascii="Arial" w:hAnsi="Arial" w:cs="Arial"/>
          <w:b/>
        </w:rPr>
      </w:pPr>
    </w:p>
    <w:p w14:paraId="178CC718" w14:textId="77777777" w:rsidR="003737CC" w:rsidRPr="001014BE" w:rsidRDefault="00186087" w:rsidP="00186087">
      <w:pPr>
        <w:tabs>
          <w:tab w:val="left" w:pos="426"/>
          <w:tab w:val="left" w:pos="1134"/>
        </w:tabs>
        <w:ind w:left="426"/>
        <w:jc w:val="both"/>
        <w:rPr>
          <w:rFonts w:ascii="Arial" w:hAnsi="Arial" w:cs="Arial"/>
        </w:rPr>
      </w:pPr>
      <w:r w:rsidRPr="001014BE">
        <w:rPr>
          <w:rFonts w:ascii="Arial" w:hAnsi="Arial" w:cs="Arial"/>
        </w:rPr>
        <w:tab/>
        <w:t xml:space="preserve">Dotčené orgány státní správy byly určeny příslušným stavebním úřadem dle místních podmínek. </w:t>
      </w:r>
    </w:p>
    <w:p w14:paraId="2E2E6877" w14:textId="77777777" w:rsidR="003737CC" w:rsidRPr="001014BE" w:rsidRDefault="003737CC" w:rsidP="00186087">
      <w:pPr>
        <w:tabs>
          <w:tab w:val="left" w:pos="426"/>
          <w:tab w:val="left" w:pos="1134"/>
        </w:tabs>
        <w:ind w:left="426"/>
        <w:jc w:val="both"/>
        <w:rPr>
          <w:rFonts w:ascii="Arial" w:hAnsi="Arial" w:cs="Arial"/>
        </w:rPr>
      </w:pPr>
      <w:r w:rsidRPr="001014BE">
        <w:rPr>
          <w:rFonts w:ascii="Arial" w:hAnsi="Arial" w:cs="Arial"/>
        </w:rPr>
        <w:tab/>
      </w:r>
      <w:r w:rsidR="00186087" w:rsidRPr="001014BE">
        <w:rPr>
          <w:rFonts w:ascii="Arial" w:hAnsi="Arial" w:cs="Arial"/>
        </w:rPr>
        <w:t xml:space="preserve">Veškeré připomínky stanovené dotčenými orgány jsou zapracovány v projektové dokumentaci. </w:t>
      </w:r>
    </w:p>
    <w:p w14:paraId="0FCE6947" w14:textId="5D2E91CB" w:rsidR="00186087" w:rsidRPr="001014BE" w:rsidRDefault="003737CC" w:rsidP="00186087">
      <w:pPr>
        <w:tabs>
          <w:tab w:val="left" w:pos="426"/>
          <w:tab w:val="left" w:pos="1134"/>
        </w:tabs>
        <w:ind w:left="426"/>
        <w:jc w:val="both"/>
        <w:rPr>
          <w:rFonts w:ascii="Arial" w:hAnsi="Arial" w:cs="Arial"/>
        </w:rPr>
      </w:pPr>
      <w:r w:rsidRPr="001014BE">
        <w:rPr>
          <w:rFonts w:ascii="Arial" w:hAnsi="Arial" w:cs="Arial"/>
        </w:rPr>
        <w:tab/>
      </w:r>
      <w:r w:rsidR="00186087" w:rsidRPr="001014BE">
        <w:rPr>
          <w:rFonts w:ascii="Arial" w:hAnsi="Arial" w:cs="Arial"/>
        </w:rPr>
        <w:t xml:space="preserve">Tato dokumentace byla vypracována podle </w:t>
      </w:r>
      <w:r w:rsidR="00186087" w:rsidRPr="001014BE">
        <w:rPr>
          <w:rFonts w:ascii="Arial" w:hAnsi="Arial" w:cs="Arial"/>
          <w:b/>
          <w:bCs/>
        </w:rPr>
        <w:t xml:space="preserve">vyhlášky </w:t>
      </w:r>
      <w:r w:rsidR="00186087" w:rsidRPr="001014BE">
        <w:rPr>
          <w:rFonts w:ascii="Arial" w:hAnsi="Arial" w:cs="Arial"/>
          <w:b/>
        </w:rPr>
        <w:t>č. 405/2017 Sb</w:t>
      </w:r>
      <w:r w:rsidR="00783719">
        <w:rPr>
          <w:rFonts w:ascii="Arial" w:hAnsi="Arial" w:cs="Arial"/>
          <w:b/>
        </w:rPr>
        <w:t>.</w:t>
      </w:r>
      <w:r w:rsidR="00186087" w:rsidRPr="001014BE">
        <w:rPr>
          <w:rFonts w:ascii="Arial" w:hAnsi="Arial" w:cs="Arial"/>
          <w:b/>
        </w:rPr>
        <w:t>, příloha č. 1 k vyhlášce č. 499/2006 Sb.</w:t>
      </w:r>
      <w:r w:rsidR="00186087" w:rsidRPr="001014BE">
        <w:rPr>
          <w:rFonts w:ascii="Arial" w:hAnsi="Arial" w:cs="Arial"/>
        </w:rPr>
        <w:t xml:space="preserve"> a je plně v souladu s obecně technickými požadavky na výstavbu.</w:t>
      </w:r>
    </w:p>
    <w:p w14:paraId="7CA990B9" w14:textId="77777777" w:rsidR="00186087" w:rsidRPr="001014BE" w:rsidRDefault="00186087" w:rsidP="00186087">
      <w:pPr>
        <w:tabs>
          <w:tab w:val="left" w:pos="426"/>
        </w:tabs>
        <w:ind w:left="426"/>
        <w:jc w:val="both"/>
        <w:rPr>
          <w:rFonts w:ascii="Arial" w:hAnsi="Arial" w:cs="Arial"/>
        </w:rPr>
      </w:pPr>
    </w:p>
    <w:p w14:paraId="1021F16F" w14:textId="77777777" w:rsidR="00186087" w:rsidRPr="001014BE" w:rsidRDefault="00186087" w:rsidP="00186087">
      <w:pPr>
        <w:tabs>
          <w:tab w:val="left" w:pos="426"/>
        </w:tabs>
        <w:jc w:val="both"/>
        <w:rPr>
          <w:rFonts w:ascii="Arial" w:hAnsi="Arial" w:cs="Arial"/>
        </w:rPr>
      </w:pPr>
      <w:r w:rsidRPr="001014BE">
        <w:rPr>
          <w:rFonts w:ascii="Arial" w:hAnsi="Arial" w:cs="Arial"/>
          <w:b/>
        </w:rPr>
        <w:tab/>
        <w:t xml:space="preserve">f) Ochrana stavby podle jiných právních předpisů </w:t>
      </w:r>
    </w:p>
    <w:p w14:paraId="0137FC48" w14:textId="77777777" w:rsidR="00186087" w:rsidRPr="001014BE" w:rsidRDefault="00186087" w:rsidP="00186087">
      <w:pPr>
        <w:tabs>
          <w:tab w:val="left" w:pos="426"/>
        </w:tabs>
        <w:jc w:val="both"/>
        <w:rPr>
          <w:rFonts w:ascii="Arial" w:hAnsi="Arial" w:cs="Arial"/>
          <w:sz w:val="16"/>
          <w:szCs w:val="16"/>
        </w:rPr>
      </w:pPr>
    </w:p>
    <w:p w14:paraId="5BD5F82C" w14:textId="2D55F0D6" w:rsidR="00186087" w:rsidRPr="001014BE" w:rsidRDefault="00186087" w:rsidP="00186087">
      <w:pPr>
        <w:tabs>
          <w:tab w:val="left" w:pos="1134"/>
        </w:tabs>
        <w:ind w:left="283" w:firstLine="1"/>
        <w:jc w:val="both"/>
        <w:rPr>
          <w:rFonts w:ascii="Arial" w:hAnsi="Arial" w:cs="Arial"/>
        </w:rPr>
      </w:pPr>
      <w:r w:rsidRPr="001014BE">
        <w:rPr>
          <w:rFonts w:ascii="Arial" w:hAnsi="Arial" w:cs="Arial"/>
        </w:rPr>
        <w:tab/>
        <w:t xml:space="preserve">Žádná ochrana </w:t>
      </w:r>
      <w:r w:rsidR="003737CC" w:rsidRPr="001014BE">
        <w:rPr>
          <w:rFonts w:ascii="Arial" w:hAnsi="Arial" w:cs="Arial"/>
        </w:rPr>
        <w:t xml:space="preserve">stavby podle jiných právních předpisů </w:t>
      </w:r>
      <w:r w:rsidRPr="001014BE">
        <w:rPr>
          <w:rFonts w:ascii="Arial" w:hAnsi="Arial" w:cs="Arial"/>
        </w:rPr>
        <w:t>není vyžadována</w:t>
      </w:r>
      <w:r w:rsidR="003737CC" w:rsidRPr="001014BE">
        <w:rPr>
          <w:rFonts w:ascii="Arial" w:hAnsi="Arial" w:cs="Arial"/>
        </w:rPr>
        <w:t>.</w:t>
      </w:r>
      <w:r w:rsidRPr="001014BE">
        <w:rPr>
          <w:rFonts w:ascii="Arial" w:hAnsi="Arial" w:cs="Arial"/>
        </w:rPr>
        <w:t xml:space="preserve"> </w:t>
      </w:r>
    </w:p>
    <w:p w14:paraId="20958782" w14:textId="77777777" w:rsidR="00816E53" w:rsidRPr="001014BE" w:rsidRDefault="00816E53" w:rsidP="00186087">
      <w:pPr>
        <w:tabs>
          <w:tab w:val="left" w:pos="1134"/>
        </w:tabs>
        <w:ind w:left="283" w:firstLine="1"/>
        <w:jc w:val="both"/>
        <w:rPr>
          <w:rFonts w:ascii="Arial" w:hAnsi="Arial" w:cs="Arial"/>
        </w:rPr>
      </w:pPr>
    </w:p>
    <w:p w14:paraId="71C66202"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g) Navrhované parametry stavby - zastavěná plocha, obestavěný prostor, užitná</w:t>
      </w:r>
    </w:p>
    <w:p w14:paraId="62AAC8BB"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 xml:space="preserve">    plocha, počet funkčních jednotek a jejich velikosti apod.</w:t>
      </w:r>
    </w:p>
    <w:p w14:paraId="1D862E50" w14:textId="77777777" w:rsidR="0042115D" w:rsidRPr="001014BE" w:rsidRDefault="0042115D" w:rsidP="00186087">
      <w:pPr>
        <w:tabs>
          <w:tab w:val="left" w:pos="426"/>
        </w:tabs>
        <w:ind w:left="426"/>
        <w:jc w:val="both"/>
        <w:rPr>
          <w:rFonts w:ascii="Arial" w:hAnsi="Arial" w:cs="Arial"/>
          <w:b/>
        </w:rPr>
      </w:pPr>
    </w:p>
    <w:p w14:paraId="4CE39E40" w14:textId="2F598D1C" w:rsidR="00186087" w:rsidRPr="001014BE" w:rsidRDefault="0042115D" w:rsidP="0042115D">
      <w:pPr>
        <w:tabs>
          <w:tab w:val="left" w:pos="1134"/>
        </w:tabs>
        <w:ind w:left="426"/>
        <w:jc w:val="both"/>
        <w:rPr>
          <w:rFonts w:ascii="Arial" w:hAnsi="Arial" w:cs="Arial"/>
        </w:rPr>
      </w:pPr>
      <w:r w:rsidRPr="001014BE">
        <w:rPr>
          <w:rFonts w:ascii="Arial" w:hAnsi="Arial" w:cs="Arial"/>
        </w:rPr>
        <w:tab/>
        <w:t>Navrhovaná stavba je umístěna na předmětném pozemku p</w:t>
      </w:r>
      <w:r w:rsidR="00783719">
        <w:rPr>
          <w:rFonts w:ascii="Arial" w:hAnsi="Arial" w:cs="Arial"/>
        </w:rPr>
        <w:t>.p.</w:t>
      </w:r>
      <w:r w:rsidRPr="001014BE">
        <w:rPr>
          <w:rFonts w:ascii="Arial" w:hAnsi="Arial" w:cs="Arial"/>
        </w:rPr>
        <w:t xml:space="preserve">č. 224/85, k.ú. Ostrov nad Ohří. Je navržen objekt obdélníkového půdorysu rozměrů </w:t>
      </w:r>
      <w:r w:rsidR="00DC32DD" w:rsidRPr="001014BE">
        <w:rPr>
          <w:rFonts w:ascii="Arial" w:hAnsi="Arial" w:cs="Arial"/>
        </w:rPr>
        <w:t>12,00 x 37,25 m, je podsklepený, se dvěma nadzemními podlažími</w:t>
      </w:r>
      <w:r w:rsidR="00337B67" w:rsidRPr="001014BE">
        <w:rPr>
          <w:rFonts w:ascii="Arial" w:hAnsi="Arial" w:cs="Arial"/>
        </w:rPr>
        <w:t xml:space="preserve"> a jedním podzemním podlažím</w:t>
      </w:r>
      <w:r w:rsidR="00DC32DD" w:rsidRPr="001014BE">
        <w:rPr>
          <w:rFonts w:ascii="Arial" w:hAnsi="Arial" w:cs="Arial"/>
        </w:rPr>
        <w:t xml:space="preserve">, zastřešený plochou střechou. V objektu jsou navržené </w:t>
      </w:r>
      <w:r w:rsidR="001A03D7">
        <w:rPr>
          <w:rFonts w:ascii="Arial" w:hAnsi="Arial" w:cs="Arial"/>
        </w:rPr>
        <w:t>čtyři</w:t>
      </w:r>
      <w:r w:rsidR="00DC32DD" w:rsidRPr="001014BE">
        <w:rPr>
          <w:rFonts w:ascii="Arial" w:hAnsi="Arial" w:cs="Arial"/>
        </w:rPr>
        <w:t xml:space="preserve"> uzavřené domácnosti, vždy pro </w:t>
      </w:r>
      <w:r w:rsidR="001A03D7">
        <w:rPr>
          <w:rFonts w:ascii="Arial" w:hAnsi="Arial" w:cs="Arial"/>
        </w:rPr>
        <w:t>tři</w:t>
      </w:r>
      <w:r w:rsidR="00DC32DD" w:rsidRPr="001014BE">
        <w:rPr>
          <w:rFonts w:ascii="Arial" w:hAnsi="Arial" w:cs="Arial"/>
        </w:rPr>
        <w:t xml:space="preserve"> klienty se zdravotním postižením poruchou autistického spektra. Podle požadavku objednatele jsou domácnosti navržené tak, aby byla umožněna manipulace s lůžky. Objekt je bezbariérově přístupný, pohyb mezi podlažími je pomocí lůžkového výtahu. </w:t>
      </w:r>
      <w:r w:rsidR="00D443B6" w:rsidRPr="001014BE">
        <w:rPr>
          <w:rFonts w:ascii="Arial" w:hAnsi="Arial" w:cs="Arial"/>
        </w:rPr>
        <w:t xml:space="preserve"> </w:t>
      </w:r>
    </w:p>
    <w:p w14:paraId="7F1C35CC" w14:textId="77777777" w:rsidR="0042115D" w:rsidRPr="001014BE" w:rsidRDefault="0042115D" w:rsidP="00186087">
      <w:pPr>
        <w:tabs>
          <w:tab w:val="left" w:pos="1134"/>
        </w:tabs>
        <w:ind w:left="283" w:firstLine="1"/>
        <w:jc w:val="both"/>
        <w:rPr>
          <w:rFonts w:ascii="Arial" w:hAnsi="Arial" w:cs="Arial"/>
        </w:rPr>
      </w:pPr>
    </w:p>
    <w:tbl>
      <w:tblPr>
        <w:tblStyle w:val="Mkatabulky"/>
        <w:tblW w:w="0" w:type="auto"/>
        <w:tblInd w:w="283" w:type="dxa"/>
        <w:tblLook w:val="04A0" w:firstRow="1" w:lastRow="0" w:firstColumn="1" w:lastColumn="0" w:noHBand="0" w:noVBand="1"/>
      </w:tblPr>
      <w:tblGrid>
        <w:gridCol w:w="6800"/>
        <w:gridCol w:w="2545"/>
      </w:tblGrid>
      <w:tr w:rsidR="00631C1B" w:rsidRPr="001014BE" w14:paraId="11C33984" w14:textId="77777777" w:rsidTr="00DC32DD">
        <w:tc>
          <w:tcPr>
            <w:tcW w:w="6800" w:type="dxa"/>
          </w:tcPr>
          <w:p w14:paraId="3E83542D" w14:textId="7FE67A9E" w:rsidR="00631C1B" w:rsidRPr="001014BE" w:rsidRDefault="00631C1B" w:rsidP="00CC0AB8">
            <w:pPr>
              <w:tabs>
                <w:tab w:val="left" w:pos="1134"/>
              </w:tabs>
              <w:jc w:val="both"/>
              <w:rPr>
                <w:rFonts w:ascii="Arial" w:hAnsi="Arial" w:cs="Arial"/>
              </w:rPr>
            </w:pPr>
            <w:r w:rsidRPr="001014BE">
              <w:rPr>
                <w:rFonts w:ascii="Arial" w:hAnsi="Arial" w:cs="Arial"/>
              </w:rPr>
              <w:t>Plocha pozemku p</w:t>
            </w:r>
            <w:r w:rsidR="00783719">
              <w:rPr>
                <w:rFonts w:ascii="Arial" w:hAnsi="Arial" w:cs="Arial"/>
              </w:rPr>
              <w:t>.p.</w:t>
            </w:r>
            <w:r w:rsidRPr="001014BE">
              <w:rPr>
                <w:rFonts w:ascii="Arial" w:hAnsi="Arial" w:cs="Arial"/>
              </w:rPr>
              <w:t>č. 224/85 k.ú. Ostrov nad Ohří</w:t>
            </w:r>
          </w:p>
        </w:tc>
        <w:tc>
          <w:tcPr>
            <w:tcW w:w="2545" w:type="dxa"/>
          </w:tcPr>
          <w:p w14:paraId="4F4128B3" w14:textId="1CB84914" w:rsidR="00631C1B" w:rsidRPr="001014BE" w:rsidRDefault="00DC32DD" w:rsidP="00CC0AB8">
            <w:pPr>
              <w:tabs>
                <w:tab w:val="left" w:pos="1134"/>
              </w:tabs>
              <w:jc w:val="both"/>
              <w:rPr>
                <w:rFonts w:ascii="Arial" w:hAnsi="Arial" w:cs="Arial"/>
              </w:rPr>
            </w:pPr>
            <w:r w:rsidRPr="001014BE">
              <w:rPr>
                <w:rFonts w:ascii="Arial" w:hAnsi="Arial" w:cs="Arial"/>
              </w:rPr>
              <w:t xml:space="preserve">     1301 m</w:t>
            </w:r>
            <w:r w:rsidRPr="001014BE">
              <w:rPr>
                <w:rFonts w:ascii="Arial" w:hAnsi="Arial" w:cs="Arial"/>
                <w:vertAlign w:val="superscript"/>
              </w:rPr>
              <w:t>2</w:t>
            </w:r>
          </w:p>
        </w:tc>
      </w:tr>
      <w:tr w:rsidR="00631C1B" w:rsidRPr="001014BE" w14:paraId="77C02081" w14:textId="77777777" w:rsidTr="00DC32DD">
        <w:tc>
          <w:tcPr>
            <w:tcW w:w="6800" w:type="dxa"/>
          </w:tcPr>
          <w:p w14:paraId="0982324E" w14:textId="03E94CA0" w:rsidR="00631C1B" w:rsidRPr="001014BE" w:rsidRDefault="00631C1B" w:rsidP="00CC0AB8">
            <w:pPr>
              <w:tabs>
                <w:tab w:val="left" w:pos="1134"/>
              </w:tabs>
              <w:jc w:val="both"/>
              <w:rPr>
                <w:rFonts w:ascii="Arial" w:hAnsi="Arial" w:cs="Arial"/>
              </w:rPr>
            </w:pPr>
            <w:r w:rsidRPr="001014BE">
              <w:rPr>
                <w:rFonts w:ascii="Arial" w:hAnsi="Arial" w:cs="Arial"/>
              </w:rPr>
              <w:t>Počet domácností</w:t>
            </w:r>
          </w:p>
        </w:tc>
        <w:tc>
          <w:tcPr>
            <w:tcW w:w="2545" w:type="dxa"/>
          </w:tcPr>
          <w:p w14:paraId="62D09A66" w14:textId="65B6BB0D" w:rsidR="00631C1B" w:rsidRPr="001014BE" w:rsidRDefault="00DC32DD" w:rsidP="00CC0AB8">
            <w:pPr>
              <w:tabs>
                <w:tab w:val="left" w:pos="1134"/>
              </w:tabs>
              <w:jc w:val="both"/>
              <w:rPr>
                <w:rFonts w:ascii="Arial" w:hAnsi="Arial" w:cs="Arial"/>
              </w:rPr>
            </w:pPr>
            <w:r w:rsidRPr="001014BE">
              <w:rPr>
                <w:rFonts w:ascii="Arial" w:hAnsi="Arial" w:cs="Arial"/>
              </w:rPr>
              <w:t xml:space="preserve">         4</w:t>
            </w:r>
          </w:p>
        </w:tc>
      </w:tr>
      <w:tr w:rsidR="00631C1B" w:rsidRPr="001014BE" w14:paraId="3136FB60" w14:textId="77777777" w:rsidTr="00DC32DD">
        <w:tc>
          <w:tcPr>
            <w:tcW w:w="6800" w:type="dxa"/>
          </w:tcPr>
          <w:p w14:paraId="20ABF2D2" w14:textId="619B4136" w:rsidR="00631C1B" w:rsidRPr="001014BE" w:rsidRDefault="0042115D" w:rsidP="00CC0AB8">
            <w:pPr>
              <w:tabs>
                <w:tab w:val="left" w:pos="1134"/>
              </w:tabs>
              <w:jc w:val="both"/>
              <w:rPr>
                <w:rFonts w:ascii="Arial" w:hAnsi="Arial" w:cs="Arial"/>
              </w:rPr>
            </w:pPr>
            <w:r w:rsidRPr="001014BE">
              <w:rPr>
                <w:rFonts w:ascii="Arial" w:hAnsi="Arial" w:cs="Arial"/>
              </w:rPr>
              <w:t>Počet klientů v 1 domácnosti</w:t>
            </w:r>
          </w:p>
        </w:tc>
        <w:tc>
          <w:tcPr>
            <w:tcW w:w="2545" w:type="dxa"/>
          </w:tcPr>
          <w:p w14:paraId="7F8F22CC" w14:textId="61146014" w:rsidR="00631C1B" w:rsidRPr="001014BE" w:rsidRDefault="00DC32DD" w:rsidP="00CC0AB8">
            <w:pPr>
              <w:tabs>
                <w:tab w:val="left" w:pos="1134"/>
              </w:tabs>
              <w:jc w:val="both"/>
              <w:rPr>
                <w:rFonts w:ascii="Arial" w:hAnsi="Arial" w:cs="Arial"/>
              </w:rPr>
            </w:pPr>
            <w:r w:rsidRPr="001014BE">
              <w:rPr>
                <w:rFonts w:ascii="Arial" w:hAnsi="Arial" w:cs="Arial"/>
              </w:rPr>
              <w:t xml:space="preserve">         3</w:t>
            </w:r>
          </w:p>
        </w:tc>
      </w:tr>
      <w:tr w:rsidR="00631C1B" w:rsidRPr="001014BE" w14:paraId="51B951EB" w14:textId="77777777" w:rsidTr="00DC32DD">
        <w:tc>
          <w:tcPr>
            <w:tcW w:w="6800" w:type="dxa"/>
          </w:tcPr>
          <w:p w14:paraId="255650BE" w14:textId="71124945" w:rsidR="00631C1B" w:rsidRPr="001014BE" w:rsidRDefault="0042115D" w:rsidP="00CC0AB8">
            <w:pPr>
              <w:tabs>
                <w:tab w:val="left" w:pos="1134"/>
              </w:tabs>
              <w:jc w:val="both"/>
              <w:rPr>
                <w:rFonts w:ascii="Arial" w:hAnsi="Arial" w:cs="Arial"/>
              </w:rPr>
            </w:pPr>
            <w:r w:rsidRPr="001014BE">
              <w:rPr>
                <w:rFonts w:ascii="Arial" w:hAnsi="Arial" w:cs="Arial"/>
              </w:rPr>
              <w:lastRenderedPageBreak/>
              <w:t>Celkový počet klientů</w:t>
            </w:r>
          </w:p>
        </w:tc>
        <w:tc>
          <w:tcPr>
            <w:tcW w:w="2545" w:type="dxa"/>
          </w:tcPr>
          <w:p w14:paraId="7B644BB5" w14:textId="51D12F67" w:rsidR="00631C1B" w:rsidRPr="001014BE" w:rsidRDefault="00DC32DD" w:rsidP="00CC0AB8">
            <w:pPr>
              <w:tabs>
                <w:tab w:val="left" w:pos="1134"/>
              </w:tabs>
              <w:jc w:val="both"/>
              <w:rPr>
                <w:rFonts w:ascii="Arial" w:hAnsi="Arial" w:cs="Arial"/>
              </w:rPr>
            </w:pPr>
            <w:r w:rsidRPr="001014BE">
              <w:rPr>
                <w:rFonts w:ascii="Arial" w:hAnsi="Arial" w:cs="Arial"/>
              </w:rPr>
              <w:t xml:space="preserve">       12</w:t>
            </w:r>
          </w:p>
        </w:tc>
      </w:tr>
      <w:tr w:rsidR="0042115D" w:rsidRPr="001014BE" w14:paraId="35D663A9" w14:textId="77777777" w:rsidTr="00DC32DD">
        <w:tc>
          <w:tcPr>
            <w:tcW w:w="6800" w:type="dxa"/>
          </w:tcPr>
          <w:p w14:paraId="0A3B78F1" w14:textId="472497ED" w:rsidR="0042115D" w:rsidRPr="001014BE" w:rsidRDefault="0042115D" w:rsidP="00CC0AB8">
            <w:pPr>
              <w:tabs>
                <w:tab w:val="left" w:pos="1134"/>
              </w:tabs>
              <w:jc w:val="both"/>
              <w:rPr>
                <w:rFonts w:ascii="Arial" w:hAnsi="Arial" w:cs="Arial"/>
              </w:rPr>
            </w:pPr>
            <w:r w:rsidRPr="001014BE">
              <w:rPr>
                <w:rFonts w:ascii="Arial" w:hAnsi="Arial" w:cs="Arial"/>
              </w:rPr>
              <w:t>Počet zaměstnanců v 1 domácnosti v jedné směně</w:t>
            </w:r>
          </w:p>
        </w:tc>
        <w:tc>
          <w:tcPr>
            <w:tcW w:w="2545" w:type="dxa"/>
          </w:tcPr>
          <w:p w14:paraId="269B7B50" w14:textId="4A83CF8D" w:rsidR="0042115D" w:rsidRPr="001014BE" w:rsidRDefault="00DC32DD" w:rsidP="00CC0AB8">
            <w:pPr>
              <w:tabs>
                <w:tab w:val="left" w:pos="1134"/>
              </w:tabs>
              <w:jc w:val="both"/>
              <w:rPr>
                <w:rFonts w:ascii="Arial" w:hAnsi="Arial" w:cs="Arial"/>
              </w:rPr>
            </w:pPr>
            <w:r w:rsidRPr="001014BE">
              <w:rPr>
                <w:rFonts w:ascii="Arial" w:hAnsi="Arial" w:cs="Arial"/>
              </w:rPr>
              <w:t xml:space="preserve">         1</w:t>
            </w:r>
          </w:p>
        </w:tc>
      </w:tr>
      <w:tr w:rsidR="0042115D" w:rsidRPr="001014BE" w14:paraId="4A4ABC85" w14:textId="77777777" w:rsidTr="00DC32DD">
        <w:tc>
          <w:tcPr>
            <w:tcW w:w="6800" w:type="dxa"/>
          </w:tcPr>
          <w:p w14:paraId="2EBC7568" w14:textId="7013FE13" w:rsidR="0042115D" w:rsidRPr="001014BE" w:rsidRDefault="0042115D" w:rsidP="00CC0AB8">
            <w:pPr>
              <w:tabs>
                <w:tab w:val="left" w:pos="1134"/>
              </w:tabs>
              <w:jc w:val="both"/>
              <w:rPr>
                <w:rFonts w:ascii="Arial" w:hAnsi="Arial" w:cs="Arial"/>
              </w:rPr>
            </w:pPr>
            <w:r w:rsidRPr="001014BE">
              <w:rPr>
                <w:rFonts w:ascii="Arial" w:hAnsi="Arial" w:cs="Arial"/>
              </w:rPr>
              <w:t>Celkový počet zaměstnanců v jedné směně</w:t>
            </w:r>
          </w:p>
        </w:tc>
        <w:tc>
          <w:tcPr>
            <w:tcW w:w="2545" w:type="dxa"/>
          </w:tcPr>
          <w:p w14:paraId="0EF0E340" w14:textId="0DA178C2" w:rsidR="0042115D" w:rsidRPr="001014BE" w:rsidRDefault="00DC32DD" w:rsidP="00CC0AB8">
            <w:pPr>
              <w:tabs>
                <w:tab w:val="left" w:pos="1134"/>
              </w:tabs>
              <w:jc w:val="both"/>
              <w:rPr>
                <w:rFonts w:ascii="Arial" w:hAnsi="Arial" w:cs="Arial"/>
              </w:rPr>
            </w:pPr>
            <w:r w:rsidRPr="001014BE">
              <w:rPr>
                <w:rFonts w:ascii="Arial" w:hAnsi="Arial" w:cs="Arial"/>
              </w:rPr>
              <w:t xml:space="preserve">          4</w:t>
            </w:r>
          </w:p>
        </w:tc>
      </w:tr>
      <w:tr w:rsidR="0042115D" w:rsidRPr="001014BE" w14:paraId="06356AEB" w14:textId="77777777" w:rsidTr="00DC32DD">
        <w:tc>
          <w:tcPr>
            <w:tcW w:w="6800" w:type="dxa"/>
          </w:tcPr>
          <w:p w14:paraId="7F5410BB" w14:textId="660E94A7" w:rsidR="0042115D" w:rsidRPr="001014BE" w:rsidRDefault="0042115D" w:rsidP="00CC0AB8">
            <w:pPr>
              <w:tabs>
                <w:tab w:val="left" w:pos="1134"/>
              </w:tabs>
              <w:jc w:val="both"/>
              <w:rPr>
                <w:rFonts w:ascii="Arial" w:hAnsi="Arial" w:cs="Arial"/>
              </w:rPr>
            </w:pPr>
            <w:r w:rsidRPr="001014BE">
              <w:rPr>
                <w:rFonts w:ascii="Arial" w:hAnsi="Arial" w:cs="Arial"/>
              </w:rPr>
              <w:t>Provoz domu pro osoby s poruchou autistického spektra</w:t>
            </w:r>
          </w:p>
        </w:tc>
        <w:tc>
          <w:tcPr>
            <w:tcW w:w="2545" w:type="dxa"/>
          </w:tcPr>
          <w:p w14:paraId="5712C5A7" w14:textId="68EE0D7B" w:rsidR="0042115D" w:rsidRPr="001014BE" w:rsidRDefault="00DC32DD" w:rsidP="00CC0AB8">
            <w:pPr>
              <w:tabs>
                <w:tab w:val="left" w:pos="1134"/>
              </w:tabs>
              <w:jc w:val="both"/>
              <w:rPr>
                <w:rFonts w:ascii="Arial" w:hAnsi="Arial" w:cs="Arial"/>
              </w:rPr>
            </w:pPr>
            <w:r w:rsidRPr="001014BE">
              <w:rPr>
                <w:rFonts w:ascii="Arial" w:hAnsi="Arial" w:cs="Arial"/>
              </w:rPr>
              <w:t xml:space="preserve">   nepřetržitý</w:t>
            </w:r>
          </w:p>
        </w:tc>
      </w:tr>
      <w:tr w:rsidR="0042115D" w:rsidRPr="001014BE" w14:paraId="7A8C24A6" w14:textId="77777777" w:rsidTr="00DC32DD">
        <w:tc>
          <w:tcPr>
            <w:tcW w:w="6800" w:type="dxa"/>
          </w:tcPr>
          <w:p w14:paraId="0BAF22ED" w14:textId="6AFCEC0C" w:rsidR="0042115D" w:rsidRPr="001014BE" w:rsidRDefault="0042115D" w:rsidP="00CC0AB8">
            <w:pPr>
              <w:tabs>
                <w:tab w:val="left" w:pos="1134"/>
              </w:tabs>
              <w:jc w:val="both"/>
              <w:rPr>
                <w:rFonts w:ascii="Arial" w:hAnsi="Arial" w:cs="Arial"/>
              </w:rPr>
            </w:pPr>
            <w:r w:rsidRPr="001014BE">
              <w:rPr>
                <w:rFonts w:ascii="Arial" w:hAnsi="Arial" w:cs="Arial"/>
              </w:rPr>
              <w:t>Počet směn</w:t>
            </w:r>
          </w:p>
        </w:tc>
        <w:tc>
          <w:tcPr>
            <w:tcW w:w="2545" w:type="dxa"/>
          </w:tcPr>
          <w:p w14:paraId="58DB9265" w14:textId="4AA6D980" w:rsidR="0042115D" w:rsidRPr="001014BE" w:rsidRDefault="0010036B" w:rsidP="00CC0AB8">
            <w:pPr>
              <w:tabs>
                <w:tab w:val="left" w:pos="1134"/>
              </w:tabs>
              <w:jc w:val="both"/>
              <w:rPr>
                <w:rFonts w:ascii="Arial" w:hAnsi="Arial" w:cs="Arial"/>
              </w:rPr>
            </w:pPr>
            <w:r w:rsidRPr="001014BE">
              <w:rPr>
                <w:rFonts w:ascii="Arial" w:hAnsi="Arial" w:cs="Arial"/>
              </w:rPr>
              <w:t xml:space="preserve">max. </w:t>
            </w:r>
            <w:r w:rsidR="00DC32DD" w:rsidRPr="001014BE">
              <w:rPr>
                <w:rFonts w:ascii="Arial" w:hAnsi="Arial" w:cs="Arial"/>
              </w:rPr>
              <w:t>3 po 8 hodinách</w:t>
            </w:r>
          </w:p>
        </w:tc>
      </w:tr>
      <w:tr w:rsidR="00631C1B" w:rsidRPr="001014BE" w14:paraId="315264FF" w14:textId="77777777" w:rsidTr="00DC32DD">
        <w:tc>
          <w:tcPr>
            <w:tcW w:w="6800" w:type="dxa"/>
          </w:tcPr>
          <w:p w14:paraId="4D888541" w14:textId="6CF7D8F7" w:rsidR="00631C1B" w:rsidRPr="001014BE" w:rsidRDefault="0042115D" w:rsidP="00CC0AB8">
            <w:pPr>
              <w:tabs>
                <w:tab w:val="left" w:pos="1134"/>
              </w:tabs>
              <w:jc w:val="both"/>
              <w:rPr>
                <w:rFonts w:ascii="Arial" w:hAnsi="Arial" w:cs="Arial"/>
              </w:rPr>
            </w:pPr>
            <w:r w:rsidRPr="001014BE">
              <w:rPr>
                <w:rFonts w:ascii="Arial" w:hAnsi="Arial" w:cs="Arial"/>
              </w:rPr>
              <w:t>Zastavěná plocha hlavního objektu</w:t>
            </w:r>
          </w:p>
        </w:tc>
        <w:tc>
          <w:tcPr>
            <w:tcW w:w="2545" w:type="dxa"/>
          </w:tcPr>
          <w:p w14:paraId="096CE323" w14:textId="6DC19290" w:rsidR="00631C1B" w:rsidRPr="001014BE" w:rsidRDefault="00DC32DD" w:rsidP="00CC0AB8">
            <w:pPr>
              <w:tabs>
                <w:tab w:val="left" w:pos="1134"/>
              </w:tabs>
              <w:jc w:val="both"/>
              <w:rPr>
                <w:rFonts w:ascii="Arial" w:hAnsi="Arial" w:cs="Arial"/>
              </w:rPr>
            </w:pPr>
            <w:r w:rsidRPr="001014BE">
              <w:rPr>
                <w:rFonts w:ascii="Arial" w:hAnsi="Arial" w:cs="Arial"/>
              </w:rPr>
              <w:t xml:space="preserve">     447 m</w:t>
            </w:r>
            <w:r w:rsidRPr="001014BE">
              <w:rPr>
                <w:rFonts w:ascii="Arial" w:hAnsi="Arial" w:cs="Arial"/>
                <w:vertAlign w:val="superscript"/>
              </w:rPr>
              <w:t>2</w:t>
            </w:r>
          </w:p>
        </w:tc>
      </w:tr>
      <w:tr w:rsidR="00631C1B" w:rsidRPr="001014BE" w14:paraId="3684368D" w14:textId="77777777" w:rsidTr="00DC32DD">
        <w:tc>
          <w:tcPr>
            <w:tcW w:w="6800" w:type="dxa"/>
          </w:tcPr>
          <w:p w14:paraId="4884637E" w14:textId="522B6564" w:rsidR="00631C1B" w:rsidRPr="001014BE" w:rsidRDefault="0042115D" w:rsidP="00CC0AB8">
            <w:pPr>
              <w:tabs>
                <w:tab w:val="left" w:pos="1134"/>
              </w:tabs>
              <w:jc w:val="both"/>
              <w:rPr>
                <w:rFonts w:ascii="Arial" w:hAnsi="Arial" w:cs="Arial"/>
              </w:rPr>
            </w:pPr>
            <w:r w:rsidRPr="001014BE">
              <w:rPr>
                <w:rFonts w:ascii="Arial" w:hAnsi="Arial" w:cs="Arial"/>
              </w:rPr>
              <w:t>Počet nadzemních podlaží hlavního objektu</w:t>
            </w:r>
          </w:p>
        </w:tc>
        <w:tc>
          <w:tcPr>
            <w:tcW w:w="2545" w:type="dxa"/>
          </w:tcPr>
          <w:p w14:paraId="19E9B9A9" w14:textId="1746CC80" w:rsidR="00631C1B" w:rsidRPr="001014BE" w:rsidRDefault="00DC32DD" w:rsidP="00CC0AB8">
            <w:pPr>
              <w:tabs>
                <w:tab w:val="left" w:pos="1134"/>
              </w:tabs>
              <w:jc w:val="both"/>
              <w:rPr>
                <w:rFonts w:ascii="Arial" w:hAnsi="Arial" w:cs="Arial"/>
              </w:rPr>
            </w:pPr>
            <w:r w:rsidRPr="001014BE">
              <w:rPr>
                <w:rFonts w:ascii="Arial" w:hAnsi="Arial" w:cs="Arial"/>
              </w:rPr>
              <w:t xml:space="preserve">         2</w:t>
            </w:r>
          </w:p>
        </w:tc>
      </w:tr>
      <w:tr w:rsidR="00631C1B" w:rsidRPr="001014BE" w14:paraId="182B6090" w14:textId="77777777" w:rsidTr="00DC32DD">
        <w:tc>
          <w:tcPr>
            <w:tcW w:w="6800" w:type="dxa"/>
          </w:tcPr>
          <w:p w14:paraId="092D94DF" w14:textId="71F9819B" w:rsidR="00631C1B" w:rsidRPr="001014BE" w:rsidRDefault="0042115D" w:rsidP="00CC0AB8">
            <w:pPr>
              <w:tabs>
                <w:tab w:val="left" w:pos="1134"/>
              </w:tabs>
              <w:jc w:val="both"/>
              <w:rPr>
                <w:rFonts w:ascii="Arial" w:hAnsi="Arial" w:cs="Arial"/>
              </w:rPr>
            </w:pPr>
            <w:r w:rsidRPr="001014BE">
              <w:rPr>
                <w:rFonts w:ascii="Arial" w:hAnsi="Arial" w:cs="Arial"/>
              </w:rPr>
              <w:t>Počet podzemních podlaží hlavního objektu</w:t>
            </w:r>
          </w:p>
        </w:tc>
        <w:tc>
          <w:tcPr>
            <w:tcW w:w="2545" w:type="dxa"/>
          </w:tcPr>
          <w:p w14:paraId="34B4D3BA" w14:textId="2EDB187E" w:rsidR="00631C1B" w:rsidRPr="001014BE" w:rsidRDefault="00DC32DD" w:rsidP="00CC0AB8">
            <w:pPr>
              <w:tabs>
                <w:tab w:val="left" w:pos="1134"/>
              </w:tabs>
              <w:jc w:val="both"/>
              <w:rPr>
                <w:rFonts w:ascii="Arial" w:hAnsi="Arial" w:cs="Arial"/>
              </w:rPr>
            </w:pPr>
            <w:r w:rsidRPr="001014BE">
              <w:rPr>
                <w:rFonts w:ascii="Arial" w:hAnsi="Arial" w:cs="Arial"/>
              </w:rPr>
              <w:t xml:space="preserve">         1</w:t>
            </w:r>
          </w:p>
        </w:tc>
      </w:tr>
      <w:tr w:rsidR="003F77FC" w:rsidRPr="001014BE" w14:paraId="6101C8EC" w14:textId="77777777" w:rsidTr="00DC32DD">
        <w:tc>
          <w:tcPr>
            <w:tcW w:w="6800" w:type="dxa"/>
          </w:tcPr>
          <w:p w14:paraId="308F2E3E" w14:textId="2A33585F" w:rsidR="003F77FC" w:rsidRPr="001014BE" w:rsidRDefault="003F77FC" w:rsidP="00CC0AB8">
            <w:pPr>
              <w:tabs>
                <w:tab w:val="left" w:pos="1134"/>
              </w:tabs>
              <w:jc w:val="both"/>
              <w:rPr>
                <w:rFonts w:ascii="Arial" w:hAnsi="Arial" w:cs="Arial"/>
              </w:rPr>
            </w:pPr>
            <w:r w:rsidRPr="001014BE">
              <w:rPr>
                <w:rFonts w:ascii="Arial" w:hAnsi="Arial" w:cs="Arial"/>
              </w:rPr>
              <w:t>Užitková plocha 1.PP</w:t>
            </w:r>
          </w:p>
        </w:tc>
        <w:tc>
          <w:tcPr>
            <w:tcW w:w="2545" w:type="dxa"/>
          </w:tcPr>
          <w:p w14:paraId="7FEDCDEC" w14:textId="2F7D9829" w:rsidR="003F77FC" w:rsidRPr="001014BE" w:rsidRDefault="001C0F3C" w:rsidP="00CC0AB8">
            <w:pPr>
              <w:tabs>
                <w:tab w:val="left" w:pos="1134"/>
              </w:tabs>
              <w:jc w:val="both"/>
              <w:rPr>
                <w:rFonts w:ascii="Arial" w:hAnsi="Arial" w:cs="Arial"/>
              </w:rPr>
            </w:pPr>
            <w:r w:rsidRPr="001014BE">
              <w:rPr>
                <w:rFonts w:ascii="Arial" w:hAnsi="Arial" w:cs="Arial"/>
              </w:rPr>
              <w:t xml:space="preserve">    </w:t>
            </w:r>
            <w:r w:rsidR="002C7043" w:rsidRPr="001014BE">
              <w:rPr>
                <w:rFonts w:ascii="Arial" w:hAnsi="Arial" w:cs="Arial"/>
              </w:rPr>
              <w:t>37</w:t>
            </w:r>
            <w:r w:rsidR="0010030A" w:rsidRPr="001014BE">
              <w:rPr>
                <w:rFonts w:ascii="Arial" w:hAnsi="Arial" w:cs="Arial"/>
              </w:rPr>
              <w:t>4</w:t>
            </w:r>
            <w:r w:rsidRPr="001014BE">
              <w:rPr>
                <w:rFonts w:ascii="Arial" w:hAnsi="Arial" w:cs="Arial"/>
              </w:rPr>
              <w:t>,</w:t>
            </w:r>
            <w:r w:rsidR="0010030A" w:rsidRPr="001014BE">
              <w:rPr>
                <w:rFonts w:ascii="Arial" w:hAnsi="Arial" w:cs="Arial"/>
              </w:rPr>
              <w:t>4</w:t>
            </w:r>
            <w:r w:rsidRPr="001014BE">
              <w:rPr>
                <w:rFonts w:ascii="Arial" w:hAnsi="Arial" w:cs="Arial"/>
              </w:rPr>
              <w:t>5 m</w:t>
            </w:r>
            <w:r w:rsidRPr="001014BE">
              <w:rPr>
                <w:rFonts w:ascii="Arial" w:hAnsi="Arial" w:cs="Arial"/>
                <w:vertAlign w:val="superscript"/>
              </w:rPr>
              <w:t>2</w:t>
            </w:r>
          </w:p>
        </w:tc>
      </w:tr>
      <w:tr w:rsidR="001C0F3C" w:rsidRPr="001014BE" w14:paraId="30D44C08" w14:textId="77777777" w:rsidTr="00DC32DD">
        <w:tc>
          <w:tcPr>
            <w:tcW w:w="6800" w:type="dxa"/>
          </w:tcPr>
          <w:p w14:paraId="0CF11066" w14:textId="40A2ADEA" w:rsidR="001C0F3C" w:rsidRPr="001014BE" w:rsidRDefault="001C0F3C" w:rsidP="00CC0AB8">
            <w:pPr>
              <w:tabs>
                <w:tab w:val="left" w:pos="1134"/>
              </w:tabs>
              <w:jc w:val="both"/>
              <w:rPr>
                <w:rFonts w:ascii="Arial" w:hAnsi="Arial" w:cs="Arial"/>
              </w:rPr>
            </w:pPr>
            <w:r w:rsidRPr="001014BE">
              <w:rPr>
                <w:rFonts w:ascii="Arial" w:hAnsi="Arial" w:cs="Arial"/>
              </w:rPr>
              <w:t>Průchozí prostory 1.PP (schodišťová šachta, výtah)</w:t>
            </w:r>
          </w:p>
        </w:tc>
        <w:tc>
          <w:tcPr>
            <w:tcW w:w="2545" w:type="dxa"/>
          </w:tcPr>
          <w:p w14:paraId="170EE0D7" w14:textId="3EEB2BEB" w:rsidR="001C0F3C" w:rsidRPr="001014BE" w:rsidRDefault="001C0F3C" w:rsidP="00CC0AB8">
            <w:pPr>
              <w:tabs>
                <w:tab w:val="left" w:pos="1134"/>
              </w:tabs>
              <w:jc w:val="both"/>
              <w:rPr>
                <w:rFonts w:ascii="Arial" w:hAnsi="Arial" w:cs="Arial"/>
              </w:rPr>
            </w:pPr>
            <w:r w:rsidRPr="001014BE">
              <w:rPr>
                <w:rFonts w:ascii="Arial" w:hAnsi="Arial" w:cs="Arial"/>
              </w:rPr>
              <w:t xml:space="preserve">     1</w:t>
            </w:r>
            <w:r w:rsidR="002C7043" w:rsidRPr="001014BE">
              <w:rPr>
                <w:rFonts w:ascii="Arial" w:hAnsi="Arial" w:cs="Arial"/>
              </w:rPr>
              <w:t>9</w:t>
            </w:r>
            <w:r w:rsidRPr="001014BE">
              <w:rPr>
                <w:rFonts w:ascii="Arial" w:hAnsi="Arial" w:cs="Arial"/>
              </w:rPr>
              <w:t>,</w:t>
            </w:r>
            <w:r w:rsidR="002C7043" w:rsidRPr="001014BE">
              <w:rPr>
                <w:rFonts w:ascii="Arial" w:hAnsi="Arial" w:cs="Arial"/>
              </w:rPr>
              <w:t>30</w:t>
            </w:r>
            <w:r w:rsidRPr="001014BE">
              <w:rPr>
                <w:rFonts w:ascii="Arial" w:hAnsi="Arial" w:cs="Arial"/>
              </w:rPr>
              <w:t xml:space="preserve"> m</w:t>
            </w:r>
            <w:r w:rsidRPr="001014BE">
              <w:rPr>
                <w:rFonts w:ascii="Arial" w:hAnsi="Arial" w:cs="Arial"/>
                <w:vertAlign w:val="superscript"/>
              </w:rPr>
              <w:t>2</w:t>
            </w:r>
          </w:p>
        </w:tc>
      </w:tr>
      <w:tr w:rsidR="003F77FC" w:rsidRPr="001014BE" w14:paraId="02C90062" w14:textId="77777777" w:rsidTr="00DC32DD">
        <w:tc>
          <w:tcPr>
            <w:tcW w:w="6800" w:type="dxa"/>
          </w:tcPr>
          <w:p w14:paraId="61906574" w14:textId="096A4F50" w:rsidR="003F77FC" w:rsidRPr="001014BE" w:rsidRDefault="003F77FC" w:rsidP="00CC0AB8">
            <w:pPr>
              <w:tabs>
                <w:tab w:val="left" w:pos="1134"/>
              </w:tabs>
              <w:jc w:val="both"/>
              <w:rPr>
                <w:rFonts w:ascii="Arial" w:hAnsi="Arial" w:cs="Arial"/>
              </w:rPr>
            </w:pPr>
            <w:r w:rsidRPr="001014BE">
              <w:rPr>
                <w:rFonts w:ascii="Arial" w:hAnsi="Arial" w:cs="Arial"/>
              </w:rPr>
              <w:t>Užitková plocha 1.NP</w:t>
            </w:r>
          </w:p>
        </w:tc>
        <w:tc>
          <w:tcPr>
            <w:tcW w:w="2545" w:type="dxa"/>
          </w:tcPr>
          <w:p w14:paraId="7B90F30C" w14:textId="59A571F1" w:rsidR="003F77FC" w:rsidRPr="001014BE" w:rsidRDefault="001C0F3C" w:rsidP="00CC0AB8">
            <w:pPr>
              <w:tabs>
                <w:tab w:val="left" w:pos="1134"/>
              </w:tabs>
              <w:jc w:val="both"/>
              <w:rPr>
                <w:rFonts w:ascii="Arial" w:hAnsi="Arial" w:cs="Arial"/>
              </w:rPr>
            </w:pPr>
            <w:r w:rsidRPr="001014BE">
              <w:rPr>
                <w:rFonts w:ascii="Arial" w:hAnsi="Arial" w:cs="Arial"/>
              </w:rPr>
              <w:t xml:space="preserve">   34</w:t>
            </w:r>
            <w:r w:rsidR="00332EE9" w:rsidRPr="001014BE">
              <w:rPr>
                <w:rFonts w:ascii="Arial" w:hAnsi="Arial" w:cs="Arial"/>
              </w:rPr>
              <w:t>2</w:t>
            </w:r>
            <w:r w:rsidRPr="001014BE">
              <w:rPr>
                <w:rFonts w:ascii="Arial" w:hAnsi="Arial" w:cs="Arial"/>
              </w:rPr>
              <w:t>,</w:t>
            </w:r>
            <w:r w:rsidR="00332EE9" w:rsidRPr="001014BE">
              <w:rPr>
                <w:rFonts w:ascii="Arial" w:hAnsi="Arial" w:cs="Arial"/>
              </w:rPr>
              <w:t>4</w:t>
            </w:r>
            <w:r w:rsidRPr="001014BE">
              <w:rPr>
                <w:rFonts w:ascii="Arial" w:hAnsi="Arial" w:cs="Arial"/>
              </w:rPr>
              <w:t>0 m</w:t>
            </w:r>
            <w:r w:rsidRPr="001014BE">
              <w:rPr>
                <w:rFonts w:ascii="Arial" w:hAnsi="Arial" w:cs="Arial"/>
                <w:vertAlign w:val="superscript"/>
              </w:rPr>
              <w:t>2</w:t>
            </w:r>
          </w:p>
        </w:tc>
      </w:tr>
      <w:tr w:rsidR="001C0F3C" w:rsidRPr="001014BE" w14:paraId="63B8991D" w14:textId="77777777" w:rsidTr="00DC32DD">
        <w:tc>
          <w:tcPr>
            <w:tcW w:w="6800" w:type="dxa"/>
          </w:tcPr>
          <w:p w14:paraId="5B7B2640" w14:textId="534CFF4B" w:rsidR="001C0F3C" w:rsidRPr="001014BE" w:rsidRDefault="001C0F3C" w:rsidP="00CC0AB8">
            <w:pPr>
              <w:tabs>
                <w:tab w:val="left" w:pos="1134"/>
              </w:tabs>
              <w:jc w:val="both"/>
              <w:rPr>
                <w:rFonts w:ascii="Arial" w:hAnsi="Arial" w:cs="Arial"/>
              </w:rPr>
            </w:pPr>
            <w:r w:rsidRPr="001014BE">
              <w:rPr>
                <w:rFonts w:ascii="Arial" w:hAnsi="Arial" w:cs="Arial"/>
              </w:rPr>
              <w:t>Průchozí prostory 1.NP (schodišťová šachta)</w:t>
            </w:r>
          </w:p>
        </w:tc>
        <w:tc>
          <w:tcPr>
            <w:tcW w:w="2545" w:type="dxa"/>
          </w:tcPr>
          <w:p w14:paraId="1E7759B1" w14:textId="0119746E" w:rsidR="001C0F3C" w:rsidRPr="001014BE" w:rsidRDefault="001C0F3C" w:rsidP="00CC0AB8">
            <w:pPr>
              <w:tabs>
                <w:tab w:val="left" w:pos="1134"/>
              </w:tabs>
              <w:jc w:val="both"/>
              <w:rPr>
                <w:rFonts w:ascii="Arial" w:hAnsi="Arial" w:cs="Arial"/>
              </w:rPr>
            </w:pPr>
            <w:r w:rsidRPr="001014BE">
              <w:rPr>
                <w:rFonts w:ascii="Arial" w:hAnsi="Arial" w:cs="Arial"/>
              </w:rPr>
              <w:t xml:space="preserve">     13,95 m</w:t>
            </w:r>
            <w:r w:rsidRPr="001014BE">
              <w:rPr>
                <w:rFonts w:ascii="Arial" w:hAnsi="Arial" w:cs="Arial"/>
                <w:vertAlign w:val="superscript"/>
              </w:rPr>
              <w:t>2</w:t>
            </w:r>
          </w:p>
        </w:tc>
      </w:tr>
      <w:tr w:rsidR="00AD58FE" w:rsidRPr="001014BE" w14:paraId="150861D2" w14:textId="77777777" w:rsidTr="00DC32DD">
        <w:tc>
          <w:tcPr>
            <w:tcW w:w="6800" w:type="dxa"/>
          </w:tcPr>
          <w:p w14:paraId="3743ABED" w14:textId="59ABE98A" w:rsidR="00AD58FE" w:rsidRPr="001014BE" w:rsidRDefault="00AD58FE" w:rsidP="00CC0AB8">
            <w:pPr>
              <w:tabs>
                <w:tab w:val="left" w:pos="1134"/>
              </w:tabs>
              <w:jc w:val="both"/>
              <w:rPr>
                <w:rFonts w:ascii="Arial" w:hAnsi="Arial" w:cs="Arial"/>
              </w:rPr>
            </w:pPr>
            <w:r w:rsidRPr="001014BE">
              <w:rPr>
                <w:rFonts w:ascii="Arial" w:hAnsi="Arial" w:cs="Arial"/>
              </w:rPr>
              <w:t>Společné prostory 1.NP</w:t>
            </w:r>
          </w:p>
        </w:tc>
        <w:tc>
          <w:tcPr>
            <w:tcW w:w="2545" w:type="dxa"/>
          </w:tcPr>
          <w:p w14:paraId="3A276988" w14:textId="3284B5A4" w:rsidR="00AD58FE" w:rsidRPr="001014BE" w:rsidRDefault="00AD58FE" w:rsidP="00CC0AB8">
            <w:pPr>
              <w:tabs>
                <w:tab w:val="left" w:pos="1134"/>
              </w:tabs>
              <w:jc w:val="both"/>
              <w:rPr>
                <w:rFonts w:ascii="Arial" w:hAnsi="Arial" w:cs="Arial"/>
              </w:rPr>
            </w:pPr>
            <w:r w:rsidRPr="001014BE">
              <w:rPr>
                <w:rFonts w:ascii="Arial" w:hAnsi="Arial" w:cs="Arial"/>
              </w:rPr>
              <w:t xml:space="preserve">     6</w:t>
            </w:r>
            <w:r w:rsidR="00332EE9" w:rsidRPr="001014BE">
              <w:rPr>
                <w:rFonts w:ascii="Arial" w:hAnsi="Arial" w:cs="Arial"/>
              </w:rPr>
              <w:t>3</w:t>
            </w:r>
            <w:r w:rsidRPr="001014BE">
              <w:rPr>
                <w:rFonts w:ascii="Arial" w:hAnsi="Arial" w:cs="Arial"/>
              </w:rPr>
              <w:t>,</w:t>
            </w:r>
            <w:r w:rsidR="00332EE9" w:rsidRPr="001014BE">
              <w:rPr>
                <w:rFonts w:ascii="Arial" w:hAnsi="Arial" w:cs="Arial"/>
              </w:rPr>
              <w:t>67</w:t>
            </w:r>
            <w:r w:rsidRPr="001014BE">
              <w:rPr>
                <w:rFonts w:ascii="Arial" w:hAnsi="Arial" w:cs="Arial"/>
              </w:rPr>
              <w:t xml:space="preserve"> m</w:t>
            </w:r>
            <w:r w:rsidRPr="001014BE">
              <w:rPr>
                <w:rFonts w:ascii="Arial" w:hAnsi="Arial" w:cs="Arial"/>
                <w:vertAlign w:val="superscript"/>
              </w:rPr>
              <w:t>2</w:t>
            </w:r>
          </w:p>
        </w:tc>
      </w:tr>
      <w:tr w:rsidR="00AD58FE" w:rsidRPr="001014BE" w14:paraId="11F7F42D" w14:textId="77777777" w:rsidTr="00DC32DD">
        <w:tc>
          <w:tcPr>
            <w:tcW w:w="6800" w:type="dxa"/>
          </w:tcPr>
          <w:p w14:paraId="340333B1" w14:textId="68136026" w:rsidR="00AD58FE" w:rsidRPr="001014BE" w:rsidRDefault="001A03D7" w:rsidP="00CC0AB8">
            <w:pPr>
              <w:tabs>
                <w:tab w:val="left" w:pos="1134"/>
              </w:tabs>
              <w:jc w:val="both"/>
              <w:rPr>
                <w:rFonts w:ascii="Arial" w:hAnsi="Arial" w:cs="Arial"/>
              </w:rPr>
            </w:pPr>
            <w:r>
              <w:rPr>
                <w:rFonts w:ascii="Arial" w:hAnsi="Arial" w:cs="Arial"/>
              </w:rPr>
              <w:t>Domácnost</w:t>
            </w:r>
            <w:r w:rsidR="00AD58FE" w:rsidRPr="001014BE">
              <w:rPr>
                <w:rFonts w:ascii="Arial" w:hAnsi="Arial" w:cs="Arial"/>
              </w:rPr>
              <w:t xml:space="preserve"> 1 v 1.NP </w:t>
            </w:r>
          </w:p>
        </w:tc>
        <w:tc>
          <w:tcPr>
            <w:tcW w:w="2545" w:type="dxa"/>
          </w:tcPr>
          <w:p w14:paraId="79E2EF01" w14:textId="09DEBC26" w:rsidR="00AD58FE" w:rsidRPr="001014BE" w:rsidRDefault="00AD58FE" w:rsidP="00CC0AB8">
            <w:pPr>
              <w:tabs>
                <w:tab w:val="left" w:pos="1134"/>
              </w:tabs>
              <w:jc w:val="both"/>
              <w:rPr>
                <w:rFonts w:ascii="Arial" w:hAnsi="Arial" w:cs="Arial"/>
              </w:rPr>
            </w:pPr>
            <w:r w:rsidRPr="001014BE">
              <w:rPr>
                <w:rFonts w:ascii="Arial" w:hAnsi="Arial" w:cs="Arial"/>
              </w:rPr>
              <w:t xml:space="preserve">   147,55 m</w:t>
            </w:r>
            <w:r w:rsidRPr="001014BE">
              <w:rPr>
                <w:rFonts w:ascii="Arial" w:hAnsi="Arial" w:cs="Arial"/>
                <w:vertAlign w:val="superscript"/>
              </w:rPr>
              <w:t>2</w:t>
            </w:r>
          </w:p>
        </w:tc>
      </w:tr>
      <w:tr w:rsidR="00AD58FE" w:rsidRPr="001014BE" w14:paraId="132D5622" w14:textId="77777777" w:rsidTr="00DC32DD">
        <w:tc>
          <w:tcPr>
            <w:tcW w:w="6800" w:type="dxa"/>
          </w:tcPr>
          <w:p w14:paraId="6A513EDF" w14:textId="42695795" w:rsidR="00AD58FE" w:rsidRPr="001014BE" w:rsidRDefault="001A03D7" w:rsidP="00CC0AB8">
            <w:pPr>
              <w:tabs>
                <w:tab w:val="left" w:pos="1134"/>
              </w:tabs>
              <w:jc w:val="both"/>
              <w:rPr>
                <w:rFonts w:ascii="Arial" w:hAnsi="Arial" w:cs="Arial"/>
              </w:rPr>
            </w:pPr>
            <w:r>
              <w:rPr>
                <w:rFonts w:ascii="Arial" w:hAnsi="Arial" w:cs="Arial"/>
              </w:rPr>
              <w:t>Domácnost</w:t>
            </w:r>
            <w:r w:rsidR="00AD58FE" w:rsidRPr="001014BE">
              <w:rPr>
                <w:rFonts w:ascii="Arial" w:hAnsi="Arial" w:cs="Arial"/>
              </w:rPr>
              <w:t xml:space="preserve"> 2 v 1.NP </w:t>
            </w:r>
          </w:p>
        </w:tc>
        <w:tc>
          <w:tcPr>
            <w:tcW w:w="2545" w:type="dxa"/>
          </w:tcPr>
          <w:p w14:paraId="49E5E274" w14:textId="1DC4ACB8" w:rsidR="00AD58FE" w:rsidRPr="001014BE" w:rsidRDefault="00AD58FE" w:rsidP="00CC0AB8">
            <w:pPr>
              <w:tabs>
                <w:tab w:val="left" w:pos="1134"/>
              </w:tabs>
              <w:jc w:val="both"/>
              <w:rPr>
                <w:rFonts w:ascii="Arial" w:hAnsi="Arial" w:cs="Arial"/>
              </w:rPr>
            </w:pPr>
            <w:r w:rsidRPr="001014BE">
              <w:rPr>
                <w:rFonts w:ascii="Arial" w:hAnsi="Arial" w:cs="Arial"/>
              </w:rPr>
              <w:t xml:space="preserve">   145,</w:t>
            </w:r>
            <w:r w:rsidR="002C7043" w:rsidRPr="001014BE">
              <w:rPr>
                <w:rFonts w:ascii="Arial" w:hAnsi="Arial" w:cs="Arial"/>
              </w:rPr>
              <w:t>1</w:t>
            </w:r>
            <w:r w:rsidRPr="001014BE">
              <w:rPr>
                <w:rFonts w:ascii="Arial" w:hAnsi="Arial" w:cs="Arial"/>
              </w:rPr>
              <w:t>0 m</w:t>
            </w:r>
            <w:r w:rsidRPr="001014BE">
              <w:rPr>
                <w:rFonts w:ascii="Arial" w:hAnsi="Arial" w:cs="Arial"/>
                <w:vertAlign w:val="superscript"/>
              </w:rPr>
              <w:t>2</w:t>
            </w:r>
          </w:p>
        </w:tc>
      </w:tr>
      <w:tr w:rsidR="003F77FC" w:rsidRPr="001014BE" w14:paraId="07EBAFF0" w14:textId="77777777" w:rsidTr="00DC32DD">
        <w:tc>
          <w:tcPr>
            <w:tcW w:w="6800" w:type="dxa"/>
          </w:tcPr>
          <w:p w14:paraId="24B7EE9C" w14:textId="101A052F" w:rsidR="003F77FC" w:rsidRPr="001014BE" w:rsidRDefault="003F77FC" w:rsidP="00CC0AB8">
            <w:pPr>
              <w:tabs>
                <w:tab w:val="left" w:pos="1134"/>
              </w:tabs>
              <w:jc w:val="both"/>
              <w:rPr>
                <w:rFonts w:ascii="Arial" w:hAnsi="Arial" w:cs="Arial"/>
              </w:rPr>
            </w:pPr>
            <w:r w:rsidRPr="001014BE">
              <w:rPr>
                <w:rFonts w:ascii="Arial" w:hAnsi="Arial" w:cs="Arial"/>
              </w:rPr>
              <w:t>Užitková plocha 2.NP</w:t>
            </w:r>
          </w:p>
        </w:tc>
        <w:tc>
          <w:tcPr>
            <w:tcW w:w="2545" w:type="dxa"/>
          </w:tcPr>
          <w:p w14:paraId="3F49A92B" w14:textId="4A71470B" w:rsidR="003F77FC" w:rsidRPr="001014BE" w:rsidRDefault="006B3E16" w:rsidP="00CC0AB8">
            <w:pPr>
              <w:tabs>
                <w:tab w:val="left" w:pos="1134"/>
              </w:tabs>
              <w:jc w:val="both"/>
              <w:rPr>
                <w:rFonts w:ascii="Arial" w:hAnsi="Arial" w:cs="Arial"/>
              </w:rPr>
            </w:pPr>
            <w:r w:rsidRPr="001014BE">
              <w:rPr>
                <w:rFonts w:ascii="Arial" w:hAnsi="Arial" w:cs="Arial"/>
              </w:rPr>
              <w:t xml:space="preserve">   34</w:t>
            </w:r>
            <w:r w:rsidR="00332EE9" w:rsidRPr="001014BE">
              <w:rPr>
                <w:rFonts w:ascii="Arial" w:hAnsi="Arial" w:cs="Arial"/>
              </w:rPr>
              <w:t>3</w:t>
            </w:r>
            <w:r w:rsidRPr="001014BE">
              <w:rPr>
                <w:rFonts w:ascii="Arial" w:hAnsi="Arial" w:cs="Arial"/>
              </w:rPr>
              <w:t>,</w:t>
            </w:r>
            <w:r w:rsidR="00332EE9" w:rsidRPr="001014BE">
              <w:rPr>
                <w:rFonts w:ascii="Arial" w:hAnsi="Arial" w:cs="Arial"/>
              </w:rPr>
              <w:t>1</w:t>
            </w:r>
            <w:r w:rsidRPr="001014BE">
              <w:rPr>
                <w:rFonts w:ascii="Arial" w:hAnsi="Arial" w:cs="Arial"/>
              </w:rPr>
              <w:t>0 m</w:t>
            </w:r>
            <w:r w:rsidRPr="001014BE">
              <w:rPr>
                <w:rFonts w:ascii="Arial" w:hAnsi="Arial" w:cs="Arial"/>
                <w:vertAlign w:val="superscript"/>
              </w:rPr>
              <w:t>2</w:t>
            </w:r>
          </w:p>
        </w:tc>
      </w:tr>
      <w:tr w:rsidR="006B3E16" w:rsidRPr="001014BE" w14:paraId="27661478" w14:textId="77777777" w:rsidTr="00DC32DD">
        <w:tc>
          <w:tcPr>
            <w:tcW w:w="6800" w:type="dxa"/>
          </w:tcPr>
          <w:p w14:paraId="095698E6" w14:textId="522CA65F" w:rsidR="006B3E16" w:rsidRPr="001014BE" w:rsidRDefault="006B3E16" w:rsidP="00CC0AB8">
            <w:pPr>
              <w:tabs>
                <w:tab w:val="left" w:pos="1134"/>
              </w:tabs>
              <w:jc w:val="both"/>
              <w:rPr>
                <w:rFonts w:ascii="Arial" w:hAnsi="Arial" w:cs="Arial"/>
              </w:rPr>
            </w:pPr>
            <w:r w:rsidRPr="001014BE">
              <w:rPr>
                <w:rFonts w:ascii="Arial" w:hAnsi="Arial" w:cs="Arial"/>
              </w:rPr>
              <w:t>Společné prostory 2.NP</w:t>
            </w:r>
          </w:p>
        </w:tc>
        <w:tc>
          <w:tcPr>
            <w:tcW w:w="2545" w:type="dxa"/>
          </w:tcPr>
          <w:p w14:paraId="5A346726" w14:textId="0FE7949F" w:rsidR="006B3E16" w:rsidRPr="001014BE" w:rsidRDefault="00D443B6" w:rsidP="00CC0AB8">
            <w:pPr>
              <w:tabs>
                <w:tab w:val="left" w:pos="1134"/>
              </w:tabs>
              <w:jc w:val="both"/>
              <w:rPr>
                <w:rFonts w:ascii="Arial" w:hAnsi="Arial" w:cs="Arial"/>
              </w:rPr>
            </w:pPr>
            <w:r w:rsidRPr="001014BE">
              <w:rPr>
                <w:rFonts w:ascii="Arial" w:hAnsi="Arial" w:cs="Arial"/>
              </w:rPr>
              <w:t xml:space="preserve">     5</w:t>
            </w:r>
            <w:r w:rsidR="00332EE9" w:rsidRPr="001014BE">
              <w:rPr>
                <w:rFonts w:ascii="Arial" w:hAnsi="Arial" w:cs="Arial"/>
              </w:rPr>
              <w:t>0</w:t>
            </w:r>
            <w:r w:rsidRPr="001014BE">
              <w:rPr>
                <w:rFonts w:ascii="Arial" w:hAnsi="Arial" w:cs="Arial"/>
              </w:rPr>
              <w:t>,</w:t>
            </w:r>
            <w:r w:rsidR="00332EE9" w:rsidRPr="001014BE">
              <w:rPr>
                <w:rFonts w:ascii="Arial" w:hAnsi="Arial" w:cs="Arial"/>
              </w:rPr>
              <w:t>3</w:t>
            </w:r>
            <w:r w:rsidRPr="001014BE">
              <w:rPr>
                <w:rFonts w:ascii="Arial" w:hAnsi="Arial" w:cs="Arial"/>
              </w:rPr>
              <w:t>5 m</w:t>
            </w:r>
            <w:r w:rsidRPr="001014BE">
              <w:rPr>
                <w:rFonts w:ascii="Arial" w:hAnsi="Arial" w:cs="Arial"/>
                <w:vertAlign w:val="superscript"/>
              </w:rPr>
              <w:t>2</w:t>
            </w:r>
          </w:p>
        </w:tc>
      </w:tr>
      <w:tr w:rsidR="006B3E16" w:rsidRPr="001014BE" w14:paraId="50047C85" w14:textId="77777777" w:rsidTr="00DC32DD">
        <w:tc>
          <w:tcPr>
            <w:tcW w:w="6800" w:type="dxa"/>
          </w:tcPr>
          <w:p w14:paraId="6A7FA586" w14:textId="0AF9CFA2" w:rsidR="006B3E16" w:rsidRPr="001014BE" w:rsidRDefault="001A03D7" w:rsidP="00CC0AB8">
            <w:pPr>
              <w:tabs>
                <w:tab w:val="left" w:pos="1134"/>
              </w:tabs>
              <w:jc w:val="both"/>
              <w:rPr>
                <w:rFonts w:ascii="Arial" w:hAnsi="Arial" w:cs="Arial"/>
              </w:rPr>
            </w:pPr>
            <w:r>
              <w:rPr>
                <w:rFonts w:ascii="Arial" w:hAnsi="Arial" w:cs="Arial"/>
              </w:rPr>
              <w:t>Domácnost</w:t>
            </w:r>
            <w:r w:rsidR="006B3E16" w:rsidRPr="001014BE">
              <w:rPr>
                <w:rFonts w:ascii="Arial" w:hAnsi="Arial" w:cs="Arial"/>
              </w:rPr>
              <w:t xml:space="preserve"> 3 v 2.NP </w:t>
            </w:r>
          </w:p>
        </w:tc>
        <w:tc>
          <w:tcPr>
            <w:tcW w:w="2545" w:type="dxa"/>
          </w:tcPr>
          <w:p w14:paraId="3DFDE344" w14:textId="1FF04A1E" w:rsidR="006B3E16" w:rsidRPr="001014BE" w:rsidRDefault="00D443B6" w:rsidP="00CC0AB8">
            <w:pPr>
              <w:tabs>
                <w:tab w:val="left" w:pos="1134"/>
              </w:tabs>
              <w:jc w:val="both"/>
              <w:rPr>
                <w:rFonts w:ascii="Arial" w:hAnsi="Arial" w:cs="Arial"/>
              </w:rPr>
            </w:pPr>
            <w:r w:rsidRPr="001014BE">
              <w:rPr>
                <w:rFonts w:ascii="Arial" w:hAnsi="Arial" w:cs="Arial"/>
              </w:rPr>
              <w:t xml:space="preserve">   147,</w:t>
            </w:r>
            <w:r w:rsidR="002C7043" w:rsidRPr="001014BE">
              <w:rPr>
                <w:rFonts w:ascii="Arial" w:hAnsi="Arial" w:cs="Arial"/>
              </w:rPr>
              <w:t>6</w:t>
            </w:r>
            <w:r w:rsidRPr="001014BE">
              <w:rPr>
                <w:rFonts w:ascii="Arial" w:hAnsi="Arial" w:cs="Arial"/>
              </w:rPr>
              <w:t>5 m</w:t>
            </w:r>
            <w:r w:rsidRPr="001014BE">
              <w:rPr>
                <w:rFonts w:ascii="Arial" w:hAnsi="Arial" w:cs="Arial"/>
                <w:vertAlign w:val="superscript"/>
              </w:rPr>
              <w:t>2</w:t>
            </w:r>
          </w:p>
        </w:tc>
      </w:tr>
      <w:tr w:rsidR="006B3E16" w:rsidRPr="001014BE" w14:paraId="256353D4" w14:textId="77777777" w:rsidTr="00DC32DD">
        <w:tc>
          <w:tcPr>
            <w:tcW w:w="6800" w:type="dxa"/>
          </w:tcPr>
          <w:p w14:paraId="58105DBA" w14:textId="63435347" w:rsidR="006B3E16" w:rsidRPr="001014BE" w:rsidRDefault="001A03D7" w:rsidP="00CC0AB8">
            <w:pPr>
              <w:tabs>
                <w:tab w:val="left" w:pos="1134"/>
              </w:tabs>
              <w:jc w:val="both"/>
              <w:rPr>
                <w:rFonts w:ascii="Arial" w:hAnsi="Arial" w:cs="Arial"/>
              </w:rPr>
            </w:pPr>
            <w:r>
              <w:rPr>
                <w:rFonts w:ascii="Arial" w:hAnsi="Arial" w:cs="Arial"/>
              </w:rPr>
              <w:t>Domácnost</w:t>
            </w:r>
            <w:r w:rsidR="006B3E16" w:rsidRPr="001014BE">
              <w:rPr>
                <w:rFonts w:ascii="Arial" w:hAnsi="Arial" w:cs="Arial"/>
              </w:rPr>
              <w:t xml:space="preserve"> 4 v 2.NP </w:t>
            </w:r>
          </w:p>
        </w:tc>
        <w:tc>
          <w:tcPr>
            <w:tcW w:w="2545" w:type="dxa"/>
          </w:tcPr>
          <w:p w14:paraId="06E8A089" w14:textId="2EBEF0CA" w:rsidR="006B3E16" w:rsidRPr="001014BE" w:rsidRDefault="00D443B6" w:rsidP="00CC0AB8">
            <w:pPr>
              <w:tabs>
                <w:tab w:val="left" w:pos="1134"/>
              </w:tabs>
              <w:jc w:val="both"/>
              <w:rPr>
                <w:rFonts w:ascii="Arial" w:hAnsi="Arial" w:cs="Arial"/>
              </w:rPr>
            </w:pPr>
            <w:r w:rsidRPr="001014BE">
              <w:rPr>
                <w:rFonts w:ascii="Arial" w:hAnsi="Arial" w:cs="Arial"/>
              </w:rPr>
              <w:t xml:space="preserve">   145,</w:t>
            </w:r>
            <w:r w:rsidR="002C7043" w:rsidRPr="001014BE">
              <w:rPr>
                <w:rFonts w:ascii="Arial" w:hAnsi="Arial" w:cs="Arial"/>
              </w:rPr>
              <w:t>1</w:t>
            </w:r>
            <w:r w:rsidRPr="001014BE">
              <w:rPr>
                <w:rFonts w:ascii="Arial" w:hAnsi="Arial" w:cs="Arial"/>
              </w:rPr>
              <w:t>0 m</w:t>
            </w:r>
            <w:r w:rsidRPr="001014BE">
              <w:rPr>
                <w:rFonts w:ascii="Arial" w:hAnsi="Arial" w:cs="Arial"/>
                <w:vertAlign w:val="superscript"/>
              </w:rPr>
              <w:t>2</w:t>
            </w:r>
          </w:p>
        </w:tc>
      </w:tr>
      <w:tr w:rsidR="00913C44" w:rsidRPr="001014BE" w14:paraId="21315F99" w14:textId="77777777" w:rsidTr="00DC32DD">
        <w:tc>
          <w:tcPr>
            <w:tcW w:w="6800" w:type="dxa"/>
          </w:tcPr>
          <w:p w14:paraId="2E6CC2D6" w14:textId="71A8C28B" w:rsidR="00913C44" w:rsidRPr="001014BE" w:rsidRDefault="00913C44" w:rsidP="00CC0AB8">
            <w:pPr>
              <w:tabs>
                <w:tab w:val="left" w:pos="1134"/>
              </w:tabs>
              <w:jc w:val="both"/>
              <w:rPr>
                <w:rFonts w:ascii="Arial" w:hAnsi="Arial" w:cs="Arial"/>
              </w:rPr>
            </w:pPr>
            <w:r w:rsidRPr="001014BE">
              <w:rPr>
                <w:rFonts w:ascii="Arial" w:hAnsi="Arial" w:cs="Arial"/>
              </w:rPr>
              <w:t>Světlá výška 1.PP</w:t>
            </w:r>
          </w:p>
        </w:tc>
        <w:tc>
          <w:tcPr>
            <w:tcW w:w="2545" w:type="dxa"/>
          </w:tcPr>
          <w:p w14:paraId="1D7B607D" w14:textId="0BA58FA5" w:rsidR="00913C44" w:rsidRPr="001014BE" w:rsidRDefault="00913C44" w:rsidP="00CC0AB8">
            <w:pPr>
              <w:tabs>
                <w:tab w:val="left" w:pos="1134"/>
              </w:tabs>
              <w:jc w:val="both"/>
              <w:rPr>
                <w:rFonts w:ascii="Arial" w:hAnsi="Arial" w:cs="Arial"/>
              </w:rPr>
            </w:pPr>
            <w:r w:rsidRPr="001014BE">
              <w:rPr>
                <w:rFonts w:ascii="Arial" w:hAnsi="Arial" w:cs="Arial"/>
              </w:rPr>
              <w:t xml:space="preserve">       2,</w:t>
            </w:r>
            <w:r w:rsidR="002C7043" w:rsidRPr="001014BE">
              <w:rPr>
                <w:rFonts w:ascii="Arial" w:hAnsi="Arial" w:cs="Arial"/>
              </w:rPr>
              <w:t>6</w:t>
            </w:r>
            <w:r w:rsidR="0018641C" w:rsidRPr="001014BE">
              <w:rPr>
                <w:rFonts w:ascii="Arial" w:hAnsi="Arial" w:cs="Arial"/>
              </w:rPr>
              <w:t>3</w:t>
            </w:r>
            <w:r w:rsidR="002C7043" w:rsidRPr="001014BE">
              <w:rPr>
                <w:rFonts w:ascii="Arial" w:hAnsi="Arial" w:cs="Arial"/>
              </w:rPr>
              <w:t>5</w:t>
            </w:r>
            <w:r w:rsidRPr="001014BE">
              <w:rPr>
                <w:rFonts w:ascii="Arial" w:hAnsi="Arial" w:cs="Arial"/>
              </w:rPr>
              <w:t xml:space="preserve"> m</w:t>
            </w:r>
          </w:p>
        </w:tc>
      </w:tr>
      <w:tr w:rsidR="00913C44" w:rsidRPr="001014BE" w14:paraId="204EF94C" w14:textId="77777777" w:rsidTr="00DC32DD">
        <w:tc>
          <w:tcPr>
            <w:tcW w:w="6800" w:type="dxa"/>
          </w:tcPr>
          <w:p w14:paraId="0A57FB41" w14:textId="543C4CC1" w:rsidR="00913C44" w:rsidRPr="001014BE" w:rsidRDefault="00913C44" w:rsidP="00CC0AB8">
            <w:pPr>
              <w:tabs>
                <w:tab w:val="left" w:pos="1134"/>
              </w:tabs>
              <w:jc w:val="both"/>
              <w:rPr>
                <w:rFonts w:ascii="Arial" w:hAnsi="Arial" w:cs="Arial"/>
              </w:rPr>
            </w:pPr>
            <w:r w:rsidRPr="001014BE">
              <w:rPr>
                <w:rFonts w:ascii="Arial" w:hAnsi="Arial" w:cs="Arial"/>
              </w:rPr>
              <w:t>Světlá výška 1.NP</w:t>
            </w:r>
            <w:r w:rsidR="004322BB" w:rsidRPr="001014BE">
              <w:rPr>
                <w:rFonts w:ascii="Arial" w:hAnsi="Arial" w:cs="Arial"/>
              </w:rPr>
              <w:t xml:space="preserve"> pod podhled</w:t>
            </w:r>
          </w:p>
        </w:tc>
        <w:tc>
          <w:tcPr>
            <w:tcW w:w="2545" w:type="dxa"/>
          </w:tcPr>
          <w:p w14:paraId="6C4EA64E" w14:textId="12507E29" w:rsidR="00913C44" w:rsidRPr="001014BE" w:rsidRDefault="00913C44" w:rsidP="00CC0AB8">
            <w:pPr>
              <w:tabs>
                <w:tab w:val="left" w:pos="1134"/>
              </w:tabs>
              <w:jc w:val="both"/>
              <w:rPr>
                <w:rFonts w:ascii="Arial" w:hAnsi="Arial" w:cs="Arial"/>
              </w:rPr>
            </w:pPr>
            <w:r w:rsidRPr="001014BE">
              <w:rPr>
                <w:rFonts w:ascii="Arial" w:hAnsi="Arial" w:cs="Arial"/>
              </w:rPr>
              <w:t xml:space="preserve">       2,65 m</w:t>
            </w:r>
          </w:p>
        </w:tc>
      </w:tr>
      <w:tr w:rsidR="004322BB" w:rsidRPr="001014BE" w14:paraId="6888A015" w14:textId="77777777" w:rsidTr="00DC32DD">
        <w:tc>
          <w:tcPr>
            <w:tcW w:w="6800" w:type="dxa"/>
          </w:tcPr>
          <w:p w14:paraId="26883CC8" w14:textId="5D958E57" w:rsidR="004322BB" w:rsidRPr="001014BE" w:rsidRDefault="004322BB" w:rsidP="00CC0AB8">
            <w:pPr>
              <w:tabs>
                <w:tab w:val="left" w:pos="1134"/>
              </w:tabs>
              <w:jc w:val="both"/>
              <w:rPr>
                <w:rFonts w:ascii="Arial" w:hAnsi="Arial" w:cs="Arial"/>
              </w:rPr>
            </w:pPr>
            <w:r w:rsidRPr="001014BE">
              <w:rPr>
                <w:rFonts w:ascii="Arial" w:hAnsi="Arial" w:cs="Arial"/>
              </w:rPr>
              <w:t>Světlá výška 1.NP pod stropní konstrukci</w:t>
            </w:r>
          </w:p>
        </w:tc>
        <w:tc>
          <w:tcPr>
            <w:tcW w:w="2545" w:type="dxa"/>
          </w:tcPr>
          <w:p w14:paraId="53907941" w14:textId="4B6D12BF" w:rsidR="004322BB" w:rsidRPr="001014BE" w:rsidRDefault="004322BB" w:rsidP="00CC0AB8">
            <w:pPr>
              <w:tabs>
                <w:tab w:val="left" w:pos="1134"/>
              </w:tabs>
              <w:jc w:val="both"/>
              <w:rPr>
                <w:rFonts w:ascii="Arial" w:hAnsi="Arial" w:cs="Arial"/>
              </w:rPr>
            </w:pPr>
            <w:r w:rsidRPr="001014BE">
              <w:rPr>
                <w:rFonts w:ascii="Arial" w:hAnsi="Arial" w:cs="Arial"/>
              </w:rPr>
              <w:t xml:space="preserve">       3,00 m</w:t>
            </w:r>
          </w:p>
        </w:tc>
      </w:tr>
      <w:tr w:rsidR="00913C44" w:rsidRPr="001014BE" w14:paraId="0FE45EA1" w14:textId="77777777" w:rsidTr="00DC32DD">
        <w:tc>
          <w:tcPr>
            <w:tcW w:w="6800" w:type="dxa"/>
          </w:tcPr>
          <w:p w14:paraId="79BA7FFD" w14:textId="5A077890" w:rsidR="00913C44" w:rsidRPr="001014BE" w:rsidRDefault="00913C44" w:rsidP="00CC0AB8">
            <w:pPr>
              <w:tabs>
                <w:tab w:val="left" w:pos="1134"/>
              </w:tabs>
              <w:jc w:val="both"/>
              <w:rPr>
                <w:rFonts w:ascii="Arial" w:hAnsi="Arial" w:cs="Arial"/>
              </w:rPr>
            </w:pPr>
            <w:r w:rsidRPr="001014BE">
              <w:rPr>
                <w:rFonts w:ascii="Arial" w:hAnsi="Arial" w:cs="Arial"/>
              </w:rPr>
              <w:t>Světlá výška 2.NP</w:t>
            </w:r>
            <w:r w:rsidR="004322BB" w:rsidRPr="001014BE">
              <w:rPr>
                <w:rFonts w:ascii="Arial" w:hAnsi="Arial" w:cs="Arial"/>
              </w:rPr>
              <w:t xml:space="preserve"> pod podhled</w:t>
            </w:r>
          </w:p>
        </w:tc>
        <w:tc>
          <w:tcPr>
            <w:tcW w:w="2545" w:type="dxa"/>
          </w:tcPr>
          <w:p w14:paraId="02CD0FD0" w14:textId="34A9111A" w:rsidR="00913C44" w:rsidRPr="001014BE" w:rsidRDefault="00913C44" w:rsidP="00CC0AB8">
            <w:pPr>
              <w:tabs>
                <w:tab w:val="left" w:pos="1134"/>
              </w:tabs>
              <w:jc w:val="both"/>
              <w:rPr>
                <w:rFonts w:ascii="Arial" w:hAnsi="Arial" w:cs="Arial"/>
              </w:rPr>
            </w:pPr>
            <w:r w:rsidRPr="001014BE">
              <w:rPr>
                <w:rFonts w:ascii="Arial" w:hAnsi="Arial" w:cs="Arial"/>
              </w:rPr>
              <w:t xml:space="preserve">       2,75 m</w:t>
            </w:r>
          </w:p>
        </w:tc>
      </w:tr>
      <w:tr w:rsidR="004322BB" w:rsidRPr="001014BE" w14:paraId="0C7D6736" w14:textId="77777777" w:rsidTr="00DC32DD">
        <w:tc>
          <w:tcPr>
            <w:tcW w:w="6800" w:type="dxa"/>
          </w:tcPr>
          <w:p w14:paraId="0AE11726" w14:textId="5A00F06C" w:rsidR="004322BB" w:rsidRPr="001014BE" w:rsidRDefault="004322BB" w:rsidP="00CC0AB8">
            <w:pPr>
              <w:tabs>
                <w:tab w:val="left" w:pos="1134"/>
              </w:tabs>
              <w:jc w:val="both"/>
              <w:rPr>
                <w:rFonts w:ascii="Arial" w:hAnsi="Arial" w:cs="Arial"/>
              </w:rPr>
            </w:pPr>
            <w:r w:rsidRPr="001014BE">
              <w:rPr>
                <w:rFonts w:ascii="Arial" w:hAnsi="Arial" w:cs="Arial"/>
              </w:rPr>
              <w:t>Světlá výška 2.NP pod stropní konstrukci</w:t>
            </w:r>
          </w:p>
        </w:tc>
        <w:tc>
          <w:tcPr>
            <w:tcW w:w="2545" w:type="dxa"/>
          </w:tcPr>
          <w:p w14:paraId="7841B9AF" w14:textId="29870B23" w:rsidR="004322BB" w:rsidRPr="001014BE" w:rsidRDefault="004322BB" w:rsidP="00CC0AB8">
            <w:pPr>
              <w:tabs>
                <w:tab w:val="left" w:pos="1134"/>
              </w:tabs>
              <w:jc w:val="both"/>
              <w:rPr>
                <w:rFonts w:ascii="Arial" w:hAnsi="Arial" w:cs="Arial"/>
              </w:rPr>
            </w:pPr>
            <w:r w:rsidRPr="001014BE">
              <w:rPr>
                <w:rFonts w:ascii="Arial" w:hAnsi="Arial" w:cs="Arial"/>
              </w:rPr>
              <w:t xml:space="preserve">       3,10 m</w:t>
            </w:r>
          </w:p>
        </w:tc>
      </w:tr>
      <w:tr w:rsidR="00F260AD" w:rsidRPr="001014BE" w14:paraId="73BF5517" w14:textId="77777777" w:rsidTr="00DC32DD">
        <w:tc>
          <w:tcPr>
            <w:tcW w:w="6800" w:type="dxa"/>
          </w:tcPr>
          <w:p w14:paraId="09A02FBD" w14:textId="2502546C" w:rsidR="00F260AD" w:rsidRPr="001014BE" w:rsidRDefault="00F260AD" w:rsidP="00CC0AB8">
            <w:pPr>
              <w:tabs>
                <w:tab w:val="left" w:pos="1134"/>
              </w:tabs>
              <w:jc w:val="both"/>
              <w:rPr>
                <w:rFonts w:ascii="Arial" w:hAnsi="Arial" w:cs="Arial"/>
              </w:rPr>
            </w:pPr>
            <w:r w:rsidRPr="001014BE">
              <w:rPr>
                <w:rFonts w:ascii="Arial" w:hAnsi="Arial" w:cs="Arial"/>
              </w:rPr>
              <w:t xml:space="preserve">Konstrukční </w:t>
            </w:r>
            <w:r w:rsidR="00446E9A" w:rsidRPr="001014BE">
              <w:rPr>
                <w:rFonts w:ascii="Arial" w:hAnsi="Arial" w:cs="Arial"/>
              </w:rPr>
              <w:t>výška mezi nosnou konstrukcí 1.PP</w:t>
            </w:r>
            <w:r w:rsidR="00200162" w:rsidRPr="001014BE">
              <w:rPr>
                <w:rFonts w:ascii="Arial" w:hAnsi="Arial" w:cs="Arial"/>
              </w:rPr>
              <w:t xml:space="preserve"> a 1.NP</w:t>
            </w:r>
          </w:p>
        </w:tc>
        <w:tc>
          <w:tcPr>
            <w:tcW w:w="2545" w:type="dxa"/>
          </w:tcPr>
          <w:p w14:paraId="61542293" w14:textId="18760C30" w:rsidR="00F260AD" w:rsidRPr="001014BE" w:rsidRDefault="00446E9A" w:rsidP="00CC0AB8">
            <w:pPr>
              <w:tabs>
                <w:tab w:val="left" w:pos="1134"/>
              </w:tabs>
              <w:jc w:val="both"/>
              <w:rPr>
                <w:rFonts w:ascii="Arial" w:hAnsi="Arial" w:cs="Arial"/>
              </w:rPr>
            </w:pPr>
            <w:r w:rsidRPr="001014BE">
              <w:rPr>
                <w:rFonts w:ascii="Arial" w:hAnsi="Arial" w:cs="Arial"/>
              </w:rPr>
              <w:t xml:space="preserve">       3,0</w:t>
            </w:r>
            <w:r w:rsidR="00200162" w:rsidRPr="001014BE">
              <w:rPr>
                <w:rFonts w:ascii="Arial" w:hAnsi="Arial" w:cs="Arial"/>
              </w:rPr>
              <w:t>5</w:t>
            </w:r>
            <w:r w:rsidRPr="001014BE">
              <w:rPr>
                <w:rFonts w:ascii="Arial" w:hAnsi="Arial" w:cs="Arial"/>
              </w:rPr>
              <w:t xml:space="preserve"> m</w:t>
            </w:r>
          </w:p>
        </w:tc>
      </w:tr>
      <w:tr w:rsidR="00446E9A" w:rsidRPr="001014BE" w14:paraId="02CFD8A6" w14:textId="77777777" w:rsidTr="00DC32DD">
        <w:tc>
          <w:tcPr>
            <w:tcW w:w="6800" w:type="dxa"/>
          </w:tcPr>
          <w:p w14:paraId="3DBE0A83" w14:textId="3A0CD552" w:rsidR="00446E9A" w:rsidRPr="001014BE" w:rsidRDefault="00446E9A" w:rsidP="00CC0AB8">
            <w:pPr>
              <w:tabs>
                <w:tab w:val="left" w:pos="1134"/>
              </w:tabs>
              <w:jc w:val="both"/>
              <w:rPr>
                <w:rFonts w:ascii="Arial" w:hAnsi="Arial" w:cs="Arial"/>
              </w:rPr>
            </w:pPr>
            <w:r w:rsidRPr="001014BE">
              <w:rPr>
                <w:rFonts w:ascii="Arial" w:hAnsi="Arial" w:cs="Arial"/>
              </w:rPr>
              <w:t>Konstrukční výška mezi nosnou konstrukcí 1.NP</w:t>
            </w:r>
            <w:r w:rsidR="00200162" w:rsidRPr="001014BE">
              <w:rPr>
                <w:rFonts w:ascii="Arial" w:hAnsi="Arial" w:cs="Arial"/>
              </w:rPr>
              <w:t xml:space="preserve"> a 2.NP</w:t>
            </w:r>
          </w:p>
        </w:tc>
        <w:tc>
          <w:tcPr>
            <w:tcW w:w="2545" w:type="dxa"/>
          </w:tcPr>
          <w:p w14:paraId="3EA609B9" w14:textId="58BD06B9" w:rsidR="00446E9A" w:rsidRPr="001014BE" w:rsidRDefault="00446E9A" w:rsidP="00CC0AB8">
            <w:pPr>
              <w:tabs>
                <w:tab w:val="left" w:pos="1134"/>
              </w:tabs>
              <w:jc w:val="both"/>
              <w:rPr>
                <w:rFonts w:ascii="Arial" w:hAnsi="Arial" w:cs="Arial"/>
              </w:rPr>
            </w:pPr>
            <w:r w:rsidRPr="001014BE">
              <w:rPr>
                <w:rFonts w:ascii="Arial" w:hAnsi="Arial" w:cs="Arial"/>
              </w:rPr>
              <w:t xml:space="preserve">       3,50 m</w:t>
            </w:r>
          </w:p>
        </w:tc>
      </w:tr>
      <w:tr w:rsidR="00446E9A" w:rsidRPr="001014BE" w14:paraId="003ADBCE" w14:textId="77777777" w:rsidTr="00DC32DD">
        <w:tc>
          <w:tcPr>
            <w:tcW w:w="6800" w:type="dxa"/>
          </w:tcPr>
          <w:p w14:paraId="014C6C77" w14:textId="5BF1A512" w:rsidR="00446E9A" w:rsidRPr="001014BE" w:rsidRDefault="00446E9A" w:rsidP="00CC0AB8">
            <w:pPr>
              <w:tabs>
                <w:tab w:val="left" w:pos="1134"/>
              </w:tabs>
              <w:jc w:val="both"/>
              <w:rPr>
                <w:rFonts w:ascii="Arial" w:hAnsi="Arial" w:cs="Arial"/>
              </w:rPr>
            </w:pPr>
            <w:r w:rsidRPr="001014BE">
              <w:rPr>
                <w:rFonts w:ascii="Arial" w:hAnsi="Arial" w:cs="Arial"/>
              </w:rPr>
              <w:t>Konstrukční výška mezi nosnou konstrukcí 2.NP</w:t>
            </w:r>
            <w:r w:rsidR="00200162" w:rsidRPr="001014BE">
              <w:rPr>
                <w:rFonts w:ascii="Arial" w:hAnsi="Arial" w:cs="Arial"/>
              </w:rPr>
              <w:t xml:space="preserve"> a střechou</w:t>
            </w:r>
          </w:p>
        </w:tc>
        <w:tc>
          <w:tcPr>
            <w:tcW w:w="2545" w:type="dxa"/>
          </w:tcPr>
          <w:p w14:paraId="6BE9B7BE" w14:textId="34E57EF8" w:rsidR="00446E9A" w:rsidRPr="001014BE" w:rsidRDefault="00446E9A" w:rsidP="00CC0AB8">
            <w:pPr>
              <w:tabs>
                <w:tab w:val="left" w:pos="1134"/>
              </w:tabs>
              <w:jc w:val="both"/>
              <w:rPr>
                <w:rFonts w:ascii="Arial" w:hAnsi="Arial" w:cs="Arial"/>
              </w:rPr>
            </w:pPr>
            <w:r w:rsidRPr="001014BE">
              <w:rPr>
                <w:rFonts w:ascii="Arial" w:hAnsi="Arial" w:cs="Arial"/>
              </w:rPr>
              <w:t xml:space="preserve">       3,50 m</w:t>
            </w:r>
          </w:p>
        </w:tc>
      </w:tr>
      <w:tr w:rsidR="00446E9A" w:rsidRPr="001014BE" w14:paraId="307183F0" w14:textId="77777777" w:rsidTr="00DC32DD">
        <w:tc>
          <w:tcPr>
            <w:tcW w:w="6800" w:type="dxa"/>
          </w:tcPr>
          <w:p w14:paraId="50DB4C91" w14:textId="1B78D2E1" w:rsidR="00446E9A" w:rsidRPr="001014BE" w:rsidRDefault="00446E9A" w:rsidP="00CC0AB8">
            <w:pPr>
              <w:tabs>
                <w:tab w:val="left" w:pos="1134"/>
              </w:tabs>
              <w:jc w:val="both"/>
              <w:rPr>
                <w:rFonts w:ascii="Arial" w:hAnsi="Arial" w:cs="Arial"/>
              </w:rPr>
            </w:pPr>
            <w:r w:rsidRPr="001014BE">
              <w:rPr>
                <w:rFonts w:ascii="Arial" w:hAnsi="Arial" w:cs="Arial"/>
              </w:rPr>
              <w:t>Konstrukční výška 1.PP (od čistých podlah 1.PP a 1.NP)</w:t>
            </w:r>
          </w:p>
        </w:tc>
        <w:tc>
          <w:tcPr>
            <w:tcW w:w="2545" w:type="dxa"/>
          </w:tcPr>
          <w:p w14:paraId="081533D1" w14:textId="7ABFA18F" w:rsidR="00446E9A" w:rsidRPr="001014BE" w:rsidRDefault="00446E9A" w:rsidP="00CC0AB8">
            <w:pPr>
              <w:tabs>
                <w:tab w:val="left" w:pos="1134"/>
              </w:tabs>
              <w:jc w:val="both"/>
              <w:rPr>
                <w:rFonts w:ascii="Arial" w:hAnsi="Arial" w:cs="Arial"/>
              </w:rPr>
            </w:pPr>
            <w:r w:rsidRPr="001014BE">
              <w:rPr>
                <w:rFonts w:ascii="Arial" w:hAnsi="Arial" w:cs="Arial"/>
              </w:rPr>
              <w:t xml:space="preserve">       3,</w:t>
            </w:r>
            <w:r w:rsidR="00200162" w:rsidRPr="001014BE">
              <w:rPr>
                <w:rFonts w:ascii="Arial" w:hAnsi="Arial" w:cs="Arial"/>
              </w:rPr>
              <w:t>1</w:t>
            </w:r>
            <w:r w:rsidR="0018641C" w:rsidRPr="001014BE">
              <w:rPr>
                <w:rFonts w:ascii="Arial" w:hAnsi="Arial" w:cs="Arial"/>
              </w:rPr>
              <w:t>6</w:t>
            </w:r>
            <w:r w:rsidRPr="001014BE">
              <w:rPr>
                <w:rFonts w:ascii="Arial" w:hAnsi="Arial" w:cs="Arial"/>
              </w:rPr>
              <w:t xml:space="preserve"> m</w:t>
            </w:r>
          </w:p>
        </w:tc>
      </w:tr>
      <w:tr w:rsidR="00446E9A" w:rsidRPr="001014BE" w14:paraId="39750BEF" w14:textId="77777777" w:rsidTr="00DC32DD">
        <w:tc>
          <w:tcPr>
            <w:tcW w:w="6800" w:type="dxa"/>
          </w:tcPr>
          <w:p w14:paraId="164B0AB4" w14:textId="52138749" w:rsidR="00446E9A" w:rsidRPr="001014BE" w:rsidRDefault="00446E9A" w:rsidP="00CC0AB8">
            <w:pPr>
              <w:tabs>
                <w:tab w:val="left" w:pos="1134"/>
              </w:tabs>
              <w:jc w:val="both"/>
              <w:rPr>
                <w:rFonts w:ascii="Arial" w:hAnsi="Arial" w:cs="Arial"/>
              </w:rPr>
            </w:pPr>
            <w:r w:rsidRPr="001014BE">
              <w:rPr>
                <w:rFonts w:ascii="Arial" w:hAnsi="Arial" w:cs="Arial"/>
              </w:rPr>
              <w:t>Konstrukční výška 1.NP (od čistých podlah 1.NP a 2.NP)</w:t>
            </w:r>
          </w:p>
        </w:tc>
        <w:tc>
          <w:tcPr>
            <w:tcW w:w="2545" w:type="dxa"/>
          </w:tcPr>
          <w:p w14:paraId="57E64F17" w14:textId="185902F1" w:rsidR="00446E9A" w:rsidRPr="001014BE" w:rsidRDefault="00446E9A" w:rsidP="00CC0AB8">
            <w:pPr>
              <w:tabs>
                <w:tab w:val="left" w:pos="1134"/>
              </w:tabs>
              <w:jc w:val="both"/>
              <w:rPr>
                <w:rFonts w:ascii="Arial" w:hAnsi="Arial" w:cs="Arial"/>
              </w:rPr>
            </w:pPr>
            <w:r w:rsidRPr="001014BE">
              <w:rPr>
                <w:rFonts w:ascii="Arial" w:hAnsi="Arial" w:cs="Arial"/>
              </w:rPr>
              <w:t xml:space="preserve">       3,40 m</w:t>
            </w:r>
          </w:p>
        </w:tc>
      </w:tr>
      <w:tr w:rsidR="00446E9A" w:rsidRPr="001014BE" w14:paraId="33FF1C22" w14:textId="77777777" w:rsidTr="00DC32DD">
        <w:tc>
          <w:tcPr>
            <w:tcW w:w="6800" w:type="dxa"/>
          </w:tcPr>
          <w:p w14:paraId="3BB88A0C" w14:textId="382D99AC" w:rsidR="00446E9A" w:rsidRPr="001014BE" w:rsidRDefault="00446E9A" w:rsidP="00CC0AB8">
            <w:pPr>
              <w:tabs>
                <w:tab w:val="left" w:pos="1134"/>
              </w:tabs>
              <w:jc w:val="both"/>
              <w:rPr>
                <w:rFonts w:ascii="Arial" w:hAnsi="Arial" w:cs="Arial"/>
              </w:rPr>
            </w:pPr>
            <w:r w:rsidRPr="001014BE">
              <w:rPr>
                <w:rFonts w:ascii="Arial" w:hAnsi="Arial" w:cs="Arial"/>
              </w:rPr>
              <w:t>Maximální výška objektu nad +0,000</w:t>
            </w:r>
            <w:r w:rsidR="00415E5F" w:rsidRPr="001014BE">
              <w:rPr>
                <w:rFonts w:ascii="Arial" w:hAnsi="Arial" w:cs="Arial"/>
              </w:rPr>
              <w:t xml:space="preserve"> - atika</w:t>
            </w:r>
            <w:r w:rsidRPr="001014BE">
              <w:rPr>
                <w:rFonts w:ascii="Arial" w:hAnsi="Arial" w:cs="Arial"/>
              </w:rPr>
              <w:t xml:space="preserve"> </w:t>
            </w:r>
          </w:p>
        </w:tc>
        <w:tc>
          <w:tcPr>
            <w:tcW w:w="2545" w:type="dxa"/>
          </w:tcPr>
          <w:p w14:paraId="3194C966" w14:textId="08EA8D5D" w:rsidR="00446E9A" w:rsidRPr="001014BE" w:rsidRDefault="00415E5F" w:rsidP="00CC0AB8">
            <w:pPr>
              <w:tabs>
                <w:tab w:val="left" w:pos="1134"/>
              </w:tabs>
              <w:jc w:val="both"/>
              <w:rPr>
                <w:rFonts w:ascii="Arial" w:hAnsi="Arial" w:cs="Arial"/>
              </w:rPr>
            </w:pPr>
            <w:r w:rsidRPr="001014BE">
              <w:rPr>
                <w:rFonts w:ascii="Arial" w:hAnsi="Arial" w:cs="Arial"/>
              </w:rPr>
              <w:t xml:space="preserve">       7,70 m </w:t>
            </w:r>
          </w:p>
        </w:tc>
      </w:tr>
      <w:tr w:rsidR="00631C1B" w:rsidRPr="001014BE" w14:paraId="1B7BC60F" w14:textId="77777777" w:rsidTr="00DC32DD">
        <w:tc>
          <w:tcPr>
            <w:tcW w:w="6800" w:type="dxa"/>
          </w:tcPr>
          <w:p w14:paraId="53242D8F" w14:textId="42548ECA" w:rsidR="00631C1B" w:rsidRPr="001014BE" w:rsidRDefault="0042115D" w:rsidP="00CC0AB8">
            <w:pPr>
              <w:tabs>
                <w:tab w:val="left" w:pos="1134"/>
              </w:tabs>
              <w:jc w:val="both"/>
              <w:rPr>
                <w:rFonts w:ascii="Arial" w:hAnsi="Arial" w:cs="Arial"/>
              </w:rPr>
            </w:pPr>
            <w:r w:rsidRPr="001014BE">
              <w:rPr>
                <w:rFonts w:ascii="Arial" w:hAnsi="Arial" w:cs="Arial"/>
              </w:rPr>
              <w:t>Obestavěný prostor hlavního objektu</w:t>
            </w:r>
          </w:p>
        </w:tc>
        <w:tc>
          <w:tcPr>
            <w:tcW w:w="2545" w:type="dxa"/>
          </w:tcPr>
          <w:p w14:paraId="2DF49819" w14:textId="5605F977" w:rsidR="00631C1B" w:rsidRPr="001014BE" w:rsidRDefault="003F77FC" w:rsidP="00CC0AB8">
            <w:pPr>
              <w:tabs>
                <w:tab w:val="left" w:pos="1134"/>
              </w:tabs>
              <w:jc w:val="both"/>
              <w:rPr>
                <w:rFonts w:ascii="Arial" w:hAnsi="Arial" w:cs="Arial"/>
              </w:rPr>
            </w:pPr>
            <w:r w:rsidRPr="001014BE">
              <w:rPr>
                <w:rFonts w:ascii="Arial" w:hAnsi="Arial" w:cs="Arial"/>
              </w:rPr>
              <w:t xml:space="preserve">     3540 m</w:t>
            </w:r>
            <w:r w:rsidRPr="001014BE">
              <w:rPr>
                <w:rFonts w:ascii="Arial" w:hAnsi="Arial" w:cs="Arial"/>
                <w:vertAlign w:val="superscript"/>
              </w:rPr>
              <w:t>3</w:t>
            </w:r>
          </w:p>
        </w:tc>
      </w:tr>
      <w:tr w:rsidR="00631C1B" w:rsidRPr="001014BE" w14:paraId="7F1B42CE" w14:textId="77777777" w:rsidTr="00DC32DD">
        <w:tc>
          <w:tcPr>
            <w:tcW w:w="6800" w:type="dxa"/>
          </w:tcPr>
          <w:p w14:paraId="7669F228" w14:textId="151C5309" w:rsidR="00631C1B" w:rsidRPr="001014BE" w:rsidRDefault="0042115D" w:rsidP="00CC0AB8">
            <w:pPr>
              <w:tabs>
                <w:tab w:val="left" w:pos="1134"/>
              </w:tabs>
              <w:jc w:val="both"/>
              <w:rPr>
                <w:rFonts w:ascii="Arial" w:hAnsi="Arial" w:cs="Arial"/>
              </w:rPr>
            </w:pPr>
            <w:r w:rsidRPr="001014BE">
              <w:rPr>
                <w:rFonts w:ascii="Arial" w:hAnsi="Arial" w:cs="Arial"/>
              </w:rPr>
              <w:t>Počet parkovacích stání</w:t>
            </w:r>
          </w:p>
        </w:tc>
        <w:tc>
          <w:tcPr>
            <w:tcW w:w="2545" w:type="dxa"/>
          </w:tcPr>
          <w:p w14:paraId="597BD806" w14:textId="23913978" w:rsidR="00631C1B" w:rsidRPr="001014BE" w:rsidRDefault="00B724CB" w:rsidP="00CC0AB8">
            <w:pPr>
              <w:tabs>
                <w:tab w:val="left" w:pos="1134"/>
              </w:tabs>
              <w:jc w:val="both"/>
              <w:rPr>
                <w:rFonts w:ascii="Arial" w:hAnsi="Arial" w:cs="Arial"/>
              </w:rPr>
            </w:pPr>
            <w:r w:rsidRPr="001014BE">
              <w:rPr>
                <w:rFonts w:ascii="Arial" w:hAnsi="Arial" w:cs="Arial"/>
              </w:rPr>
              <w:t>4</w:t>
            </w:r>
            <w:r w:rsidR="00DC32DD" w:rsidRPr="001014BE">
              <w:rPr>
                <w:rFonts w:ascii="Arial" w:hAnsi="Arial" w:cs="Arial"/>
              </w:rPr>
              <w:t xml:space="preserve"> z toho 1 pro </w:t>
            </w:r>
            <w:r w:rsidR="001A03D7">
              <w:rPr>
                <w:rFonts w:ascii="Arial" w:hAnsi="Arial" w:cs="Arial"/>
              </w:rPr>
              <w:t>osoby s omezenou schopností pohybu</w:t>
            </w:r>
            <w:r w:rsidR="00DC32DD" w:rsidRPr="001014BE">
              <w:rPr>
                <w:rFonts w:ascii="Arial" w:hAnsi="Arial" w:cs="Arial"/>
              </w:rPr>
              <w:t xml:space="preserve"> </w:t>
            </w:r>
          </w:p>
        </w:tc>
      </w:tr>
    </w:tbl>
    <w:p w14:paraId="563DA0E8" w14:textId="77777777" w:rsidR="00631C1B" w:rsidRPr="001014BE" w:rsidRDefault="00CC0AB8" w:rsidP="00CC0AB8">
      <w:pPr>
        <w:tabs>
          <w:tab w:val="left" w:pos="1134"/>
        </w:tabs>
        <w:ind w:left="283" w:firstLine="1"/>
        <w:jc w:val="both"/>
        <w:rPr>
          <w:rFonts w:ascii="Arial" w:hAnsi="Arial" w:cs="Arial"/>
        </w:rPr>
      </w:pPr>
      <w:r w:rsidRPr="001014BE">
        <w:rPr>
          <w:rFonts w:ascii="Arial" w:hAnsi="Arial" w:cs="Arial"/>
        </w:rPr>
        <w:tab/>
      </w:r>
    </w:p>
    <w:p w14:paraId="1EDBF15C" w14:textId="743893E1" w:rsidR="00186087" w:rsidRPr="001014BE" w:rsidRDefault="00186087" w:rsidP="00186087">
      <w:pPr>
        <w:tabs>
          <w:tab w:val="left" w:pos="426"/>
        </w:tabs>
        <w:ind w:left="426"/>
        <w:jc w:val="both"/>
        <w:rPr>
          <w:rFonts w:ascii="Arial" w:hAnsi="Arial" w:cs="Arial"/>
          <w:b/>
        </w:rPr>
      </w:pPr>
      <w:r w:rsidRPr="001014BE">
        <w:rPr>
          <w:rFonts w:ascii="Arial" w:hAnsi="Arial" w:cs="Arial"/>
          <w:b/>
        </w:rPr>
        <w:t xml:space="preserve">h) Základní bilance </w:t>
      </w:r>
      <w:r w:rsidR="00302ADB" w:rsidRPr="001014BE">
        <w:rPr>
          <w:rFonts w:ascii="Arial" w:hAnsi="Arial" w:cs="Arial"/>
          <w:b/>
        </w:rPr>
        <w:t>stavby – potřeby</w:t>
      </w:r>
      <w:r w:rsidRPr="001014BE">
        <w:rPr>
          <w:rFonts w:ascii="Arial" w:hAnsi="Arial" w:cs="Arial"/>
          <w:b/>
        </w:rPr>
        <w:t xml:space="preserve"> a spotřeby médií a hmot, hospodaření </w:t>
      </w:r>
    </w:p>
    <w:p w14:paraId="76C70FBD"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ab/>
        <w:t xml:space="preserve">s dešťovou vodou, celkové produkované množství a druhy odpadů a emisí, </w:t>
      </w:r>
    </w:p>
    <w:p w14:paraId="4DB3C423"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ab/>
        <w:t>třída energetické náročnosti budov apod.</w:t>
      </w:r>
    </w:p>
    <w:p w14:paraId="047863EF" w14:textId="77777777" w:rsidR="00186087" w:rsidRPr="001014BE" w:rsidRDefault="00186087" w:rsidP="00186087">
      <w:pPr>
        <w:tabs>
          <w:tab w:val="left" w:pos="1134"/>
        </w:tabs>
        <w:ind w:left="426"/>
        <w:jc w:val="both"/>
        <w:rPr>
          <w:rFonts w:ascii="Arial" w:hAnsi="Arial" w:cs="Arial"/>
        </w:rPr>
      </w:pPr>
    </w:p>
    <w:p w14:paraId="23405AA4" w14:textId="5EE6E632" w:rsidR="000C304D" w:rsidRPr="001014BE" w:rsidRDefault="000C304D" w:rsidP="000C304D">
      <w:pPr>
        <w:tabs>
          <w:tab w:val="left" w:pos="1134"/>
        </w:tabs>
        <w:ind w:left="426"/>
        <w:jc w:val="both"/>
        <w:rPr>
          <w:rFonts w:ascii="Arial" w:hAnsi="Arial" w:cs="Arial"/>
        </w:rPr>
      </w:pPr>
      <w:r w:rsidRPr="001014BE">
        <w:rPr>
          <w:rFonts w:ascii="Arial" w:hAnsi="Arial" w:cs="Arial"/>
        </w:rPr>
        <w:tab/>
        <w:t>Likvidace dešťových vod bude na vlastním pozemku stavby, dešťová voda ze střech</w:t>
      </w:r>
      <w:r w:rsidR="008864B6" w:rsidRPr="001014BE">
        <w:rPr>
          <w:rFonts w:ascii="Arial" w:hAnsi="Arial" w:cs="Arial"/>
        </w:rPr>
        <w:t xml:space="preserve">y hlavního </w:t>
      </w:r>
      <w:r w:rsidRPr="001014BE">
        <w:rPr>
          <w:rFonts w:ascii="Arial" w:hAnsi="Arial" w:cs="Arial"/>
        </w:rPr>
        <w:t>objekt</w:t>
      </w:r>
      <w:r w:rsidR="008864B6" w:rsidRPr="001014BE">
        <w:rPr>
          <w:rFonts w:ascii="Arial" w:hAnsi="Arial" w:cs="Arial"/>
        </w:rPr>
        <w:t>u</w:t>
      </w:r>
      <w:r w:rsidRPr="001014BE">
        <w:rPr>
          <w:rFonts w:ascii="Arial" w:hAnsi="Arial" w:cs="Arial"/>
        </w:rPr>
        <w:t xml:space="preserve">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 xml:space="preserve">ční nádrže bude sveden do vsakovacího objektu. V rámci této projektové dokumentace byla vypracována </w:t>
      </w:r>
      <w:r w:rsidR="000D19EF" w:rsidRPr="001014BE">
        <w:rPr>
          <w:rFonts w:ascii="Arial" w:hAnsi="Arial" w:cs="Arial"/>
        </w:rPr>
        <w:t>hydro</w:t>
      </w:r>
      <w:r w:rsidRPr="001014BE">
        <w:rPr>
          <w:rFonts w:ascii="Arial" w:hAnsi="Arial" w:cs="Arial"/>
        </w:rPr>
        <w:t>geologie, která nám určila vsakovací poměry zeminy na dotčeném pozemku.</w:t>
      </w:r>
    </w:p>
    <w:p w14:paraId="72908C40" w14:textId="01040434" w:rsidR="00C073D1" w:rsidRPr="001014BE" w:rsidRDefault="00C073D1" w:rsidP="00C073D1">
      <w:pPr>
        <w:tabs>
          <w:tab w:val="left" w:pos="426"/>
          <w:tab w:val="left" w:pos="1134"/>
        </w:tabs>
        <w:ind w:left="426"/>
        <w:jc w:val="both"/>
        <w:rPr>
          <w:rFonts w:ascii="Arial" w:hAnsi="Arial" w:cs="Arial"/>
        </w:rPr>
      </w:pPr>
      <w:r w:rsidRPr="001014BE">
        <w:rPr>
          <w:rFonts w:ascii="Arial" w:hAnsi="Arial" w:cs="Arial"/>
        </w:rPr>
        <w:tab/>
        <w:t xml:space="preserve">Hodnota hlavního jističe je </w:t>
      </w:r>
      <w:r w:rsidR="0089164D" w:rsidRPr="001014BE">
        <w:rPr>
          <w:rFonts w:ascii="Arial" w:hAnsi="Arial" w:cs="Arial"/>
        </w:rPr>
        <w:t>určena v samostatné části této PD – technika prostředí staveb – silnoproudá elektrotechnika</w:t>
      </w:r>
      <w:r w:rsidRPr="001014BE">
        <w:rPr>
          <w:rFonts w:ascii="Arial" w:hAnsi="Arial" w:cs="Arial"/>
        </w:rPr>
        <w:t>.</w:t>
      </w:r>
    </w:p>
    <w:p w14:paraId="2E6169A3" w14:textId="77777777" w:rsidR="00C073D1" w:rsidRPr="001014BE" w:rsidRDefault="00C073D1" w:rsidP="00C073D1">
      <w:pPr>
        <w:tabs>
          <w:tab w:val="left" w:pos="426"/>
          <w:tab w:val="left" w:pos="1134"/>
        </w:tabs>
        <w:ind w:left="426"/>
        <w:jc w:val="both"/>
        <w:rPr>
          <w:rFonts w:ascii="Arial" w:hAnsi="Arial" w:cs="Arial"/>
        </w:rPr>
      </w:pPr>
      <w:r w:rsidRPr="001014BE">
        <w:rPr>
          <w:rFonts w:ascii="Arial" w:hAnsi="Arial" w:cs="Arial"/>
        </w:rPr>
        <w:tab/>
        <w:t>PENB je doložen v dokladové části této PD.</w:t>
      </w:r>
    </w:p>
    <w:p w14:paraId="3CF2B07F" w14:textId="0AE30C0A" w:rsidR="005D2633" w:rsidRDefault="00C073D1" w:rsidP="00C073D1">
      <w:pPr>
        <w:tabs>
          <w:tab w:val="left" w:pos="426"/>
          <w:tab w:val="left" w:pos="1134"/>
        </w:tabs>
        <w:ind w:left="426"/>
        <w:jc w:val="both"/>
        <w:rPr>
          <w:rFonts w:ascii="Arial" w:hAnsi="Arial" w:cs="Arial"/>
        </w:rPr>
      </w:pPr>
      <w:r w:rsidRPr="001014BE">
        <w:rPr>
          <w:rFonts w:ascii="Arial" w:hAnsi="Arial" w:cs="Arial"/>
        </w:rPr>
        <w:tab/>
        <w:t xml:space="preserve">Výstavbu objektu </w:t>
      </w:r>
      <w:r w:rsidR="0089164D" w:rsidRPr="001014BE">
        <w:rPr>
          <w:rFonts w:ascii="Arial" w:hAnsi="Arial" w:cs="Arial"/>
        </w:rPr>
        <w:t xml:space="preserve">a vše s ním spojené </w:t>
      </w:r>
      <w:r w:rsidRPr="001014BE">
        <w:rPr>
          <w:rFonts w:ascii="Arial" w:hAnsi="Arial" w:cs="Arial"/>
        </w:rPr>
        <w:t>zajistí stavebník tak, aby nedocházelo ke</w:t>
      </w:r>
      <w:r w:rsidR="000534FC">
        <w:rPr>
          <w:rFonts w:ascii="Arial" w:hAnsi="Arial" w:cs="Arial"/>
        </w:rPr>
        <w:t> </w:t>
      </w:r>
      <w:r w:rsidRPr="001014BE">
        <w:rPr>
          <w:rFonts w:ascii="Arial" w:hAnsi="Arial" w:cs="Arial"/>
        </w:rPr>
        <w:t xml:space="preserve">vzniku nadměrného množství odpadů ze stavební činnosti. </w:t>
      </w:r>
    </w:p>
    <w:p w14:paraId="0F7D931D" w14:textId="77777777" w:rsidR="00436E95" w:rsidRPr="001014BE" w:rsidRDefault="00436E95" w:rsidP="00C073D1">
      <w:pPr>
        <w:tabs>
          <w:tab w:val="left" w:pos="426"/>
          <w:tab w:val="left" w:pos="1134"/>
        </w:tabs>
        <w:ind w:left="426"/>
        <w:jc w:val="both"/>
        <w:rPr>
          <w:rFonts w:ascii="Arial" w:hAnsi="Arial" w:cs="Arial"/>
        </w:rPr>
      </w:pPr>
    </w:p>
    <w:p w14:paraId="48D6124E" w14:textId="7EBE002D" w:rsidR="00186087" w:rsidRPr="001014BE" w:rsidRDefault="005D2633" w:rsidP="00186087">
      <w:pPr>
        <w:tabs>
          <w:tab w:val="left" w:pos="426"/>
          <w:tab w:val="left" w:pos="1134"/>
        </w:tabs>
        <w:ind w:left="426"/>
        <w:jc w:val="both"/>
        <w:rPr>
          <w:rFonts w:ascii="Arial" w:hAnsi="Arial" w:cs="Arial"/>
        </w:rPr>
      </w:pPr>
      <w:r w:rsidRPr="001014BE">
        <w:rPr>
          <w:rFonts w:ascii="Arial" w:hAnsi="Arial" w:cs="Arial"/>
        </w:rPr>
        <w:tab/>
      </w:r>
    </w:p>
    <w:p w14:paraId="4BCE2818" w14:textId="77777777" w:rsidR="005D2633" w:rsidRPr="001014BE" w:rsidRDefault="005D2633" w:rsidP="005D2633">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lastRenderedPageBreak/>
        <w:t xml:space="preserve">Hospodaření s odpady během a po dokončení stavby. </w:t>
      </w:r>
    </w:p>
    <w:p w14:paraId="3EE4F0D2" w14:textId="19B2A78A" w:rsidR="005D2633" w:rsidRPr="001014BE" w:rsidRDefault="005D2633" w:rsidP="005D2633">
      <w:pPr>
        <w:numPr>
          <w:ilvl w:val="12"/>
          <w:numId w:val="0"/>
        </w:numPr>
        <w:tabs>
          <w:tab w:val="left" w:pos="567"/>
        </w:tabs>
        <w:jc w:val="both"/>
        <w:rPr>
          <w:rFonts w:ascii="Arial" w:hAnsi="Arial" w:cs="Arial"/>
          <w:b/>
        </w:rPr>
      </w:pPr>
      <w:bookmarkStart w:id="11" w:name="_Hlk91154760"/>
      <w:r w:rsidRPr="001014BE">
        <w:rPr>
          <w:rFonts w:ascii="Arial" w:hAnsi="Arial" w:cs="Arial"/>
        </w:rPr>
        <w:tab/>
      </w:r>
      <w:r w:rsidR="00477335" w:rsidRPr="001014BE">
        <w:rPr>
          <w:rFonts w:ascii="Arial" w:hAnsi="Arial" w:cs="Arial"/>
        </w:rPr>
        <w:t>Nakládání</w:t>
      </w:r>
      <w:r w:rsidRPr="001014BE">
        <w:rPr>
          <w:rFonts w:ascii="Arial" w:hAnsi="Arial" w:cs="Arial"/>
        </w:rPr>
        <w:t xml:space="preserve"> s odpady je vypracováno podle </w:t>
      </w:r>
      <w:r w:rsidR="00477335" w:rsidRPr="001014BE">
        <w:rPr>
          <w:rFonts w:ascii="Arial" w:hAnsi="Arial" w:cs="Arial"/>
          <w:b/>
          <w:bCs/>
        </w:rPr>
        <w:t>Z</w:t>
      </w:r>
      <w:r w:rsidRPr="001014BE">
        <w:rPr>
          <w:rFonts w:ascii="Arial" w:hAnsi="Arial" w:cs="Arial"/>
          <w:b/>
          <w:bCs/>
        </w:rPr>
        <w:t>ákona o odpadech</w:t>
      </w:r>
      <w:r w:rsidRPr="001014BE">
        <w:rPr>
          <w:rFonts w:ascii="Arial" w:hAnsi="Arial" w:cs="Arial"/>
          <w:b/>
        </w:rPr>
        <w:t xml:space="preserve"> č. 541/2020 Sb.</w:t>
      </w:r>
      <w:r w:rsidR="00477335" w:rsidRPr="001014BE">
        <w:rPr>
          <w:rFonts w:ascii="Arial" w:hAnsi="Arial" w:cs="Arial"/>
          <w:b/>
        </w:rPr>
        <w:t xml:space="preserve"> a vyhlášky č. 273/2021 Sb. </w:t>
      </w:r>
    </w:p>
    <w:bookmarkEnd w:id="11"/>
    <w:p w14:paraId="6FF76DE5" w14:textId="77777777" w:rsidR="005D2633" w:rsidRPr="001014BE" w:rsidRDefault="005D2633" w:rsidP="005D2633">
      <w:pPr>
        <w:numPr>
          <w:ilvl w:val="12"/>
          <w:numId w:val="0"/>
        </w:numPr>
        <w:tabs>
          <w:tab w:val="left" w:pos="567"/>
        </w:tabs>
        <w:jc w:val="both"/>
        <w:rPr>
          <w:rFonts w:ascii="Arial" w:hAnsi="Arial" w:cs="Arial"/>
          <w:szCs w:val="24"/>
        </w:rPr>
      </w:pPr>
    </w:p>
    <w:p w14:paraId="691C5AB6" w14:textId="77777777" w:rsidR="00477335" w:rsidRPr="001014BE" w:rsidRDefault="005D2633" w:rsidP="005D2633">
      <w:pPr>
        <w:numPr>
          <w:ilvl w:val="0"/>
          <w:numId w:val="2"/>
        </w:numPr>
        <w:tabs>
          <w:tab w:val="left" w:pos="-2127"/>
          <w:tab w:val="left" w:pos="567"/>
        </w:tabs>
        <w:jc w:val="both"/>
        <w:rPr>
          <w:rFonts w:ascii="Arial" w:hAnsi="Arial" w:cs="Arial"/>
          <w:caps/>
        </w:rPr>
      </w:pPr>
      <w:r w:rsidRPr="001014BE">
        <w:rPr>
          <w:rFonts w:ascii="Arial" w:hAnsi="Arial" w:cs="Arial"/>
          <w:caps/>
        </w:rPr>
        <w:t>ZDROJE ODPADŮ PŘI STAVEBNÍ ČINNOSTI během stavby</w:t>
      </w:r>
      <w:r w:rsidR="00477335" w:rsidRPr="001014BE">
        <w:rPr>
          <w:rFonts w:ascii="Arial" w:hAnsi="Arial" w:cs="Arial"/>
          <w:caps/>
        </w:rPr>
        <w:t xml:space="preserve"> </w:t>
      </w:r>
    </w:p>
    <w:p w14:paraId="023FE095" w14:textId="17CF2D25" w:rsidR="005D2633" w:rsidRPr="001014BE" w:rsidRDefault="0013404B" w:rsidP="00477335">
      <w:pPr>
        <w:tabs>
          <w:tab w:val="left" w:pos="-2127"/>
          <w:tab w:val="left" w:pos="567"/>
        </w:tabs>
        <w:ind w:left="927"/>
        <w:jc w:val="both"/>
        <w:rPr>
          <w:rFonts w:ascii="Arial" w:hAnsi="Arial" w:cs="Arial"/>
          <w:caps/>
        </w:rPr>
      </w:pPr>
      <w:bookmarkStart w:id="12" w:name="_Hlk147758722"/>
      <w:r w:rsidRPr="001014BE">
        <w:rPr>
          <w:rFonts w:ascii="Arial" w:hAnsi="Arial" w:cs="Arial"/>
        </w:rPr>
        <w:t xml:space="preserve">Zatřídění odpadů je vypracováno podle vyhlášky č. 8/2021 </w:t>
      </w:r>
      <w:r w:rsidR="00477335" w:rsidRPr="001014BE">
        <w:rPr>
          <w:rFonts w:ascii="Arial" w:hAnsi="Arial" w:cs="Arial"/>
          <w:caps/>
        </w:rPr>
        <w:t>s</w:t>
      </w:r>
      <w:r w:rsidR="00477335" w:rsidRPr="001014BE">
        <w:rPr>
          <w:rFonts w:ascii="Arial" w:hAnsi="Arial" w:cs="Arial"/>
        </w:rPr>
        <w:t>b</w:t>
      </w:r>
      <w:r w:rsidR="00477335" w:rsidRPr="001014BE">
        <w:rPr>
          <w:rFonts w:ascii="Arial" w:hAnsi="Arial" w:cs="Arial"/>
          <w:caps/>
        </w:rPr>
        <w:t>.</w:t>
      </w:r>
      <w:r w:rsidR="005D2633" w:rsidRPr="001014BE">
        <w:rPr>
          <w:rFonts w:ascii="Arial" w:hAnsi="Arial" w:cs="Arial"/>
          <w:caps/>
        </w:rPr>
        <w:t xml:space="preserve">: </w:t>
      </w:r>
    </w:p>
    <w:bookmarkEnd w:id="12"/>
    <w:p w14:paraId="7275CF9F" w14:textId="77777777" w:rsidR="0013404B" w:rsidRPr="001014BE" w:rsidRDefault="0013404B" w:rsidP="00477335">
      <w:pPr>
        <w:tabs>
          <w:tab w:val="left" w:pos="-2127"/>
          <w:tab w:val="left" w:pos="567"/>
        </w:tabs>
        <w:ind w:left="927"/>
        <w:jc w:val="both"/>
        <w:rPr>
          <w:rFonts w:ascii="Arial" w:hAnsi="Arial" w:cs="Arial"/>
          <w:caps/>
        </w:rPr>
      </w:pPr>
    </w:p>
    <w:tbl>
      <w:tblPr>
        <w:tblStyle w:val="Mkatabulky"/>
        <w:tblW w:w="8140" w:type="dxa"/>
        <w:tblLook w:val="04A0" w:firstRow="1" w:lastRow="0" w:firstColumn="1" w:lastColumn="0" w:noHBand="0" w:noVBand="1"/>
      </w:tblPr>
      <w:tblGrid>
        <w:gridCol w:w="2044"/>
        <w:gridCol w:w="1510"/>
        <w:gridCol w:w="2074"/>
        <w:gridCol w:w="2512"/>
      </w:tblGrid>
      <w:tr w:rsidR="0038251E" w:rsidRPr="001014BE" w14:paraId="36B6B6BE" w14:textId="77777777" w:rsidTr="0038251E">
        <w:tc>
          <w:tcPr>
            <w:tcW w:w="1896" w:type="dxa"/>
            <w:shd w:val="clear" w:color="auto" w:fill="A8D08D" w:themeFill="accent6" w:themeFillTint="99"/>
          </w:tcPr>
          <w:p w14:paraId="7D34EE1D"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Původ odpadu</w:t>
            </w:r>
          </w:p>
        </w:tc>
        <w:tc>
          <w:tcPr>
            <w:tcW w:w="1376" w:type="dxa"/>
            <w:shd w:val="clear" w:color="auto" w:fill="A8D08D" w:themeFill="accent6" w:themeFillTint="99"/>
          </w:tcPr>
          <w:p w14:paraId="729FB88E"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Katalogové číslo</w:t>
            </w:r>
          </w:p>
        </w:tc>
        <w:tc>
          <w:tcPr>
            <w:tcW w:w="2252" w:type="dxa"/>
            <w:shd w:val="clear" w:color="auto" w:fill="A8D08D" w:themeFill="accent6" w:themeFillTint="99"/>
          </w:tcPr>
          <w:p w14:paraId="747820AF"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Název a druh odpadu</w:t>
            </w:r>
          </w:p>
        </w:tc>
        <w:tc>
          <w:tcPr>
            <w:tcW w:w="2616" w:type="dxa"/>
            <w:shd w:val="clear" w:color="auto" w:fill="A8D08D" w:themeFill="accent6" w:themeFillTint="99"/>
          </w:tcPr>
          <w:p w14:paraId="4CA37B1C"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Předpokládaný způsob naložení s odpadem</w:t>
            </w:r>
          </w:p>
        </w:tc>
      </w:tr>
      <w:tr w:rsidR="0038251E" w:rsidRPr="001014BE" w14:paraId="00A5FC94" w14:textId="77777777" w:rsidTr="0038251E">
        <w:tc>
          <w:tcPr>
            <w:tcW w:w="1896" w:type="dxa"/>
          </w:tcPr>
          <w:p w14:paraId="1A8D5B2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Zemní práce</w:t>
            </w:r>
          </w:p>
        </w:tc>
        <w:tc>
          <w:tcPr>
            <w:tcW w:w="1376" w:type="dxa"/>
          </w:tcPr>
          <w:p w14:paraId="3BEE057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35545F1A"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Zemina a kamení neuvedené pod číslem 17 05 03</w:t>
            </w:r>
          </w:p>
        </w:tc>
        <w:tc>
          <w:tcPr>
            <w:tcW w:w="2616" w:type="dxa"/>
          </w:tcPr>
          <w:p w14:paraId="208DF2BD" w14:textId="18072CBE" w:rsidR="0038251E" w:rsidRPr="001014BE" w:rsidRDefault="0038251E" w:rsidP="001D7D17">
            <w:pPr>
              <w:tabs>
                <w:tab w:val="left" w:pos="-2127"/>
                <w:tab w:val="left" w:pos="567"/>
              </w:tabs>
              <w:rPr>
                <w:rFonts w:ascii="Arial" w:hAnsi="Arial" w:cs="Arial"/>
              </w:rPr>
            </w:pPr>
            <w:r w:rsidRPr="001014BE">
              <w:rPr>
                <w:rFonts w:ascii="Arial" w:hAnsi="Arial" w:cs="Arial"/>
              </w:rPr>
              <w:t>Část využita na pozemku investora pro srovnání terénu a část odvezena na recyklační skládku</w:t>
            </w:r>
          </w:p>
        </w:tc>
      </w:tr>
      <w:tr w:rsidR="0038251E" w:rsidRPr="001014BE" w14:paraId="6B884EBD" w14:textId="77777777" w:rsidTr="0038251E">
        <w:tc>
          <w:tcPr>
            <w:tcW w:w="1896" w:type="dxa"/>
          </w:tcPr>
          <w:p w14:paraId="7AD76AE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Betonové </w:t>
            </w:r>
            <w:proofErr w:type="spellStart"/>
            <w:r w:rsidRPr="001014BE">
              <w:rPr>
                <w:rFonts w:ascii="Arial" w:hAnsi="Arial" w:cs="Arial"/>
              </w:rPr>
              <w:t>kce</w:t>
            </w:r>
            <w:proofErr w:type="spellEnd"/>
            <w:r w:rsidRPr="001014BE">
              <w:rPr>
                <w:rFonts w:ascii="Arial" w:hAnsi="Arial" w:cs="Arial"/>
              </w:rPr>
              <w:t>.</w:t>
            </w:r>
          </w:p>
        </w:tc>
        <w:tc>
          <w:tcPr>
            <w:tcW w:w="1376" w:type="dxa"/>
          </w:tcPr>
          <w:p w14:paraId="352D9935"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17 01 01</w:t>
            </w:r>
          </w:p>
        </w:tc>
        <w:tc>
          <w:tcPr>
            <w:tcW w:w="2252" w:type="dxa"/>
          </w:tcPr>
          <w:p w14:paraId="315B518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tc>
        <w:tc>
          <w:tcPr>
            <w:tcW w:w="2616" w:type="dxa"/>
          </w:tcPr>
          <w:p w14:paraId="1B356C4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D327528" w14:textId="77777777" w:rsidTr="0038251E">
        <w:tc>
          <w:tcPr>
            <w:tcW w:w="1896" w:type="dxa"/>
          </w:tcPr>
          <w:p w14:paraId="6741A32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Zděné </w:t>
            </w:r>
            <w:proofErr w:type="spellStart"/>
            <w:r w:rsidRPr="001014BE">
              <w:rPr>
                <w:rFonts w:ascii="Arial" w:hAnsi="Arial" w:cs="Arial"/>
              </w:rPr>
              <w:t>kce</w:t>
            </w:r>
            <w:proofErr w:type="spellEnd"/>
            <w:r w:rsidRPr="001014BE">
              <w:rPr>
                <w:rFonts w:ascii="Arial" w:hAnsi="Arial" w:cs="Arial"/>
              </w:rPr>
              <w:t>.</w:t>
            </w:r>
          </w:p>
        </w:tc>
        <w:tc>
          <w:tcPr>
            <w:tcW w:w="1376" w:type="dxa"/>
          </w:tcPr>
          <w:p w14:paraId="5C1D81DC" w14:textId="77777777" w:rsidR="0038251E" w:rsidRPr="001014BE" w:rsidRDefault="0038251E" w:rsidP="001D7D17">
            <w:pPr>
              <w:tabs>
                <w:tab w:val="left" w:pos="-1701"/>
              </w:tabs>
              <w:rPr>
                <w:rFonts w:ascii="Arial" w:hAnsi="Arial" w:cs="Arial"/>
              </w:rPr>
            </w:pPr>
            <w:r w:rsidRPr="001014BE">
              <w:rPr>
                <w:rFonts w:ascii="Arial" w:hAnsi="Arial" w:cs="Arial"/>
              </w:rPr>
              <w:t>17 01 02</w:t>
            </w:r>
          </w:p>
          <w:p w14:paraId="730BBB92" w14:textId="77777777" w:rsidR="0038251E" w:rsidRPr="001014BE" w:rsidRDefault="0038251E" w:rsidP="001D7D17">
            <w:pPr>
              <w:tabs>
                <w:tab w:val="left" w:pos="-1701"/>
              </w:tabs>
              <w:rPr>
                <w:rFonts w:ascii="Arial" w:hAnsi="Arial" w:cs="Arial"/>
              </w:rPr>
            </w:pPr>
            <w:r w:rsidRPr="001014BE">
              <w:rPr>
                <w:rFonts w:ascii="Arial" w:hAnsi="Arial" w:cs="Arial"/>
              </w:rPr>
              <w:t>17 09 04</w:t>
            </w:r>
          </w:p>
          <w:p w14:paraId="2427CA66" w14:textId="77777777" w:rsidR="0038251E" w:rsidRPr="001014BE" w:rsidRDefault="0038251E" w:rsidP="001D7D17">
            <w:pPr>
              <w:tabs>
                <w:tab w:val="left" w:pos="-2127"/>
                <w:tab w:val="left" w:pos="567"/>
              </w:tabs>
              <w:jc w:val="both"/>
              <w:rPr>
                <w:rFonts w:ascii="Arial" w:hAnsi="Arial" w:cs="Arial"/>
                <w:b/>
                <w:bCs/>
              </w:rPr>
            </w:pPr>
          </w:p>
        </w:tc>
        <w:tc>
          <w:tcPr>
            <w:tcW w:w="2252" w:type="dxa"/>
          </w:tcPr>
          <w:p w14:paraId="258C765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Cihly</w:t>
            </w:r>
          </w:p>
          <w:p w14:paraId="18A56FF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Směsné stavební a demoliční odpady neuvedené pod čísly 17 09 01, 17 09 02 a 17 09 03</w:t>
            </w:r>
          </w:p>
        </w:tc>
        <w:tc>
          <w:tcPr>
            <w:tcW w:w="2616" w:type="dxa"/>
          </w:tcPr>
          <w:p w14:paraId="7998EAEF" w14:textId="77777777" w:rsidR="0038251E" w:rsidRPr="001014BE" w:rsidRDefault="0038251E" w:rsidP="001D7D17">
            <w:pPr>
              <w:tabs>
                <w:tab w:val="left" w:pos="-2127"/>
                <w:tab w:val="left" w:pos="567"/>
              </w:tabs>
              <w:jc w:val="both"/>
              <w:rPr>
                <w:rFonts w:ascii="Arial" w:hAnsi="Arial" w:cs="Arial"/>
              </w:rPr>
            </w:pPr>
          </w:p>
          <w:p w14:paraId="52C1BB12" w14:textId="2D4CE278"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0EF86DA8" w14:textId="77777777" w:rsidTr="0038251E">
        <w:tc>
          <w:tcPr>
            <w:tcW w:w="1896" w:type="dxa"/>
          </w:tcPr>
          <w:p w14:paraId="43C574A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Železo, ocel</w:t>
            </w:r>
          </w:p>
        </w:tc>
        <w:tc>
          <w:tcPr>
            <w:tcW w:w="1376" w:type="dxa"/>
          </w:tcPr>
          <w:p w14:paraId="0918B43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13C54B8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5E4B6F44" w14:textId="44636A52" w:rsidR="0038251E" w:rsidRPr="001014BE" w:rsidRDefault="001A03D7" w:rsidP="00A41096">
            <w:pPr>
              <w:tabs>
                <w:tab w:val="left" w:pos="-2127"/>
                <w:tab w:val="left" w:pos="567"/>
              </w:tabs>
              <w:rPr>
                <w:rFonts w:ascii="Arial" w:hAnsi="Arial" w:cs="Arial"/>
              </w:rPr>
            </w:pPr>
            <w:r>
              <w:rPr>
                <w:rFonts w:ascii="Arial" w:hAnsi="Arial" w:cs="Arial"/>
              </w:rPr>
              <w:t>Sběrna kovového odpadu</w:t>
            </w:r>
          </w:p>
        </w:tc>
      </w:tr>
      <w:tr w:rsidR="0038251E" w:rsidRPr="001014BE" w14:paraId="4BD7F946" w14:textId="77777777" w:rsidTr="0038251E">
        <w:tc>
          <w:tcPr>
            <w:tcW w:w="1896" w:type="dxa"/>
          </w:tcPr>
          <w:p w14:paraId="6B93735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w:t>
            </w:r>
          </w:p>
        </w:tc>
        <w:tc>
          <w:tcPr>
            <w:tcW w:w="1376" w:type="dxa"/>
          </w:tcPr>
          <w:p w14:paraId="12BD8C8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17 08 02</w:t>
            </w:r>
          </w:p>
        </w:tc>
        <w:tc>
          <w:tcPr>
            <w:tcW w:w="2252" w:type="dxa"/>
          </w:tcPr>
          <w:p w14:paraId="0CC402E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 neuvedené pod číslem 17 08 01</w:t>
            </w:r>
          </w:p>
        </w:tc>
        <w:tc>
          <w:tcPr>
            <w:tcW w:w="2616" w:type="dxa"/>
          </w:tcPr>
          <w:p w14:paraId="4718FE54" w14:textId="77777777" w:rsidR="0038251E" w:rsidRPr="001014BE" w:rsidRDefault="0038251E" w:rsidP="001D7D17">
            <w:pPr>
              <w:tabs>
                <w:tab w:val="left" w:pos="-2127"/>
                <w:tab w:val="left" w:pos="567"/>
              </w:tabs>
              <w:jc w:val="both"/>
              <w:rPr>
                <w:rFonts w:ascii="Arial" w:hAnsi="Arial" w:cs="Arial"/>
              </w:rPr>
            </w:pPr>
          </w:p>
          <w:p w14:paraId="29B97C08" w14:textId="26EC021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131B321D" w14:textId="77777777" w:rsidTr="0038251E">
        <w:tc>
          <w:tcPr>
            <w:tcW w:w="1896" w:type="dxa"/>
          </w:tcPr>
          <w:p w14:paraId="3782DF6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Dřevo</w:t>
            </w:r>
          </w:p>
        </w:tc>
        <w:tc>
          <w:tcPr>
            <w:tcW w:w="1376" w:type="dxa"/>
          </w:tcPr>
          <w:p w14:paraId="32C043C3"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17 02 01</w:t>
            </w:r>
          </w:p>
        </w:tc>
        <w:tc>
          <w:tcPr>
            <w:tcW w:w="2252" w:type="dxa"/>
          </w:tcPr>
          <w:p w14:paraId="14F45A2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Dřevo</w:t>
            </w:r>
          </w:p>
        </w:tc>
        <w:tc>
          <w:tcPr>
            <w:tcW w:w="2616" w:type="dxa"/>
          </w:tcPr>
          <w:p w14:paraId="4938622D" w14:textId="2971CC8F" w:rsidR="0038251E" w:rsidRPr="001014BE" w:rsidRDefault="00A41096" w:rsidP="001D7D17">
            <w:pPr>
              <w:tabs>
                <w:tab w:val="left" w:pos="-2127"/>
                <w:tab w:val="left" w:pos="567"/>
              </w:tabs>
              <w:rPr>
                <w:rFonts w:ascii="Arial" w:hAnsi="Arial" w:cs="Arial"/>
              </w:rPr>
            </w:pPr>
            <w:r>
              <w:rPr>
                <w:rFonts w:ascii="Arial" w:hAnsi="Arial" w:cs="Arial"/>
              </w:rPr>
              <w:t>S</w:t>
            </w:r>
            <w:r w:rsidR="0038251E" w:rsidRPr="001014BE">
              <w:rPr>
                <w:rFonts w:ascii="Arial" w:hAnsi="Arial" w:cs="Arial"/>
              </w:rPr>
              <w:t xml:space="preserve">kládka </w:t>
            </w:r>
            <w:r>
              <w:rPr>
                <w:rFonts w:ascii="Arial" w:hAnsi="Arial" w:cs="Arial"/>
              </w:rPr>
              <w:t>bioodpadu</w:t>
            </w:r>
          </w:p>
        </w:tc>
      </w:tr>
      <w:tr w:rsidR="0038251E" w:rsidRPr="001014BE" w14:paraId="438B5B05" w14:textId="77777777" w:rsidTr="0038251E">
        <w:tc>
          <w:tcPr>
            <w:tcW w:w="1896" w:type="dxa"/>
          </w:tcPr>
          <w:p w14:paraId="155E4D3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Zpevněné plochy</w:t>
            </w:r>
          </w:p>
        </w:tc>
        <w:tc>
          <w:tcPr>
            <w:tcW w:w="1376" w:type="dxa"/>
          </w:tcPr>
          <w:p w14:paraId="5DC5FAA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17 01 01</w:t>
            </w:r>
          </w:p>
          <w:p w14:paraId="6386C688" w14:textId="77777777" w:rsidR="0038251E" w:rsidRPr="001014BE" w:rsidRDefault="0038251E" w:rsidP="001D7D17">
            <w:pPr>
              <w:tabs>
                <w:tab w:val="left" w:pos="-2127"/>
                <w:tab w:val="left" w:pos="567"/>
              </w:tabs>
              <w:jc w:val="both"/>
              <w:rPr>
                <w:rFonts w:ascii="Arial" w:hAnsi="Arial" w:cs="Arial"/>
              </w:rPr>
            </w:pPr>
          </w:p>
          <w:p w14:paraId="0F2E665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0218C08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p w14:paraId="0A9E688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Zemina a kamení neuvedené pod číslem 17 05 03 </w:t>
            </w:r>
          </w:p>
        </w:tc>
        <w:tc>
          <w:tcPr>
            <w:tcW w:w="2616" w:type="dxa"/>
          </w:tcPr>
          <w:p w14:paraId="500827D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zásypy</w:t>
            </w:r>
          </w:p>
          <w:p w14:paraId="63EC40A9" w14:textId="77777777" w:rsidR="0038251E" w:rsidRPr="001014BE" w:rsidRDefault="0038251E" w:rsidP="001D7D17">
            <w:pPr>
              <w:tabs>
                <w:tab w:val="left" w:pos="-2127"/>
                <w:tab w:val="left" w:pos="567"/>
              </w:tabs>
              <w:jc w:val="both"/>
              <w:rPr>
                <w:rFonts w:ascii="Arial" w:hAnsi="Arial" w:cs="Arial"/>
              </w:rPr>
            </w:pPr>
          </w:p>
          <w:p w14:paraId="7979750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155F271" w14:textId="77777777" w:rsidTr="0038251E">
        <w:tc>
          <w:tcPr>
            <w:tcW w:w="1896" w:type="dxa"/>
          </w:tcPr>
          <w:p w14:paraId="542FA1C3"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Dešťová a splašková kanalizace</w:t>
            </w:r>
          </w:p>
        </w:tc>
        <w:tc>
          <w:tcPr>
            <w:tcW w:w="1376" w:type="dxa"/>
          </w:tcPr>
          <w:p w14:paraId="425D929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1ACDF2D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12C66D25" w14:textId="34D5962C" w:rsidR="0038251E" w:rsidRPr="001014BE" w:rsidRDefault="0038251E" w:rsidP="001D7D17">
            <w:pPr>
              <w:tabs>
                <w:tab w:val="left" w:pos="-2127"/>
                <w:tab w:val="left" w:pos="567"/>
              </w:tabs>
              <w:rPr>
                <w:rFonts w:ascii="Arial" w:hAnsi="Arial" w:cs="Arial"/>
              </w:rPr>
            </w:pPr>
            <w:r w:rsidRPr="001014BE">
              <w:rPr>
                <w:rFonts w:ascii="Arial" w:hAnsi="Arial" w:cs="Arial"/>
              </w:rPr>
              <w:t>Recyklační skládka</w:t>
            </w:r>
            <w:r w:rsidR="00A41096">
              <w:rPr>
                <w:rFonts w:ascii="Arial" w:hAnsi="Arial" w:cs="Arial"/>
              </w:rPr>
              <w:t>,</w:t>
            </w:r>
            <w:r w:rsidRPr="001014BE">
              <w:rPr>
                <w:rFonts w:ascii="Arial" w:hAnsi="Arial" w:cs="Arial"/>
              </w:rPr>
              <w:t xml:space="preserve"> tříděný odpad</w:t>
            </w:r>
          </w:p>
        </w:tc>
      </w:tr>
      <w:tr w:rsidR="0038251E" w:rsidRPr="001014BE" w14:paraId="37C98776" w14:textId="77777777" w:rsidTr="0038251E">
        <w:tc>
          <w:tcPr>
            <w:tcW w:w="1896" w:type="dxa"/>
          </w:tcPr>
          <w:p w14:paraId="3942B64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Elektrorozvody</w:t>
            </w:r>
          </w:p>
        </w:tc>
        <w:tc>
          <w:tcPr>
            <w:tcW w:w="1376" w:type="dxa"/>
          </w:tcPr>
          <w:p w14:paraId="4F5700A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17 04 11</w:t>
            </w:r>
          </w:p>
        </w:tc>
        <w:tc>
          <w:tcPr>
            <w:tcW w:w="2252" w:type="dxa"/>
          </w:tcPr>
          <w:p w14:paraId="57C1F2F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Kabely neuvedené pod číslem 17 04 10</w:t>
            </w:r>
          </w:p>
        </w:tc>
        <w:tc>
          <w:tcPr>
            <w:tcW w:w="2616" w:type="dxa"/>
          </w:tcPr>
          <w:p w14:paraId="106CC4E0" w14:textId="51573B06" w:rsidR="0038251E" w:rsidRPr="001014BE" w:rsidRDefault="00A41096" w:rsidP="00A41096">
            <w:pPr>
              <w:tabs>
                <w:tab w:val="left" w:pos="-2127"/>
                <w:tab w:val="left" w:pos="567"/>
              </w:tabs>
              <w:rPr>
                <w:rFonts w:ascii="Arial" w:hAnsi="Arial" w:cs="Arial"/>
              </w:rPr>
            </w:pPr>
            <w:r>
              <w:rPr>
                <w:rFonts w:ascii="Arial" w:hAnsi="Arial" w:cs="Arial"/>
              </w:rPr>
              <w:t>Sběrna kovového odpadu</w:t>
            </w:r>
            <w:r w:rsidR="0038251E" w:rsidRPr="001014BE">
              <w:rPr>
                <w:rFonts w:ascii="Arial" w:hAnsi="Arial" w:cs="Arial"/>
              </w:rPr>
              <w:t xml:space="preserve"> </w:t>
            </w:r>
          </w:p>
        </w:tc>
      </w:tr>
      <w:tr w:rsidR="0038251E" w:rsidRPr="001014BE" w14:paraId="1DB3154C" w14:textId="77777777" w:rsidTr="0038251E">
        <w:tc>
          <w:tcPr>
            <w:tcW w:w="1896" w:type="dxa"/>
          </w:tcPr>
          <w:p w14:paraId="495E9BA6"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Vodovodní potrubí </w:t>
            </w:r>
          </w:p>
        </w:tc>
        <w:tc>
          <w:tcPr>
            <w:tcW w:w="1376" w:type="dxa"/>
          </w:tcPr>
          <w:p w14:paraId="4D860AB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2A55FF6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12C153A8" w14:textId="10EBEE6D"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r w:rsidR="00A41096">
              <w:rPr>
                <w:rFonts w:ascii="Arial" w:hAnsi="Arial" w:cs="Arial"/>
              </w:rPr>
              <w:t>řízená skládka</w:t>
            </w:r>
          </w:p>
        </w:tc>
      </w:tr>
      <w:tr w:rsidR="0038251E" w:rsidRPr="001014BE" w14:paraId="5EACB577" w14:textId="77777777" w:rsidTr="0038251E">
        <w:tc>
          <w:tcPr>
            <w:tcW w:w="1896" w:type="dxa"/>
          </w:tcPr>
          <w:p w14:paraId="7A44C01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Topení</w:t>
            </w:r>
          </w:p>
        </w:tc>
        <w:tc>
          <w:tcPr>
            <w:tcW w:w="1376" w:type="dxa"/>
          </w:tcPr>
          <w:p w14:paraId="3A8A87D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p w14:paraId="6F899685" w14:textId="77777777" w:rsidR="0038251E" w:rsidRPr="001014BE" w:rsidRDefault="0038251E" w:rsidP="001D7D17">
            <w:pPr>
              <w:tabs>
                <w:tab w:val="left" w:pos="-2127"/>
                <w:tab w:val="left" w:pos="567"/>
              </w:tabs>
              <w:jc w:val="both"/>
              <w:rPr>
                <w:rFonts w:ascii="Arial" w:hAnsi="Arial" w:cs="Arial"/>
              </w:rPr>
            </w:pPr>
          </w:p>
          <w:p w14:paraId="0C60699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17 04 01</w:t>
            </w:r>
          </w:p>
        </w:tc>
        <w:tc>
          <w:tcPr>
            <w:tcW w:w="2252" w:type="dxa"/>
          </w:tcPr>
          <w:p w14:paraId="69BFE10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0128D091" w14:textId="77777777" w:rsidR="0038251E" w:rsidRPr="001014BE" w:rsidRDefault="0038251E" w:rsidP="001D7D17">
            <w:pPr>
              <w:tabs>
                <w:tab w:val="left" w:pos="-2127"/>
                <w:tab w:val="left" w:pos="567"/>
              </w:tabs>
              <w:jc w:val="both"/>
              <w:rPr>
                <w:rFonts w:ascii="Arial" w:hAnsi="Arial" w:cs="Arial"/>
              </w:rPr>
            </w:pPr>
          </w:p>
          <w:p w14:paraId="15D60A4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Měď, bronz, mosaz</w:t>
            </w:r>
          </w:p>
        </w:tc>
        <w:tc>
          <w:tcPr>
            <w:tcW w:w="2616" w:type="dxa"/>
          </w:tcPr>
          <w:p w14:paraId="5812A765" w14:textId="061CE112" w:rsidR="0038251E" w:rsidRPr="001014BE" w:rsidRDefault="0038251E" w:rsidP="00A41096">
            <w:pPr>
              <w:tabs>
                <w:tab w:val="left" w:pos="-2127"/>
                <w:tab w:val="left" w:pos="567"/>
              </w:tabs>
              <w:rPr>
                <w:rFonts w:ascii="Arial" w:hAnsi="Arial" w:cs="Arial"/>
              </w:rPr>
            </w:pPr>
            <w:r w:rsidRPr="001014BE">
              <w:rPr>
                <w:rFonts w:ascii="Arial" w:hAnsi="Arial" w:cs="Arial"/>
              </w:rPr>
              <w:t xml:space="preserve">Recyklační skládka, </w:t>
            </w:r>
            <w:r w:rsidR="00A41096">
              <w:rPr>
                <w:rFonts w:ascii="Arial" w:hAnsi="Arial" w:cs="Arial"/>
              </w:rPr>
              <w:t>sběrna kovového odpadu</w:t>
            </w:r>
          </w:p>
        </w:tc>
      </w:tr>
      <w:tr w:rsidR="0038251E" w:rsidRPr="001014BE" w14:paraId="6976F126" w14:textId="77777777" w:rsidTr="0038251E">
        <w:tc>
          <w:tcPr>
            <w:tcW w:w="1896" w:type="dxa"/>
          </w:tcPr>
          <w:p w14:paraId="22BA8607" w14:textId="77777777" w:rsidR="0038251E" w:rsidRPr="001014BE" w:rsidRDefault="0038251E" w:rsidP="001D7D17">
            <w:pPr>
              <w:tabs>
                <w:tab w:val="left" w:pos="-2127"/>
                <w:tab w:val="left" w:pos="567"/>
              </w:tabs>
              <w:rPr>
                <w:rFonts w:ascii="Arial" w:hAnsi="Arial" w:cs="Arial"/>
              </w:rPr>
            </w:pPr>
            <w:r w:rsidRPr="001014BE">
              <w:rPr>
                <w:rFonts w:ascii="Arial" w:hAnsi="Arial" w:cs="Arial"/>
              </w:rPr>
              <w:t>Vzduchotechnika</w:t>
            </w:r>
          </w:p>
        </w:tc>
        <w:tc>
          <w:tcPr>
            <w:tcW w:w="1376" w:type="dxa"/>
          </w:tcPr>
          <w:p w14:paraId="68B46E5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6CF906F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098C612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7313DF18" w14:textId="77777777" w:rsidTr="0038251E">
        <w:tc>
          <w:tcPr>
            <w:tcW w:w="1896" w:type="dxa"/>
          </w:tcPr>
          <w:p w14:paraId="130E278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Klempířské prvky</w:t>
            </w:r>
          </w:p>
        </w:tc>
        <w:tc>
          <w:tcPr>
            <w:tcW w:w="1376" w:type="dxa"/>
          </w:tcPr>
          <w:p w14:paraId="211049E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08EF07A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4825F424" w14:textId="10EC5C0D" w:rsidR="0038251E" w:rsidRPr="001014BE" w:rsidRDefault="00A41096" w:rsidP="00A41096">
            <w:pPr>
              <w:tabs>
                <w:tab w:val="left" w:pos="-2127"/>
                <w:tab w:val="left" w:pos="567"/>
              </w:tabs>
              <w:rPr>
                <w:rFonts w:ascii="Arial" w:hAnsi="Arial" w:cs="Arial"/>
              </w:rPr>
            </w:pPr>
            <w:r>
              <w:rPr>
                <w:rFonts w:ascii="Arial" w:hAnsi="Arial" w:cs="Arial"/>
              </w:rPr>
              <w:t>Sběrna kovového odpadu</w:t>
            </w:r>
          </w:p>
        </w:tc>
      </w:tr>
      <w:tr w:rsidR="0038251E" w:rsidRPr="001014BE" w14:paraId="77D1FC2C" w14:textId="77777777" w:rsidTr="0038251E">
        <w:tc>
          <w:tcPr>
            <w:tcW w:w="1896" w:type="dxa"/>
          </w:tcPr>
          <w:p w14:paraId="5C6289A3"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Izolace tepelné</w:t>
            </w:r>
          </w:p>
          <w:p w14:paraId="4B471E09" w14:textId="77777777" w:rsidR="0038251E" w:rsidRPr="001014BE" w:rsidRDefault="0038251E" w:rsidP="001D7D17">
            <w:pPr>
              <w:tabs>
                <w:tab w:val="left" w:pos="-2127"/>
                <w:tab w:val="left" w:pos="567"/>
              </w:tabs>
              <w:rPr>
                <w:rFonts w:ascii="Arial" w:hAnsi="Arial" w:cs="Arial"/>
              </w:rPr>
            </w:pPr>
          </w:p>
        </w:tc>
        <w:tc>
          <w:tcPr>
            <w:tcW w:w="1376" w:type="dxa"/>
          </w:tcPr>
          <w:p w14:paraId="025827B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17 06 04</w:t>
            </w:r>
          </w:p>
          <w:p w14:paraId="0AF89FA1" w14:textId="77777777" w:rsidR="0038251E" w:rsidRPr="001014BE" w:rsidRDefault="0038251E" w:rsidP="001D7D17">
            <w:pPr>
              <w:tabs>
                <w:tab w:val="left" w:pos="-2127"/>
                <w:tab w:val="left" w:pos="567"/>
              </w:tabs>
              <w:rPr>
                <w:rFonts w:ascii="Arial" w:hAnsi="Arial" w:cs="Arial"/>
              </w:rPr>
            </w:pPr>
          </w:p>
          <w:p w14:paraId="7F109889" w14:textId="77777777" w:rsidR="0038251E" w:rsidRPr="001014BE" w:rsidRDefault="0038251E" w:rsidP="001D7D17">
            <w:pPr>
              <w:tabs>
                <w:tab w:val="left" w:pos="-2127"/>
                <w:tab w:val="left" w:pos="567"/>
              </w:tabs>
              <w:rPr>
                <w:rFonts w:ascii="Arial" w:hAnsi="Arial" w:cs="Arial"/>
              </w:rPr>
            </w:pPr>
          </w:p>
          <w:p w14:paraId="3AB8C7AE" w14:textId="77777777" w:rsidR="0038251E" w:rsidRPr="001014BE" w:rsidRDefault="0038251E" w:rsidP="001D7D17">
            <w:pPr>
              <w:tabs>
                <w:tab w:val="left" w:pos="-2127"/>
                <w:tab w:val="left" w:pos="567"/>
              </w:tabs>
              <w:rPr>
                <w:rFonts w:ascii="Arial" w:hAnsi="Arial" w:cs="Arial"/>
              </w:rPr>
            </w:pPr>
          </w:p>
        </w:tc>
        <w:tc>
          <w:tcPr>
            <w:tcW w:w="2252" w:type="dxa"/>
          </w:tcPr>
          <w:p w14:paraId="5DD13BF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Izolační materiály neuvedené pod čísly 17 06 01 a 17 06 03</w:t>
            </w:r>
          </w:p>
          <w:p w14:paraId="3EF595AC" w14:textId="77777777" w:rsidR="0038251E" w:rsidRPr="001014BE" w:rsidRDefault="0038251E" w:rsidP="001D7D17">
            <w:pPr>
              <w:tabs>
                <w:tab w:val="left" w:pos="-2127"/>
                <w:tab w:val="left" w:pos="567"/>
              </w:tabs>
              <w:rPr>
                <w:rFonts w:ascii="Arial" w:hAnsi="Arial" w:cs="Arial"/>
              </w:rPr>
            </w:pPr>
          </w:p>
        </w:tc>
        <w:tc>
          <w:tcPr>
            <w:tcW w:w="2616" w:type="dxa"/>
          </w:tcPr>
          <w:p w14:paraId="7E7C0B7F" w14:textId="1FF2766D" w:rsidR="0038251E" w:rsidRPr="001014BE" w:rsidRDefault="00A41096" w:rsidP="001D7D17">
            <w:pPr>
              <w:tabs>
                <w:tab w:val="left" w:pos="-2127"/>
                <w:tab w:val="left" w:pos="567"/>
              </w:tabs>
              <w:jc w:val="both"/>
              <w:rPr>
                <w:rFonts w:ascii="Arial" w:hAnsi="Arial" w:cs="Arial"/>
              </w:rPr>
            </w:pPr>
            <w:r>
              <w:rPr>
                <w:rFonts w:ascii="Arial" w:hAnsi="Arial" w:cs="Arial"/>
              </w:rPr>
              <w:t>Řízená</w:t>
            </w:r>
            <w:r w:rsidR="0038251E" w:rsidRPr="001014BE">
              <w:rPr>
                <w:rFonts w:ascii="Arial" w:hAnsi="Arial" w:cs="Arial"/>
              </w:rPr>
              <w:t xml:space="preserve"> skládka </w:t>
            </w:r>
          </w:p>
        </w:tc>
      </w:tr>
      <w:tr w:rsidR="0038251E" w:rsidRPr="001014BE" w14:paraId="61624A78" w14:textId="77777777" w:rsidTr="0038251E">
        <w:tc>
          <w:tcPr>
            <w:tcW w:w="1896" w:type="dxa"/>
          </w:tcPr>
          <w:p w14:paraId="4DC419B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Hydroizolace</w:t>
            </w:r>
          </w:p>
        </w:tc>
        <w:tc>
          <w:tcPr>
            <w:tcW w:w="1376" w:type="dxa"/>
          </w:tcPr>
          <w:p w14:paraId="771AA94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03 02¨</w:t>
            </w:r>
          </w:p>
          <w:p w14:paraId="54DD5DBD" w14:textId="77777777" w:rsidR="0038251E" w:rsidRPr="001014BE" w:rsidRDefault="0038251E" w:rsidP="001D7D17">
            <w:pPr>
              <w:tabs>
                <w:tab w:val="left" w:pos="-2127"/>
                <w:tab w:val="left" w:pos="567"/>
              </w:tabs>
              <w:rPr>
                <w:rFonts w:ascii="Arial" w:hAnsi="Arial" w:cs="Arial"/>
              </w:rPr>
            </w:pPr>
          </w:p>
          <w:p w14:paraId="4B61FE31" w14:textId="77777777" w:rsidR="0038251E" w:rsidRPr="001014BE" w:rsidRDefault="0038251E" w:rsidP="001D7D17">
            <w:pPr>
              <w:tabs>
                <w:tab w:val="left" w:pos="-2127"/>
                <w:tab w:val="left" w:pos="567"/>
              </w:tabs>
              <w:rPr>
                <w:rFonts w:ascii="Arial" w:hAnsi="Arial" w:cs="Arial"/>
              </w:rPr>
            </w:pPr>
          </w:p>
          <w:p w14:paraId="0961722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17 02 03</w:t>
            </w:r>
          </w:p>
          <w:p w14:paraId="7A65C9B0" w14:textId="77777777" w:rsidR="0038251E" w:rsidRPr="001014BE" w:rsidRDefault="0038251E" w:rsidP="001D7D17">
            <w:pPr>
              <w:tabs>
                <w:tab w:val="left" w:pos="-2127"/>
                <w:tab w:val="left" w:pos="567"/>
              </w:tabs>
              <w:jc w:val="both"/>
              <w:rPr>
                <w:rFonts w:ascii="Arial" w:hAnsi="Arial" w:cs="Arial"/>
              </w:rPr>
            </w:pPr>
          </w:p>
        </w:tc>
        <w:tc>
          <w:tcPr>
            <w:tcW w:w="2252" w:type="dxa"/>
          </w:tcPr>
          <w:p w14:paraId="2DF75E9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Asfaltové směsi neuvedené pod číslem 17 03 01</w:t>
            </w:r>
          </w:p>
          <w:p w14:paraId="05F5D30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Plasty</w:t>
            </w:r>
          </w:p>
        </w:tc>
        <w:tc>
          <w:tcPr>
            <w:tcW w:w="2616" w:type="dxa"/>
          </w:tcPr>
          <w:p w14:paraId="2CB9F87B" w14:textId="55081AC5" w:rsidR="0038251E" w:rsidRDefault="0038251E" w:rsidP="001D7D17">
            <w:pPr>
              <w:tabs>
                <w:tab w:val="left" w:pos="-2127"/>
                <w:tab w:val="left" w:pos="567"/>
              </w:tabs>
              <w:jc w:val="both"/>
              <w:rPr>
                <w:rFonts w:ascii="Arial" w:hAnsi="Arial" w:cs="Arial"/>
              </w:rPr>
            </w:pPr>
            <w:r w:rsidRPr="001014BE">
              <w:rPr>
                <w:rFonts w:ascii="Arial" w:hAnsi="Arial" w:cs="Arial"/>
              </w:rPr>
              <w:t>Recyklační skládka</w:t>
            </w:r>
          </w:p>
          <w:p w14:paraId="694027E8" w14:textId="77777777" w:rsidR="00A41096" w:rsidRDefault="00A41096" w:rsidP="001D7D17">
            <w:pPr>
              <w:tabs>
                <w:tab w:val="left" w:pos="-2127"/>
                <w:tab w:val="left" w:pos="567"/>
              </w:tabs>
              <w:jc w:val="both"/>
              <w:rPr>
                <w:rFonts w:ascii="Arial" w:hAnsi="Arial" w:cs="Arial"/>
              </w:rPr>
            </w:pPr>
          </w:p>
          <w:p w14:paraId="06D62BFD" w14:textId="293FF64D" w:rsidR="00A41096" w:rsidRPr="001014BE" w:rsidRDefault="00A41096" w:rsidP="001D7D17">
            <w:pPr>
              <w:tabs>
                <w:tab w:val="left" w:pos="-2127"/>
                <w:tab w:val="left" w:pos="567"/>
              </w:tabs>
              <w:jc w:val="both"/>
              <w:rPr>
                <w:rFonts w:ascii="Arial" w:hAnsi="Arial" w:cs="Arial"/>
              </w:rPr>
            </w:pPr>
            <w:r>
              <w:rPr>
                <w:rFonts w:ascii="Arial" w:hAnsi="Arial" w:cs="Arial"/>
              </w:rPr>
              <w:t>Řízená skládka</w:t>
            </w:r>
          </w:p>
        </w:tc>
      </w:tr>
      <w:tr w:rsidR="0038251E" w:rsidRPr="001014BE" w14:paraId="3374CCB5" w14:textId="77777777" w:rsidTr="0038251E">
        <w:tc>
          <w:tcPr>
            <w:tcW w:w="1896" w:type="dxa"/>
          </w:tcPr>
          <w:p w14:paraId="12CFDB5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Ostatní odpad</w:t>
            </w:r>
          </w:p>
        </w:tc>
        <w:tc>
          <w:tcPr>
            <w:tcW w:w="1376" w:type="dxa"/>
          </w:tcPr>
          <w:p w14:paraId="4B1DD10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20 03 01</w:t>
            </w:r>
          </w:p>
          <w:p w14:paraId="51E9A7A7" w14:textId="77777777" w:rsidR="0038251E" w:rsidRPr="001014BE" w:rsidRDefault="0038251E" w:rsidP="001D7D17">
            <w:pPr>
              <w:tabs>
                <w:tab w:val="left" w:pos="-2127"/>
                <w:tab w:val="left" w:pos="567"/>
              </w:tabs>
              <w:jc w:val="both"/>
              <w:rPr>
                <w:rFonts w:ascii="Arial" w:hAnsi="Arial" w:cs="Arial"/>
              </w:rPr>
            </w:pPr>
          </w:p>
          <w:p w14:paraId="0BD199E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20 01 01</w:t>
            </w:r>
          </w:p>
          <w:p w14:paraId="0309B31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20 01 39</w:t>
            </w:r>
          </w:p>
          <w:p w14:paraId="26277AF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20 01 02</w:t>
            </w:r>
          </w:p>
        </w:tc>
        <w:tc>
          <w:tcPr>
            <w:tcW w:w="2252" w:type="dxa"/>
          </w:tcPr>
          <w:p w14:paraId="53A4AC1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Směsný komunální odpad</w:t>
            </w:r>
          </w:p>
          <w:p w14:paraId="6F6A1FA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Papír a lepenka</w:t>
            </w:r>
          </w:p>
          <w:p w14:paraId="554E3AB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352E621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Sklo</w:t>
            </w:r>
          </w:p>
        </w:tc>
        <w:tc>
          <w:tcPr>
            <w:tcW w:w="2616" w:type="dxa"/>
          </w:tcPr>
          <w:p w14:paraId="2B228AEA" w14:textId="729E21B3" w:rsidR="0038251E" w:rsidRPr="001014BE" w:rsidRDefault="00A41096" w:rsidP="001D7D17">
            <w:pPr>
              <w:tabs>
                <w:tab w:val="left" w:pos="-2127"/>
                <w:tab w:val="left" w:pos="567"/>
              </w:tabs>
              <w:jc w:val="both"/>
              <w:rPr>
                <w:rFonts w:ascii="Arial" w:hAnsi="Arial" w:cs="Arial"/>
              </w:rPr>
            </w:pPr>
            <w:r>
              <w:rPr>
                <w:rFonts w:ascii="Arial" w:hAnsi="Arial" w:cs="Arial"/>
              </w:rPr>
              <w:t>Řízená skládka</w:t>
            </w:r>
          </w:p>
          <w:p w14:paraId="6737F11F" w14:textId="77777777" w:rsidR="0038251E" w:rsidRPr="001014BE" w:rsidRDefault="0038251E" w:rsidP="001D7D17">
            <w:pPr>
              <w:tabs>
                <w:tab w:val="left" w:pos="-2127"/>
                <w:tab w:val="left" w:pos="567"/>
              </w:tabs>
              <w:jc w:val="both"/>
              <w:rPr>
                <w:rFonts w:ascii="Arial" w:hAnsi="Arial" w:cs="Arial"/>
              </w:rPr>
            </w:pPr>
          </w:p>
          <w:p w14:paraId="682A225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Tříděný odpad/Recyklační skládka</w:t>
            </w:r>
          </w:p>
        </w:tc>
      </w:tr>
    </w:tbl>
    <w:p w14:paraId="37C9C864" w14:textId="77777777" w:rsidR="0013404B" w:rsidRPr="001014BE" w:rsidRDefault="0013404B" w:rsidP="00D14A6C">
      <w:pPr>
        <w:tabs>
          <w:tab w:val="left" w:pos="-2127"/>
          <w:tab w:val="left" w:pos="567"/>
        </w:tabs>
        <w:ind w:left="927"/>
        <w:rPr>
          <w:rFonts w:ascii="Arial" w:hAnsi="Arial" w:cs="Arial"/>
          <w:caps/>
        </w:rPr>
      </w:pPr>
    </w:p>
    <w:p w14:paraId="18C2368F" w14:textId="4ED3F87A" w:rsidR="00111D2D" w:rsidRPr="001014BE" w:rsidRDefault="00A85752" w:rsidP="00A85752">
      <w:pPr>
        <w:tabs>
          <w:tab w:val="left" w:pos="-2127"/>
          <w:tab w:val="left" w:pos="851"/>
        </w:tabs>
        <w:ind w:left="142"/>
        <w:rPr>
          <w:rFonts w:ascii="Arial" w:hAnsi="Arial" w:cs="Arial"/>
        </w:rPr>
      </w:pPr>
      <w:r w:rsidRPr="001014BE">
        <w:rPr>
          <w:rFonts w:ascii="Arial" w:hAnsi="Arial" w:cs="Arial"/>
        </w:rPr>
        <w:tab/>
      </w:r>
      <w:r w:rsidR="00111D2D" w:rsidRPr="001014BE">
        <w:rPr>
          <w:rFonts w:ascii="Arial" w:hAnsi="Arial" w:cs="Arial"/>
        </w:rPr>
        <w:t xml:space="preserve">V celkovém měřítku bude stavební odpad v maximálním možném měřítku využit v místě stavby. </w:t>
      </w:r>
    </w:p>
    <w:p w14:paraId="2693C826" w14:textId="17F0DC4C" w:rsidR="00A85752" w:rsidRPr="001014BE" w:rsidRDefault="00B42C20" w:rsidP="00A85752">
      <w:pPr>
        <w:tabs>
          <w:tab w:val="left" w:pos="-2127"/>
          <w:tab w:val="left" w:pos="851"/>
        </w:tabs>
        <w:ind w:left="142"/>
        <w:rPr>
          <w:rFonts w:ascii="Arial" w:hAnsi="Arial" w:cs="Arial"/>
          <w:caps/>
        </w:rPr>
      </w:pPr>
      <w:r w:rsidRPr="001014BE">
        <w:rPr>
          <w:rFonts w:ascii="Arial" w:hAnsi="Arial" w:cs="Arial"/>
        </w:rPr>
        <w:tab/>
      </w:r>
    </w:p>
    <w:p w14:paraId="53ADDDB4" w14:textId="3684DF3C" w:rsidR="005D2633" w:rsidRPr="00434B8C" w:rsidRDefault="005D2633" w:rsidP="005D2633">
      <w:pPr>
        <w:numPr>
          <w:ilvl w:val="12"/>
          <w:numId w:val="0"/>
        </w:numPr>
        <w:tabs>
          <w:tab w:val="left" w:pos="-1701"/>
          <w:tab w:val="left" w:pos="1418"/>
        </w:tabs>
        <w:ind w:left="567"/>
        <w:jc w:val="both"/>
        <w:rPr>
          <w:rFonts w:ascii="Arial" w:hAnsi="Arial" w:cs="Arial"/>
        </w:rPr>
      </w:pPr>
      <w:r w:rsidRPr="00434B8C">
        <w:rPr>
          <w:rFonts w:ascii="Arial" w:hAnsi="Arial" w:cs="Arial"/>
        </w:rPr>
        <w:t xml:space="preserve">B)  ZPŮSOB SKLADOVÁNÍ ODPADU NA STAVENIŠTI </w:t>
      </w:r>
      <w:r w:rsidRPr="00434B8C">
        <w:rPr>
          <w:rFonts w:ascii="Arial" w:hAnsi="Arial" w:cs="Arial"/>
          <w:caps/>
        </w:rPr>
        <w:t>během stavby</w:t>
      </w:r>
      <w:r w:rsidR="00783719" w:rsidRPr="00434B8C">
        <w:rPr>
          <w:rFonts w:ascii="Arial" w:hAnsi="Arial" w:cs="Arial"/>
          <w:caps/>
        </w:rPr>
        <w:t xml:space="preserve"> </w:t>
      </w:r>
      <w:r w:rsidRPr="00434B8C">
        <w:rPr>
          <w:rFonts w:ascii="Arial" w:hAnsi="Arial" w:cs="Arial"/>
        </w:rPr>
        <w:t>DO</w:t>
      </w:r>
      <w:r w:rsidR="00783719" w:rsidRPr="00434B8C">
        <w:rPr>
          <w:rFonts w:ascii="Arial" w:hAnsi="Arial" w:cs="Arial"/>
        </w:rPr>
        <w:t> </w:t>
      </w:r>
      <w:r w:rsidRPr="00434B8C">
        <w:rPr>
          <w:rFonts w:ascii="Arial" w:hAnsi="Arial" w:cs="Arial"/>
        </w:rPr>
        <w:t>ODVOZU K ULOŽENÍ:</w:t>
      </w:r>
    </w:p>
    <w:p w14:paraId="501F3781" w14:textId="77777777" w:rsidR="005D2633" w:rsidRPr="00434B8C" w:rsidRDefault="005D2633" w:rsidP="005D2633">
      <w:pPr>
        <w:numPr>
          <w:ilvl w:val="12"/>
          <w:numId w:val="0"/>
        </w:numPr>
        <w:tabs>
          <w:tab w:val="left" w:pos="-1701"/>
          <w:tab w:val="left" w:pos="1418"/>
        </w:tabs>
        <w:ind w:left="567"/>
        <w:jc w:val="both"/>
        <w:rPr>
          <w:rFonts w:ascii="Arial" w:hAnsi="Arial" w:cs="Arial"/>
          <w:sz w:val="8"/>
          <w:szCs w:val="16"/>
        </w:rPr>
      </w:pPr>
    </w:p>
    <w:p w14:paraId="58A12608" w14:textId="0914241C"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St</w:t>
      </w:r>
      <w:r w:rsidR="00FC4DB2" w:rsidRPr="00434B8C">
        <w:rPr>
          <w:rFonts w:ascii="Arial" w:hAnsi="Arial" w:cs="Arial"/>
        </w:rPr>
        <w:t>avební</w:t>
      </w:r>
      <w:r w:rsidRPr="00434B8C">
        <w:rPr>
          <w:rFonts w:ascii="Arial" w:hAnsi="Arial" w:cs="Arial"/>
        </w:rPr>
        <w:t xml:space="preserve"> suť </w:t>
      </w:r>
      <w:r w:rsidRPr="00434B8C">
        <w:rPr>
          <w:rFonts w:ascii="Arial" w:hAnsi="Arial" w:cs="Arial"/>
        </w:rPr>
        <w:tab/>
        <w:t>- přímo do nákl. auta</w:t>
      </w:r>
    </w:p>
    <w:p w14:paraId="393CD666"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kovový odpad </w:t>
      </w:r>
      <w:r w:rsidRPr="00434B8C">
        <w:rPr>
          <w:rFonts w:ascii="Arial" w:hAnsi="Arial" w:cs="Arial"/>
        </w:rPr>
        <w:tab/>
        <w:t>- ocelový kontejner s označením černou barvou a textem</w:t>
      </w:r>
    </w:p>
    <w:p w14:paraId="6DF9EA8F"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papír </w:t>
      </w:r>
      <w:r w:rsidRPr="00434B8C">
        <w:rPr>
          <w:rFonts w:ascii="Arial" w:hAnsi="Arial" w:cs="Arial"/>
        </w:rPr>
        <w:tab/>
        <w:t>- do samostatné nádoby označené bílou barvou a textem</w:t>
      </w:r>
    </w:p>
    <w:p w14:paraId="27A8522F"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sklo </w:t>
      </w:r>
      <w:r w:rsidRPr="00434B8C">
        <w:rPr>
          <w:rFonts w:ascii="Arial" w:hAnsi="Arial" w:cs="Arial"/>
        </w:rPr>
        <w:tab/>
        <w:t>- do samostatné nádoby označené modrou barvou a textem</w:t>
      </w:r>
    </w:p>
    <w:p w14:paraId="7F658DA4"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plasty </w:t>
      </w:r>
      <w:r w:rsidRPr="00434B8C">
        <w:rPr>
          <w:rFonts w:ascii="Arial" w:hAnsi="Arial" w:cs="Arial"/>
        </w:rPr>
        <w:tab/>
        <w:t>- do samostatné nádoby označené žlutou barvou a textem</w:t>
      </w:r>
    </w:p>
    <w:p w14:paraId="75F7D219" w14:textId="420AA458" w:rsidR="005D2633" w:rsidRPr="00434B8C" w:rsidRDefault="005D2633" w:rsidP="005D2633">
      <w:pPr>
        <w:pStyle w:val="Zkladntextodsazen21"/>
        <w:numPr>
          <w:ilvl w:val="12"/>
          <w:numId w:val="0"/>
        </w:numPr>
        <w:tabs>
          <w:tab w:val="left" w:pos="-1701"/>
          <w:tab w:val="left" w:pos="709"/>
          <w:tab w:val="left" w:pos="2552"/>
        </w:tabs>
        <w:ind w:left="567"/>
        <w:rPr>
          <w:rFonts w:ascii="Arial" w:hAnsi="Arial" w:cs="Arial"/>
        </w:rPr>
      </w:pPr>
      <w:r w:rsidRPr="00434B8C">
        <w:rPr>
          <w:rFonts w:ascii="Arial" w:hAnsi="Arial" w:cs="Arial"/>
        </w:rPr>
        <w:tab/>
        <w:t xml:space="preserve">komunální odpad </w:t>
      </w:r>
      <w:r w:rsidR="003866E6" w:rsidRPr="00434B8C">
        <w:rPr>
          <w:rFonts w:ascii="Arial" w:hAnsi="Arial" w:cs="Arial"/>
        </w:rPr>
        <w:tab/>
      </w:r>
      <w:r w:rsidRPr="00434B8C">
        <w:rPr>
          <w:rFonts w:ascii="Arial" w:hAnsi="Arial" w:cs="Arial"/>
        </w:rPr>
        <w:t>- do samostatné nádoby na komunální odpad</w:t>
      </w:r>
    </w:p>
    <w:p w14:paraId="3F43FD4C" w14:textId="77777777" w:rsidR="005D2633" w:rsidRPr="001014BE" w:rsidRDefault="005D2633" w:rsidP="005D2633">
      <w:pPr>
        <w:numPr>
          <w:ilvl w:val="12"/>
          <w:numId w:val="0"/>
        </w:numPr>
        <w:tabs>
          <w:tab w:val="left" w:pos="-1701"/>
          <w:tab w:val="left" w:pos="709"/>
        </w:tabs>
        <w:ind w:left="567"/>
        <w:jc w:val="both"/>
        <w:rPr>
          <w:rFonts w:ascii="Arial" w:hAnsi="Arial" w:cs="Arial"/>
        </w:rPr>
      </w:pPr>
      <w:r w:rsidRPr="00434B8C">
        <w:rPr>
          <w:rFonts w:ascii="Arial" w:hAnsi="Arial" w:cs="Arial"/>
        </w:rPr>
        <w:t xml:space="preserve"> </w:t>
      </w:r>
      <w:r w:rsidRPr="00434B8C">
        <w:rPr>
          <w:rFonts w:ascii="Arial" w:hAnsi="Arial" w:cs="Arial"/>
        </w:rPr>
        <w:tab/>
        <w:t>nádoby na odpad budou součástí zařízení staveniště</w:t>
      </w:r>
    </w:p>
    <w:p w14:paraId="2E591BF6" w14:textId="3EE9E538" w:rsidR="005D2633" w:rsidRPr="001014BE" w:rsidRDefault="000D264E" w:rsidP="000D264E">
      <w:pPr>
        <w:numPr>
          <w:ilvl w:val="12"/>
          <w:numId w:val="0"/>
        </w:numPr>
        <w:tabs>
          <w:tab w:val="left" w:pos="-1701"/>
          <w:tab w:val="left" w:pos="851"/>
          <w:tab w:val="left" w:pos="993"/>
        </w:tabs>
        <w:ind w:left="142"/>
        <w:jc w:val="both"/>
        <w:rPr>
          <w:rFonts w:ascii="Arial" w:hAnsi="Arial" w:cs="Arial"/>
        </w:rPr>
      </w:pPr>
      <w:r w:rsidRPr="001014BE">
        <w:rPr>
          <w:rFonts w:ascii="Arial" w:hAnsi="Arial" w:cs="Arial"/>
        </w:rPr>
        <w:tab/>
      </w:r>
    </w:p>
    <w:p w14:paraId="2B926D8E" w14:textId="78DA668A" w:rsidR="005D2633" w:rsidRPr="001014BE" w:rsidRDefault="005D2633" w:rsidP="005D2633">
      <w:pPr>
        <w:numPr>
          <w:ilvl w:val="12"/>
          <w:numId w:val="0"/>
        </w:numPr>
        <w:tabs>
          <w:tab w:val="left" w:pos="-1701"/>
          <w:tab w:val="left" w:pos="709"/>
        </w:tabs>
        <w:ind w:left="567"/>
        <w:jc w:val="both"/>
        <w:rPr>
          <w:rFonts w:ascii="Arial" w:hAnsi="Arial" w:cs="Arial"/>
        </w:rPr>
      </w:pPr>
      <w:r w:rsidRPr="001014BE">
        <w:rPr>
          <w:rFonts w:ascii="Arial" w:hAnsi="Arial" w:cs="Arial"/>
        </w:rPr>
        <w:t xml:space="preserve">C)  BEZPEČNOSTNÍ OPATŘENÍ </w:t>
      </w:r>
      <w:r w:rsidRPr="001014BE">
        <w:rPr>
          <w:rFonts w:ascii="Arial" w:hAnsi="Arial" w:cs="Arial"/>
          <w:caps/>
        </w:rPr>
        <w:t>během stavby</w:t>
      </w:r>
      <w:r w:rsidRPr="001014BE">
        <w:rPr>
          <w:rFonts w:ascii="Arial" w:hAnsi="Arial" w:cs="Arial"/>
        </w:rPr>
        <w:t>:</w:t>
      </w:r>
    </w:p>
    <w:p w14:paraId="2B81BB7A" w14:textId="77777777" w:rsidR="005D2633" w:rsidRPr="001014BE" w:rsidRDefault="005D2633" w:rsidP="005D2633">
      <w:pPr>
        <w:numPr>
          <w:ilvl w:val="12"/>
          <w:numId w:val="0"/>
        </w:numPr>
        <w:tabs>
          <w:tab w:val="left" w:pos="-1701"/>
          <w:tab w:val="left" w:pos="709"/>
        </w:tabs>
        <w:ind w:left="567"/>
        <w:jc w:val="both"/>
        <w:rPr>
          <w:rFonts w:ascii="Arial" w:hAnsi="Arial" w:cs="Arial"/>
          <w:sz w:val="8"/>
          <w:szCs w:val="16"/>
        </w:rPr>
      </w:pPr>
    </w:p>
    <w:p w14:paraId="2B01F776" w14:textId="6D9CA51B" w:rsidR="005D2633" w:rsidRPr="001014BE" w:rsidRDefault="005D2633" w:rsidP="005D2633">
      <w:pPr>
        <w:numPr>
          <w:ilvl w:val="12"/>
          <w:numId w:val="0"/>
        </w:numPr>
        <w:tabs>
          <w:tab w:val="left" w:pos="-1701"/>
        </w:tabs>
        <w:ind w:left="709"/>
        <w:jc w:val="both"/>
        <w:rPr>
          <w:rFonts w:ascii="Arial" w:hAnsi="Arial" w:cs="Arial"/>
        </w:rPr>
      </w:pPr>
      <w:r w:rsidRPr="001014BE">
        <w:rPr>
          <w:rFonts w:ascii="Arial" w:hAnsi="Arial" w:cs="Arial"/>
        </w:rPr>
        <w:t xml:space="preserve">Na stavbě bude skladováno: </w:t>
      </w:r>
    </w:p>
    <w:p w14:paraId="057F2FEE" w14:textId="1B438F29" w:rsidR="005D2633" w:rsidRPr="001014BE" w:rsidRDefault="005D2633" w:rsidP="005D2633">
      <w:pPr>
        <w:numPr>
          <w:ilvl w:val="12"/>
          <w:numId w:val="0"/>
        </w:numPr>
        <w:tabs>
          <w:tab w:val="left" w:pos="-1701"/>
        </w:tabs>
        <w:ind w:left="709"/>
        <w:jc w:val="both"/>
        <w:rPr>
          <w:rFonts w:ascii="Arial" w:hAnsi="Arial" w:cs="Arial"/>
        </w:rPr>
      </w:pPr>
      <w:r w:rsidRPr="001014BE">
        <w:rPr>
          <w:rFonts w:ascii="Arial" w:hAnsi="Arial" w:cs="Arial"/>
        </w:rPr>
        <w:tab/>
        <w:t xml:space="preserve">1 x pytel VAPEX - u, 1 lopata, 1 </w:t>
      </w:r>
      <w:r w:rsidR="00164000" w:rsidRPr="001014BE">
        <w:rPr>
          <w:rFonts w:ascii="Arial" w:hAnsi="Arial" w:cs="Arial"/>
        </w:rPr>
        <w:t>koště</w:t>
      </w:r>
    </w:p>
    <w:p w14:paraId="7B5E6A91" w14:textId="77777777" w:rsidR="005D2633" w:rsidRPr="001014BE" w:rsidRDefault="005D2633" w:rsidP="005D2633">
      <w:pPr>
        <w:numPr>
          <w:ilvl w:val="12"/>
          <w:numId w:val="0"/>
        </w:numPr>
        <w:tabs>
          <w:tab w:val="left" w:pos="-1701"/>
        </w:tabs>
        <w:ind w:left="709"/>
        <w:jc w:val="both"/>
        <w:rPr>
          <w:rFonts w:ascii="Arial" w:hAnsi="Arial" w:cs="Arial"/>
        </w:rPr>
      </w:pPr>
      <w:r w:rsidRPr="001014BE">
        <w:rPr>
          <w:rFonts w:ascii="Arial" w:hAnsi="Arial" w:cs="Arial"/>
        </w:rPr>
        <w:t>Pro případ úniku ropných látek ze stavebních strojů - kontaminovaná zemina by se zlikvidovala ve spalovně autorizovanou firmou.</w:t>
      </w:r>
    </w:p>
    <w:p w14:paraId="702B23D9" w14:textId="77777777" w:rsidR="005D2633" w:rsidRPr="001014BE" w:rsidRDefault="005D2633" w:rsidP="005D2633">
      <w:pPr>
        <w:numPr>
          <w:ilvl w:val="12"/>
          <w:numId w:val="0"/>
        </w:numPr>
        <w:tabs>
          <w:tab w:val="left" w:pos="-1701"/>
          <w:tab w:val="left" w:pos="709"/>
        </w:tabs>
        <w:ind w:left="567"/>
        <w:jc w:val="both"/>
        <w:rPr>
          <w:rFonts w:ascii="Arial" w:hAnsi="Arial" w:cs="Arial"/>
          <w:szCs w:val="24"/>
        </w:rPr>
      </w:pPr>
    </w:p>
    <w:p w14:paraId="420B40AE" w14:textId="4611EE43" w:rsidR="005D2633" w:rsidRPr="001014BE" w:rsidRDefault="005D2633" w:rsidP="005D2633">
      <w:pPr>
        <w:numPr>
          <w:ilvl w:val="12"/>
          <w:numId w:val="0"/>
        </w:numPr>
        <w:tabs>
          <w:tab w:val="left" w:pos="-1701"/>
          <w:tab w:val="left" w:pos="993"/>
        </w:tabs>
        <w:ind w:left="567" w:right="-285"/>
        <w:jc w:val="both"/>
        <w:rPr>
          <w:rFonts w:ascii="Arial" w:hAnsi="Arial" w:cs="Arial"/>
        </w:rPr>
      </w:pPr>
      <w:r w:rsidRPr="001014BE">
        <w:rPr>
          <w:rFonts w:ascii="Arial" w:hAnsi="Arial" w:cs="Arial"/>
        </w:rPr>
        <w:t>D)  ZA DODRŽOVÁNÍ ZÁSAD HOSPODAŘENÍ S ODPADY</w:t>
      </w:r>
      <w:r w:rsidRPr="001014BE">
        <w:rPr>
          <w:rFonts w:ascii="Arial" w:hAnsi="Arial" w:cs="Arial"/>
          <w:caps/>
        </w:rPr>
        <w:t xml:space="preserve"> během stavby </w:t>
      </w:r>
      <w:r w:rsidRPr="001014BE">
        <w:rPr>
          <w:rFonts w:ascii="Arial" w:hAnsi="Arial" w:cs="Arial"/>
          <w:caps/>
        </w:rPr>
        <w:tab/>
        <w:t>oPOVÍDÁ</w:t>
      </w:r>
      <w:r w:rsidRPr="001014BE">
        <w:rPr>
          <w:rFonts w:ascii="Arial" w:hAnsi="Arial" w:cs="Arial"/>
        </w:rPr>
        <w:t>:</w:t>
      </w:r>
    </w:p>
    <w:p w14:paraId="44BD2F00" w14:textId="77777777" w:rsidR="005D2633" w:rsidRPr="001014BE" w:rsidRDefault="005D2633" w:rsidP="005D2633">
      <w:pPr>
        <w:numPr>
          <w:ilvl w:val="12"/>
          <w:numId w:val="0"/>
        </w:numPr>
        <w:tabs>
          <w:tab w:val="left" w:pos="-1701"/>
          <w:tab w:val="left" w:pos="993"/>
        </w:tabs>
        <w:ind w:left="567" w:right="-285"/>
        <w:jc w:val="both"/>
        <w:rPr>
          <w:rFonts w:ascii="Arial" w:hAnsi="Arial" w:cs="Arial"/>
          <w:sz w:val="12"/>
          <w:szCs w:val="12"/>
        </w:rPr>
      </w:pPr>
    </w:p>
    <w:p w14:paraId="28C0DA09" w14:textId="77777777" w:rsidR="005D2633" w:rsidRPr="001014BE" w:rsidRDefault="005D2633" w:rsidP="005D2633">
      <w:pPr>
        <w:pStyle w:val="Zkladntextodsazen21"/>
        <w:numPr>
          <w:ilvl w:val="12"/>
          <w:numId w:val="0"/>
        </w:numPr>
        <w:tabs>
          <w:tab w:val="left" w:pos="-1701"/>
          <w:tab w:val="left" w:pos="1134"/>
        </w:tabs>
        <w:ind w:left="567"/>
        <w:rPr>
          <w:rFonts w:ascii="Arial" w:hAnsi="Arial" w:cs="Arial"/>
        </w:rPr>
      </w:pPr>
      <w:r w:rsidRPr="001014BE">
        <w:rPr>
          <w:rFonts w:ascii="Arial" w:hAnsi="Arial" w:cs="Arial"/>
        </w:rPr>
        <w:tab/>
        <w:t xml:space="preserve">Zodpovědný pracovník dodavatelské firmy. </w:t>
      </w:r>
    </w:p>
    <w:p w14:paraId="0979463E" w14:textId="77777777" w:rsidR="005D2633" w:rsidRPr="001014BE" w:rsidRDefault="005D2633" w:rsidP="005D2633">
      <w:pPr>
        <w:pStyle w:val="Zkladntextodsazen21"/>
        <w:numPr>
          <w:ilvl w:val="12"/>
          <w:numId w:val="0"/>
        </w:numPr>
        <w:tabs>
          <w:tab w:val="left" w:pos="-1701"/>
          <w:tab w:val="left" w:pos="1134"/>
        </w:tabs>
        <w:ind w:left="567"/>
        <w:rPr>
          <w:rFonts w:ascii="Arial" w:hAnsi="Arial" w:cs="Arial"/>
          <w:szCs w:val="24"/>
        </w:rPr>
      </w:pPr>
    </w:p>
    <w:p w14:paraId="0C886A21" w14:textId="77777777" w:rsidR="005D2633" w:rsidRPr="001014BE" w:rsidRDefault="005D2633" w:rsidP="005D2633">
      <w:pPr>
        <w:numPr>
          <w:ilvl w:val="12"/>
          <w:numId w:val="0"/>
        </w:numPr>
        <w:tabs>
          <w:tab w:val="left" w:pos="-1701"/>
          <w:tab w:val="left" w:pos="709"/>
        </w:tabs>
        <w:ind w:left="567"/>
        <w:jc w:val="both"/>
        <w:rPr>
          <w:rFonts w:ascii="Arial" w:hAnsi="Arial" w:cs="Arial"/>
          <w:sz w:val="8"/>
          <w:szCs w:val="24"/>
        </w:rPr>
      </w:pPr>
    </w:p>
    <w:p w14:paraId="685C30E7" w14:textId="12A52490" w:rsidR="005D2633" w:rsidRPr="001014BE" w:rsidRDefault="005D2633" w:rsidP="005D2633">
      <w:pPr>
        <w:numPr>
          <w:ilvl w:val="12"/>
          <w:numId w:val="0"/>
        </w:numPr>
        <w:tabs>
          <w:tab w:val="left" w:pos="-1701"/>
          <w:tab w:val="left" w:pos="851"/>
        </w:tabs>
        <w:ind w:left="567"/>
        <w:jc w:val="both"/>
        <w:rPr>
          <w:rFonts w:ascii="Arial" w:hAnsi="Arial" w:cs="Arial"/>
          <w:caps/>
        </w:rPr>
      </w:pPr>
      <w:r w:rsidRPr="001014BE">
        <w:rPr>
          <w:rFonts w:ascii="Arial" w:hAnsi="Arial" w:cs="Arial"/>
        </w:rPr>
        <w:t xml:space="preserve">E) SOC. ZAŘÍZENÍ PRO PRACOVNÍKY </w:t>
      </w:r>
      <w:r w:rsidRPr="001014BE">
        <w:rPr>
          <w:rFonts w:ascii="Arial" w:hAnsi="Arial" w:cs="Arial"/>
          <w:caps/>
        </w:rPr>
        <w:t>BĚHEM stavby BUDE součástí</w:t>
      </w:r>
      <w:r w:rsidRPr="001014BE">
        <w:rPr>
          <w:rFonts w:ascii="Arial" w:hAnsi="Arial" w:cs="Arial"/>
          <w:caps/>
        </w:rPr>
        <w:tab/>
        <w:t xml:space="preserve"> zařízení staveniště</w:t>
      </w:r>
    </w:p>
    <w:p w14:paraId="56BAA595" w14:textId="77777777" w:rsidR="00A12FF5" w:rsidRPr="001014BE" w:rsidRDefault="00A12FF5" w:rsidP="005D2633">
      <w:pPr>
        <w:numPr>
          <w:ilvl w:val="12"/>
          <w:numId w:val="0"/>
        </w:numPr>
        <w:tabs>
          <w:tab w:val="left" w:pos="-1701"/>
          <w:tab w:val="left" w:pos="851"/>
        </w:tabs>
        <w:ind w:left="567"/>
        <w:jc w:val="both"/>
        <w:rPr>
          <w:rFonts w:ascii="Arial" w:hAnsi="Arial" w:cs="Arial"/>
          <w:caps/>
        </w:rPr>
      </w:pPr>
    </w:p>
    <w:p w14:paraId="5AC38288" w14:textId="10523D17" w:rsidR="005D2633" w:rsidRPr="001014BE" w:rsidRDefault="005D2633" w:rsidP="005D2633">
      <w:pPr>
        <w:numPr>
          <w:ilvl w:val="12"/>
          <w:numId w:val="0"/>
        </w:numPr>
        <w:ind w:left="567"/>
        <w:jc w:val="both"/>
        <w:rPr>
          <w:rFonts w:ascii="Arial" w:hAnsi="Arial" w:cs="Arial"/>
          <w:caps/>
        </w:rPr>
      </w:pPr>
      <w:r w:rsidRPr="001014BE">
        <w:rPr>
          <w:rFonts w:ascii="Arial" w:hAnsi="Arial" w:cs="Arial"/>
        </w:rPr>
        <w:t xml:space="preserve">F) </w:t>
      </w:r>
      <w:r w:rsidRPr="001014BE">
        <w:rPr>
          <w:rFonts w:ascii="Arial" w:hAnsi="Arial" w:cs="Arial"/>
          <w:caps/>
        </w:rPr>
        <w:t>hospodaření s odpady po skončení stavby</w:t>
      </w:r>
    </w:p>
    <w:p w14:paraId="1973727A" w14:textId="77777777" w:rsidR="005D2633" w:rsidRPr="001014BE" w:rsidRDefault="005D2633" w:rsidP="005D2633">
      <w:pPr>
        <w:numPr>
          <w:ilvl w:val="12"/>
          <w:numId w:val="0"/>
        </w:numPr>
        <w:ind w:left="567"/>
        <w:jc w:val="both"/>
        <w:rPr>
          <w:rFonts w:ascii="Arial" w:hAnsi="Arial" w:cs="Arial"/>
          <w:sz w:val="12"/>
          <w:szCs w:val="12"/>
        </w:rPr>
      </w:pPr>
    </w:p>
    <w:p w14:paraId="7CFB6857"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komunální odpad ze standardní činnosti při užívání stavby</w:t>
      </w:r>
    </w:p>
    <w:p w14:paraId="53DED062" w14:textId="3DFE475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charakter: směsný komunální odpad</w:t>
      </w:r>
    </w:p>
    <w:p w14:paraId="25ED2655"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druh odpadu: 20 03 01 </w:t>
      </w:r>
    </w:p>
    <w:p w14:paraId="15E43F7B" w14:textId="5F039FFB"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uložení: do popelnic </w:t>
      </w:r>
    </w:p>
    <w:p w14:paraId="706418CA" w14:textId="77777777" w:rsidR="005D2633" w:rsidRPr="001014BE" w:rsidRDefault="005D2633" w:rsidP="005D2633">
      <w:pPr>
        <w:numPr>
          <w:ilvl w:val="12"/>
          <w:numId w:val="0"/>
        </w:numPr>
        <w:tabs>
          <w:tab w:val="left" w:pos="-2127"/>
          <w:tab w:val="left" w:pos="-1701"/>
        </w:tabs>
        <w:ind w:left="851"/>
        <w:jc w:val="both"/>
        <w:rPr>
          <w:rFonts w:ascii="Arial" w:hAnsi="Arial" w:cs="Arial"/>
          <w:sz w:val="12"/>
          <w:szCs w:val="12"/>
        </w:rPr>
      </w:pPr>
    </w:p>
    <w:p w14:paraId="4B17E5AF"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papír</w:t>
      </w:r>
    </w:p>
    <w:p w14:paraId="6ED33E6B" w14:textId="291D560C"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lastRenderedPageBreak/>
        <w:t>charakter: sběrový papír</w:t>
      </w:r>
    </w:p>
    <w:p w14:paraId="390E7287" w14:textId="657AD97B"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druh odpadu: 20 01 01</w:t>
      </w:r>
    </w:p>
    <w:p w14:paraId="7A4C6EFE" w14:textId="34F63CB2"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kategorie: O</w:t>
      </w:r>
    </w:p>
    <w:p w14:paraId="614B1130" w14:textId="6583398D"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místo uložení: tříděný odpad, komunální odpad</w:t>
      </w:r>
    </w:p>
    <w:p w14:paraId="17DF55A7" w14:textId="77777777" w:rsidR="005D2633" w:rsidRPr="001014BE" w:rsidRDefault="005D2633" w:rsidP="005D2633">
      <w:pPr>
        <w:numPr>
          <w:ilvl w:val="12"/>
          <w:numId w:val="0"/>
        </w:numPr>
        <w:tabs>
          <w:tab w:val="left" w:pos="-2127"/>
          <w:tab w:val="left" w:pos="-1701"/>
        </w:tabs>
        <w:ind w:left="851"/>
        <w:jc w:val="both"/>
        <w:rPr>
          <w:rFonts w:ascii="Arial" w:hAnsi="Arial" w:cs="Arial"/>
          <w:sz w:val="10"/>
        </w:rPr>
      </w:pPr>
    </w:p>
    <w:p w14:paraId="6DE59AC4"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plasty</w:t>
      </w:r>
    </w:p>
    <w:p w14:paraId="1C6F4CC3" w14:textId="7643BB99"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charakter: plasty </w:t>
      </w:r>
    </w:p>
    <w:p w14:paraId="74E09C8B" w14:textId="1F80D392"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druh odpadu: 20 01 39</w:t>
      </w:r>
    </w:p>
    <w:p w14:paraId="67E27A2D" w14:textId="2C414C9A"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kategorie: O</w:t>
      </w:r>
    </w:p>
    <w:p w14:paraId="76760FF3" w14:textId="60246B23"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místo uložení: tříděný odpad, komunální odpad </w:t>
      </w:r>
    </w:p>
    <w:p w14:paraId="2A4EC3EE" w14:textId="77777777" w:rsidR="005D2633" w:rsidRPr="001014BE" w:rsidRDefault="005D2633" w:rsidP="005D2633">
      <w:pPr>
        <w:numPr>
          <w:ilvl w:val="12"/>
          <w:numId w:val="0"/>
        </w:numPr>
        <w:tabs>
          <w:tab w:val="left" w:pos="-2127"/>
          <w:tab w:val="left" w:pos="-1701"/>
        </w:tabs>
        <w:ind w:left="851"/>
        <w:jc w:val="both"/>
        <w:rPr>
          <w:rFonts w:ascii="Arial" w:hAnsi="Arial" w:cs="Arial"/>
          <w:sz w:val="10"/>
        </w:rPr>
      </w:pPr>
    </w:p>
    <w:p w14:paraId="2ABF559B"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sklo</w:t>
      </w:r>
    </w:p>
    <w:p w14:paraId="0943F47A" w14:textId="702F0A95"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charakter: skleněný odpad</w:t>
      </w:r>
    </w:p>
    <w:p w14:paraId="0F06A5A5" w14:textId="57B5F368"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druh odpadu: 20 01 02</w:t>
      </w:r>
    </w:p>
    <w:p w14:paraId="0D0D5CB2" w14:textId="7A47D19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kategorie: O</w:t>
      </w:r>
    </w:p>
    <w:p w14:paraId="54A9E384" w14:textId="304094E1"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místo uložení: tříděný odpad, komunální odpad </w:t>
      </w:r>
    </w:p>
    <w:p w14:paraId="148A2A67" w14:textId="77777777" w:rsidR="005D2633" w:rsidRPr="001014BE" w:rsidRDefault="005D2633" w:rsidP="005D2633">
      <w:pPr>
        <w:numPr>
          <w:ilvl w:val="12"/>
          <w:numId w:val="0"/>
        </w:numPr>
        <w:tabs>
          <w:tab w:val="left" w:pos="-2127"/>
          <w:tab w:val="left" w:pos="-1701"/>
        </w:tabs>
        <w:ind w:left="851"/>
        <w:jc w:val="both"/>
        <w:rPr>
          <w:rFonts w:ascii="Arial" w:hAnsi="Arial" w:cs="Arial"/>
          <w:szCs w:val="24"/>
        </w:rPr>
      </w:pPr>
    </w:p>
    <w:p w14:paraId="1BA81792" w14:textId="562386C1" w:rsidR="005D2633" w:rsidRPr="001014BE" w:rsidRDefault="005D2633" w:rsidP="005D2633">
      <w:pPr>
        <w:numPr>
          <w:ilvl w:val="12"/>
          <w:numId w:val="0"/>
        </w:numPr>
        <w:tabs>
          <w:tab w:val="left" w:pos="-1701"/>
          <w:tab w:val="left" w:pos="709"/>
        </w:tabs>
        <w:ind w:left="567"/>
        <w:jc w:val="both"/>
        <w:rPr>
          <w:rFonts w:ascii="Arial" w:hAnsi="Arial" w:cs="Arial"/>
        </w:rPr>
      </w:pPr>
      <w:r w:rsidRPr="001014BE">
        <w:rPr>
          <w:rFonts w:ascii="Arial" w:hAnsi="Arial" w:cs="Arial"/>
        </w:rPr>
        <w:t xml:space="preserve">G) ZPŮSOB SKLADOVÁNÍ ODPADU </w:t>
      </w:r>
      <w:r w:rsidRPr="001014BE">
        <w:rPr>
          <w:rFonts w:ascii="Arial" w:hAnsi="Arial" w:cs="Arial"/>
          <w:caps/>
        </w:rPr>
        <w:t>po skončení stavby do</w:t>
      </w:r>
      <w:r w:rsidRPr="001014BE">
        <w:rPr>
          <w:rFonts w:ascii="Arial" w:hAnsi="Arial" w:cs="Arial"/>
        </w:rPr>
        <w:t xml:space="preserve"> ODVOZU</w:t>
      </w:r>
      <w:r w:rsidR="00783719">
        <w:rPr>
          <w:rFonts w:ascii="Arial" w:hAnsi="Arial" w:cs="Arial"/>
        </w:rPr>
        <w:t xml:space="preserve"> </w:t>
      </w:r>
      <w:r w:rsidRPr="001014BE">
        <w:rPr>
          <w:rFonts w:ascii="Arial" w:hAnsi="Arial" w:cs="Arial"/>
        </w:rPr>
        <w:t>K</w:t>
      </w:r>
      <w:r w:rsidR="00783719">
        <w:rPr>
          <w:rFonts w:ascii="Arial" w:hAnsi="Arial" w:cs="Arial"/>
        </w:rPr>
        <w:t> </w:t>
      </w:r>
      <w:r w:rsidRPr="001014BE">
        <w:rPr>
          <w:rFonts w:ascii="Arial" w:hAnsi="Arial" w:cs="Arial"/>
        </w:rPr>
        <w:t>ULOŽENÍ:</w:t>
      </w:r>
    </w:p>
    <w:p w14:paraId="1A9CEF38" w14:textId="77777777" w:rsidR="005D2633" w:rsidRPr="001014BE" w:rsidRDefault="005D2633" w:rsidP="005D2633">
      <w:pPr>
        <w:numPr>
          <w:ilvl w:val="12"/>
          <w:numId w:val="0"/>
        </w:numPr>
        <w:tabs>
          <w:tab w:val="left" w:pos="-1701"/>
          <w:tab w:val="left" w:pos="709"/>
        </w:tabs>
        <w:ind w:left="567"/>
        <w:jc w:val="both"/>
        <w:rPr>
          <w:rFonts w:ascii="Arial" w:hAnsi="Arial" w:cs="Arial"/>
          <w:sz w:val="12"/>
          <w:szCs w:val="12"/>
        </w:rPr>
      </w:pPr>
    </w:p>
    <w:p w14:paraId="1191ED25"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komunální odpad </w:t>
      </w:r>
      <w:r w:rsidRPr="001014BE">
        <w:rPr>
          <w:rFonts w:ascii="Arial" w:hAnsi="Arial" w:cs="Arial"/>
        </w:rPr>
        <w:tab/>
        <w:t xml:space="preserve">- ocelový nebo plastový kontejner </w:t>
      </w:r>
    </w:p>
    <w:p w14:paraId="264367F4"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02F7C85F"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76CE97FC"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6EA99695" w14:textId="725864E6" w:rsidR="005D2633" w:rsidRPr="001014BE" w:rsidRDefault="005D2633" w:rsidP="005D2633">
      <w:pPr>
        <w:numPr>
          <w:ilvl w:val="12"/>
          <w:numId w:val="0"/>
        </w:numPr>
        <w:tabs>
          <w:tab w:val="left" w:pos="-1843"/>
          <w:tab w:val="left" w:pos="-1701"/>
        </w:tabs>
        <w:ind w:left="709" w:right="-143"/>
        <w:jc w:val="both"/>
        <w:rPr>
          <w:rFonts w:ascii="Arial" w:hAnsi="Arial" w:cs="Arial"/>
        </w:rPr>
      </w:pPr>
      <w:r w:rsidRPr="001014BE">
        <w:rPr>
          <w:rFonts w:ascii="Arial" w:hAnsi="Arial" w:cs="Arial"/>
        </w:rPr>
        <w:t>nádoby na komunální odpad budou umístěny na vyhrazeném místě v</w:t>
      </w:r>
      <w:r w:rsidR="003866E6" w:rsidRPr="001014BE">
        <w:rPr>
          <w:rFonts w:ascii="Arial" w:hAnsi="Arial" w:cs="Arial"/>
        </w:rPr>
        <w:t> </w:t>
      </w:r>
      <w:r w:rsidRPr="001014BE">
        <w:rPr>
          <w:rFonts w:ascii="Arial" w:hAnsi="Arial" w:cs="Arial"/>
        </w:rPr>
        <w:t>objektu</w:t>
      </w:r>
      <w:r w:rsidR="003866E6" w:rsidRPr="001014BE">
        <w:rPr>
          <w:rFonts w:ascii="Arial" w:hAnsi="Arial" w:cs="Arial"/>
        </w:rPr>
        <w:t xml:space="preserve"> a na pozemku investora</w:t>
      </w:r>
      <w:r w:rsidRPr="001014BE">
        <w:rPr>
          <w:rFonts w:ascii="Arial" w:hAnsi="Arial" w:cs="Arial"/>
        </w:rPr>
        <w:t>, na tříděný odpad budou využity nádoby k tomu určené provozované městem nebo jí pověřenou organizací v rámci celé lokality</w:t>
      </w:r>
    </w:p>
    <w:p w14:paraId="09EE5625" w14:textId="59B18F45" w:rsidR="000D264E" w:rsidRPr="001014BE" w:rsidRDefault="000D264E" w:rsidP="000D264E">
      <w:pPr>
        <w:numPr>
          <w:ilvl w:val="12"/>
          <w:numId w:val="0"/>
        </w:numPr>
        <w:tabs>
          <w:tab w:val="left" w:pos="-1843"/>
          <w:tab w:val="left" w:pos="-1701"/>
          <w:tab w:val="left" w:pos="1134"/>
        </w:tabs>
        <w:ind w:left="284" w:right="-143"/>
        <w:jc w:val="both"/>
        <w:rPr>
          <w:rFonts w:ascii="Arial" w:hAnsi="Arial" w:cs="Arial"/>
        </w:rPr>
      </w:pPr>
      <w:r w:rsidRPr="001014BE">
        <w:rPr>
          <w:rFonts w:ascii="Arial" w:hAnsi="Arial" w:cs="Arial"/>
        </w:rPr>
        <w:tab/>
        <w:t>Běžný komunální</w:t>
      </w:r>
      <w:r w:rsidR="00B42C20" w:rsidRPr="001014BE">
        <w:rPr>
          <w:rFonts w:ascii="Arial" w:hAnsi="Arial" w:cs="Arial"/>
        </w:rPr>
        <w:t xml:space="preserve"> odpad produkovaný při užívání stavby bude skladován v nádobách a pravidelně odvážen odbornou firmou na skládku tuhého komunálního odpadu (recyklační dvůr). </w:t>
      </w:r>
    </w:p>
    <w:p w14:paraId="7B02C298" w14:textId="77777777" w:rsidR="005D2633" w:rsidRPr="001014BE" w:rsidRDefault="005D2633" w:rsidP="005D2633">
      <w:pPr>
        <w:numPr>
          <w:ilvl w:val="12"/>
          <w:numId w:val="0"/>
        </w:numPr>
        <w:tabs>
          <w:tab w:val="left" w:pos="-1701"/>
          <w:tab w:val="left" w:pos="709"/>
        </w:tabs>
        <w:ind w:left="567" w:right="-143"/>
        <w:jc w:val="both"/>
        <w:rPr>
          <w:rFonts w:ascii="Arial" w:hAnsi="Arial" w:cs="Arial"/>
          <w:szCs w:val="24"/>
        </w:rPr>
      </w:pPr>
    </w:p>
    <w:p w14:paraId="33F033C9" w14:textId="77777777" w:rsidR="005D2633" w:rsidRPr="001014BE" w:rsidRDefault="005D2633" w:rsidP="005D2633">
      <w:pPr>
        <w:numPr>
          <w:ilvl w:val="12"/>
          <w:numId w:val="0"/>
        </w:numPr>
        <w:tabs>
          <w:tab w:val="left" w:pos="-1701"/>
          <w:tab w:val="left" w:pos="709"/>
        </w:tabs>
        <w:ind w:left="567" w:right="-143"/>
        <w:jc w:val="both"/>
        <w:rPr>
          <w:rFonts w:ascii="Arial" w:hAnsi="Arial" w:cs="Arial"/>
          <w:caps/>
        </w:rPr>
      </w:pPr>
      <w:r w:rsidRPr="001014BE">
        <w:rPr>
          <w:rFonts w:ascii="Arial" w:hAnsi="Arial" w:cs="Arial"/>
        </w:rPr>
        <w:t xml:space="preserve">H) ZA DODRŽOVÁNÍ ZÁSAD HOSPODAŘENÍ S ODPADY </w:t>
      </w:r>
      <w:r w:rsidRPr="001014BE">
        <w:rPr>
          <w:rFonts w:ascii="Arial" w:hAnsi="Arial" w:cs="Arial"/>
          <w:caps/>
        </w:rPr>
        <w:t xml:space="preserve">PO SKONČENÍ </w:t>
      </w:r>
    </w:p>
    <w:p w14:paraId="20FF7585" w14:textId="77777777" w:rsidR="005D2633" w:rsidRPr="001014BE" w:rsidRDefault="005D2633" w:rsidP="005D2633">
      <w:pPr>
        <w:numPr>
          <w:ilvl w:val="12"/>
          <w:numId w:val="0"/>
        </w:numPr>
        <w:tabs>
          <w:tab w:val="left" w:pos="-1701"/>
          <w:tab w:val="left" w:pos="709"/>
        </w:tabs>
        <w:ind w:left="567" w:right="-143"/>
        <w:jc w:val="both"/>
        <w:rPr>
          <w:rFonts w:ascii="Arial" w:hAnsi="Arial" w:cs="Arial"/>
        </w:rPr>
      </w:pPr>
      <w:r w:rsidRPr="001014BE">
        <w:rPr>
          <w:rFonts w:ascii="Arial" w:hAnsi="Arial" w:cs="Arial"/>
          <w:caps/>
        </w:rPr>
        <w:t xml:space="preserve">     stavby oPOVÍDÁ</w:t>
      </w:r>
      <w:r w:rsidRPr="001014BE">
        <w:rPr>
          <w:rFonts w:ascii="Arial" w:hAnsi="Arial" w:cs="Arial"/>
        </w:rPr>
        <w:t>:</w:t>
      </w:r>
    </w:p>
    <w:p w14:paraId="034C3E72" w14:textId="77777777" w:rsidR="005D2633" w:rsidRPr="001014BE" w:rsidRDefault="005D2633" w:rsidP="005D2633">
      <w:pPr>
        <w:numPr>
          <w:ilvl w:val="12"/>
          <w:numId w:val="0"/>
        </w:numPr>
        <w:tabs>
          <w:tab w:val="left" w:pos="-1701"/>
          <w:tab w:val="left" w:pos="709"/>
        </w:tabs>
        <w:ind w:left="567" w:right="-143"/>
        <w:jc w:val="both"/>
        <w:rPr>
          <w:rFonts w:ascii="Arial" w:hAnsi="Arial" w:cs="Arial"/>
          <w:sz w:val="12"/>
          <w:szCs w:val="12"/>
        </w:rPr>
      </w:pPr>
    </w:p>
    <w:p w14:paraId="1F0447B3" w14:textId="77777777" w:rsidR="005D2633" w:rsidRPr="001014BE" w:rsidRDefault="005D2633" w:rsidP="005D2633">
      <w:pPr>
        <w:numPr>
          <w:ilvl w:val="12"/>
          <w:numId w:val="0"/>
        </w:numPr>
        <w:tabs>
          <w:tab w:val="left" w:pos="-2127"/>
          <w:tab w:val="left" w:pos="-1701"/>
          <w:tab w:val="left" w:pos="1134"/>
        </w:tabs>
        <w:ind w:left="709"/>
        <w:jc w:val="both"/>
        <w:rPr>
          <w:rFonts w:ascii="Arial" w:hAnsi="Arial" w:cs="Arial"/>
        </w:rPr>
      </w:pPr>
      <w:r w:rsidRPr="001014BE">
        <w:rPr>
          <w:rFonts w:ascii="Arial" w:hAnsi="Arial" w:cs="Arial"/>
        </w:rPr>
        <w:tab/>
        <w:t>Po skončení stavby za dodržování zásad hospodaření s odpady odpovídá majitel nebo uživatel objektu.</w:t>
      </w:r>
    </w:p>
    <w:p w14:paraId="28C4B064" w14:textId="77777777" w:rsidR="00980C51" w:rsidRPr="001014BE" w:rsidRDefault="00980C51" w:rsidP="00186087">
      <w:pPr>
        <w:numPr>
          <w:ilvl w:val="12"/>
          <w:numId w:val="0"/>
        </w:numPr>
        <w:tabs>
          <w:tab w:val="left" w:pos="-2127"/>
          <w:tab w:val="left" w:pos="-1701"/>
          <w:tab w:val="left" w:pos="1134"/>
        </w:tabs>
        <w:ind w:left="709"/>
        <w:jc w:val="both"/>
        <w:rPr>
          <w:rFonts w:ascii="Arial" w:hAnsi="Arial" w:cs="Arial"/>
        </w:rPr>
      </w:pPr>
    </w:p>
    <w:p w14:paraId="1CAFC38C" w14:textId="6FBA6492" w:rsidR="00980C51" w:rsidRPr="001014BE" w:rsidRDefault="00980C51" w:rsidP="00980C51">
      <w:pPr>
        <w:tabs>
          <w:tab w:val="left" w:pos="426"/>
        </w:tabs>
        <w:ind w:left="426"/>
        <w:jc w:val="both"/>
        <w:rPr>
          <w:rFonts w:ascii="Arial" w:hAnsi="Arial" w:cs="Arial"/>
          <w:b/>
        </w:rPr>
      </w:pPr>
      <w:r w:rsidRPr="001014BE">
        <w:rPr>
          <w:rFonts w:ascii="Arial" w:hAnsi="Arial" w:cs="Arial"/>
          <w:b/>
        </w:rPr>
        <w:t xml:space="preserve">i) Základní předpoklady </w:t>
      </w:r>
      <w:r w:rsidR="0067719B" w:rsidRPr="001014BE">
        <w:rPr>
          <w:rFonts w:ascii="Arial" w:hAnsi="Arial" w:cs="Arial"/>
          <w:b/>
        </w:rPr>
        <w:t>výstavby – časové</w:t>
      </w:r>
      <w:r w:rsidRPr="001014BE">
        <w:rPr>
          <w:rFonts w:ascii="Arial" w:hAnsi="Arial" w:cs="Arial"/>
          <w:b/>
        </w:rPr>
        <w:t xml:space="preserve"> údaje o realizaci stavby, členění na</w:t>
      </w:r>
    </w:p>
    <w:p w14:paraId="1DED95D2" w14:textId="77777777" w:rsidR="00980C51" w:rsidRPr="001014BE" w:rsidRDefault="00980C51" w:rsidP="00980C51">
      <w:pPr>
        <w:tabs>
          <w:tab w:val="left" w:pos="426"/>
        </w:tabs>
        <w:ind w:left="426"/>
        <w:jc w:val="both"/>
        <w:rPr>
          <w:rFonts w:ascii="Arial" w:hAnsi="Arial" w:cs="Arial"/>
        </w:rPr>
      </w:pPr>
      <w:r w:rsidRPr="001014BE">
        <w:rPr>
          <w:rFonts w:ascii="Arial" w:hAnsi="Arial" w:cs="Arial"/>
          <w:b/>
        </w:rPr>
        <w:t xml:space="preserve">   etapy</w:t>
      </w:r>
    </w:p>
    <w:p w14:paraId="3E996976" w14:textId="77777777" w:rsidR="00980C51" w:rsidRPr="001014BE" w:rsidRDefault="00980C51" w:rsidP="00980C51">
      <w:pPr>
        <w:tabs>
          <w:tab w:val="left" w:pos="426"/>
        </w:tabs>
        <w:ind w:left="426"/>
        <w:jc w:val="both"/>
        <w:rPr>
          <w:rFonts w:ascii="Arial" w:hAnsi="Arial" w:cs="Arial"/>
          <w:b/>
          <w:sz w:val="12"/>
          <w:szCs w:val="12"/>
        </w:rPr>
      </w:pPr>
    </w:p>
    <w:p w14:paraId="1E6FBB58" w14:textId="4657AF4D" w:rsidR="00980C51" w:rsidRPr="001014BE" w:rsidRDefault="00980C51" w:rsidP="00980C51">
      <w:pPr>
        <w:tabs>
          <w:tab w:val="left" w:pos="-2835"/>
          <w:tab w:val="left" w:pos="426"/>
          <w:tab w:val="left" w:pos="1134"/>
          <w:tab w:val="right" w:pos="6237"/>
        </w:tabs>
        <w:ind w:left="426"/>
        <w:rPr>
          <w:rFonts w:ascii="Arial" w:hAnsi="Arial" w:cs="Arial"/>
        </w:rPr>
      </w:pPr>
      <w:r w:rsidRPr="001014BE">
        <w:rPr>
          <w:rFonts w:ascii="Arial" w:hAnsi="Arial" w:cs="Arial"/>
        </w:rPr>
        <w:tab/>
        <w:t xml:space="preserve">Předpokládaný termín zahájení: </w:t>
      </w:r>
      <w:r w:rsidR="00FC4DB2">
        <w:rPr>
          <w:rFonts w:ascii="Arial" w:hAnsi="Arial" w:cs="Arial"/>
        </w:rPr>
        <w:t>duben</w:t>
      </w:r>
      <w:r w:rsidRPr="001014BE">
        <w:rPr>
          <w:rFonts w:ascii="Arial" w:hAnsi="Arial" w:cs="Arial"/>
        </w:rPr>
        <w:t xml:space="preserve"> </w:t>
      </w:r>
      <w:r w:rsidR="003053EE" w:rsidRPr="001014BE">
        <w:rPr>
          <w:rFonts w:ascii="Arial" w:hAnsi="Arial" w:cs="Arial"/>
        </w:rPr>
        <w:t>20</w:t>
      </w:r>
      <w:r w:rsidR="0067719B" w:rsidRPr="001014BE">
        <w:rPr>
          <w:rFonts w:ascii="Arial" w:hAnsi="Arial" w:cs="Arial"/>
        </w:rPr>
        <w:t>2</w:t>
      </w:r>
      <w:r w:rsidR="003866E6" w:rsidRPr="001014BE">
        <w:rPr>
          <w:rFonts w:ascii="Arial" w:hAnsi="Arial" w:cs="Arial"/>
        </w:rPr>
        <w:t>5</w:t>
      </w:r>
    </w:p>
    <w:p w14:paraId="3F72F2E4" w14:textId="58126650" w:rsidR="00980C51" w:rsidRPr="001014BE" w:rsidRDefault="00980C51" w:rsidP="00980C51">
      <w:pPr>
        <w:pStyle w:val="Zkladntextodsazen32"/>
        <w:tabs>
          <w:tab w:val="left" w:pos="426"/>
          <w:tab w:val="left" w:pos="1134"/>
          <w:tab w:val="right" w:pos="6237"/>
        </w:tabs>
        <w:rPr>
          <w:rFonts w:ascii="Arial" w:hAnsi="Arial" w:cs="Arial"/>
          <w:b/>
        </w:rPr>
      </w:pPr>
      <w:r w:rsidRPr="001014BE">
        <w:rPr>
          <w:rFonts w:ascii="Arial" w:hAnsi="Arial" w:cs="Arial"/>
        </w:rPr>
        <w:tab/>
        <w:t xml:space="preserve">Předpokládaný termín dokončení: </w:t>
      </w:r>
      <w:r w:rsidR="00FC4DB2">
        <w:rPr>
          <w:rFonts w:ascii="Arial" w:hAnsi="Arial" w:cs="Arial"/>
        </w:rPr>
        <w:t>říjen</w:t>
      </w:r>
      <w:r w:rsidRPr="001014BE">
        <w:rPr>
          <w:rFonts w:ascii="Arial" w:hAnsi="Arial" w:cs="Arial"/>
        </w:rPr>
        <w:t xml:space="preserve"> </w:t>
      </w:r>
      <w:r w:rsidR="003053EE" w:rsidRPr="001014BE">
        <w:rPr>
          <w:rFonts w:ascii="Arial" w:hAnsi="Arial" w:cs="Arial"/>
        </w:rPr>
        <w:t>202</w:t>
      </w:r>
      <w:r w:rsidR="00FC4DB2">
        <w:rPr>
          <w:rFonts w:ascii="Arial" w:hAnsi="Arial" w:cs="Arial"/>
        </w:rPr>
        <w:t>6</w:t>
      </w:r>
    </w:p>
    <w:p w14:paraId="37DCD917" w14:textId="77777777" w:rsidR="00980C51" w:rsidRPr="001014BE" w:rsidRDefault="00980C51" w:rsidP="00186087">
      <w:pPr>
        <w:numPr>
          <w:ilvl w:val="12"/>
          <w:numId w:val="0"/>
        </w:numPr>
        <w:tabs>
          <w:tab w:val="left" w:pos="-2127"/>
          <w:tab w:val="left" w:pos="-1701"/>
          <w:tab w:val="left" w:pos="1134"/>
        </w:tabs>
        <w:ind w:left="709"/>
        <w:jc w:val="both"/>
        <w:rPr>
          <w:rFonts w:ascii="Arial" w:hAnsi="Arial" w:cs="Arial"/>
        </w:rPr>
      </w:pPr>
    </w:p>
    <w:p w14:paraId="2E810D0A"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j) Orientační náklady stavby</w:t>
      </w:r>
    </w:p>
    <w:p w14:paraId="27DE0FA0" w14:textId="77777777" w:rsidR="00186087" w:rsidRPr="001014BE" w:rsidRDefault="00186087" w:rsidP="00186087">
      <w:pPr>
        <w:tabs>
          <w:tab w:val="left" w:pos="426"/>
          <w:tab w:val="left" w:pos="1134"/>
        </w:tabs>
        <w:ind w:left="426"/>
        <w:jc w:val="both"/>
        <w:rPr>
          <w:rFonts w:ascii="Arial" w:hAnsi="Arial" w:cs="Arial"/>
        </w:rPr>
      </w:pPr>
    </w:p>
    <w:p w14:paraId="5AD3DFEE" w14:textId="50176410" w:rsidR="0067719B" w:rsidRDefault="00186087" w:rsidP="0067719B">
      <w:pPr>
        <w:tabs>
          <w:tab w:val="left" w:pos="-2835"/>
          <w:tab w:val="left" w:pos="426"/>
          <w:tab w:val="left" w:pos="1134"/>
          <w:tab w:val="right" w:pos="6237"/>
        </w:tabs>
        <w:ind w:left="426"/>
        <w:rPr>
          <w:rFonts w:ascii="Arial" w:hAnsi="Arial" w:cs="Arial"/>
        </w:rPr>
      </w:pPr>
      <w:r w:rsidRPr="001014BE">
        <w:rPr>
          <w:rFonts w:ascii="Arial" w:hAnsi="Arial" w:cs="Arial"/>
        </w:rPr>
        <w:tab/>
      </w:r>
      <w:r w:rsidR="00FC4DB2">
        <w:rPr>
          <w:rFonts w:ascii="Arial" w:hAnsi="Arial" w:cs="Arial"/>
        </w:rPr>
        <w:t>Náklady stavby: 63 mi</w:t>
      </w:r>
      <w:r w:rsidR="00103B9D">
        <w:rPr>
          <w:rFonts w:ascii="Arial" w:hAnsi="Arial" w:cs="Arial"/>
        </w:rPr>
        <w:t xml:space="preserve">l. </w:t>
      </w:r>
      <w:r w:rsidR="00FC4DB2">
        <w:rPr>
          <w:rFonts w:ascii="Arial" w:hAnsi="Arial" w:cs="Arial"/>
        </w:rPr>
        <w:t>Kč bez DPH</w:t>
      </w:r>
    </w:p>
    <w:p w14:paraId="003D5C51" w14:textId="77777777" w:rsidR="00FC4DB2" w:rsidRPr="001014BE" w:rsidRDefault="00FC4DB2" w:rsidP="0067719B">
      <w:pPr>
        <w:tabs>
          <w:tab w:val="left" w:pos="-2835"/>
          <w:tab w:val="left" w:pos="426"/>
          <w:tab w:val="left" w:pos="1134"/>
          <w:tab w:val="right" w:pos="6237"/>
        </w:tabs>
        <w:ind w:left="426"/>
        <w:rPr>
          <w:rFonts w:ascii="Arial" w:hAnsi="Arial" w:cs="Arial"/>
        </w:rPr>
      </w:pPr>
    </w:p>
    <w:p w14:paraId="5DA7AB08" w14:textId="77777777" w:rsidR="0070713A" w:rsidRPr="001014BE" w:rsidRDefault="0070713A" w:rsidP="004C4881">
      <w:pPr>
        <w:tabs>
          <w:tab w:val="left" w:pos="426"/>
        </w:tabs>
        <w:jc w:val="both"/>
        <w:rPr>
          <w:rFonts w:ascii="Arial" w:hAnsi="Arial" w:cs="Arial"/>
        </w:rPr>
      </w:pPr>
    </w:p>
    <w:p w14:paraId="04593843" w14:textId="77777777" w:rsidR="00575047" w:rsidRPr="001014BE" w:rsidRDefault="00575047" w:rsidP="00575047">
      <w:pPr>
        <w:tabs>
          <w:tab w:val="left" w:pos="426"/>
        </w:tabs>
        <w:jc w:val="both"/>
        <w:rPr>
          <w:rFonts w:ascii="Arial" w:hAnsi="Arial" w:cs="Arial"/>
          <w:bCs/>
        </w:rPr>
      </w:pPr>
      <w:r w:rsidRPr="001014BE">
        <w:rPr>
          <w:rFonts w:ascii="Arial" w:hAnsi="Arial" w:cs="Arial"/>
          <w:bCs/>
        </w:rPr>
        <w:t>B. 2. 2. CELKOVÉ URBANISTICKÉ A ARCHITEKTONICKÉ ŘEŠENÍ</w:t>
      </w:r>
    </w:p>
    <w:p w14:paraId="6DD01A75" w14:textId="77777777" w:rsidR="00E92FA7" w:rsidRPr="001014BE" w:rsidRDefault="00E92FA7" w:rsidP="00575047">
      <w:pPr>
        <w:tabs>
          <w:tab w:val="left" w:pos="426"/>
        </w:tabs>
        <w:jc w:val="both"/>
        <w:rPr>
          <w:rFonts w:ascii="Arial" w:hAnsi="Arial" w:cs="Arial"/>
          <w:bCs/>
          <w:sz w:val="12"/>
          <w:szCs w:val="12"/>
        </w:rPr>
      </w:pPr>
    </w:p>
    <w:p w14:paraId="6E2808D2" w14:textId="6072FD32" w:rsidR="008E58F3" w:rsidRPr="001014BE" w:rsidRDefault="00575047" w:rsidP="00575047">
      <w:pPr>
        <w:tabs>
          <w:tab w:val="left" w:pos="426"/>
        </w:tabs>
        <w:jc w:val="both"/>
        <w:rPr>
          <w:rFonts w:ascii="Arial" w:hAnsi="Arial" w:cs="Arial"/>
          <w:sz w:val="12"/>
        </w:rPr>
      </w:pPr>
      <w:r w:rsidRPr="001014BE">
        <w:rPr>
          <w:rFonts w:ascii="Arial" w:hAnsi="Arial" w:cs="Arial"/>
          <w:sz w:val="12"/>
        </w:rPr>
        <w:tab/>
      </w:r>
      <w:r w:rsidRPr="001014BE">
        <w:rPr>
          <w:rFonts w:ascii="Arial" w:hAnsi="Arial" w:cs="Arial"/>
          <w:b/>
        </w:rPr>
        <w:t>a) Urbanismus – územní regulace, kompozice prostorového řešení</w:t>
      </w:r>
    </w:p>
    <w:p w14:paraId="10E7454C" w14:textId="77777777" w:rsidR="00575047" w:rsidRPr="001014BE" w:rsidRDefault="00575047" w:rsidP="00575047">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Architektonické řešení – kompozice tvarového řešení, materiálové a barevné</w:t>
      </w:r>
    </w:p>
    <w:p w14:paraId="135A2265" w14:textId="77777777" w:rsidR="00575047" w:rsidRPr="001014BE" w:rsidRDefault="00575047" w:rsidP="00575047">
      <w:pPr>
        <w:tabs>
          <w:tab w:val="left" w:pos="426"/>
        </w:tabs>
        <w:jc w:val="both"/>
        <w:rPr>
          <w:rFonts w:ascii="Arial" w:hAnsi="Arial" w:cs="Arial"/>
          <w:b/>
        </w:rPr>
      </w:pPr>
      <w:r w:rsidRPr="001014BE">
        <w:rPr>
          <w:rFonts w:ascii="Arial" w:hAnsi="Arial" w:cs="Arial"/>
          <w:b/>
        </w:rPr>
        <w:tab/>
      </w:r>
      <w:r w:rsidRPr="001014BE">
        <w:rPr>
          <w:rFonts w:ascii="Arial" w:hAnsi="Arial" w:cs="Arial"/>
          <w:b/>
        </w:rPr>
        <w:tab/>
        <w:t>řešení</w:t>
      </w:r>
    </w:p>
    <w:p w14:paraId="03E62F7F" w14:textId="77777777" w:rsidR="00D03303" w:rsidRDefault="00D03303" w:rsidP="00575047">
      <w:pPr>
        <w:tabs>
          <w:tab w:val="left" w:pos="426"/>
        </w:tabs>
        <w:jc w:val="both"/>
        <w:rPr>
          <w:rFonts w:ascii="Arial" w:hAnsi="Arial" w:cs="Arial"/>
          <w:b/>
          <w:sz w:val="12"/>
          <w:szCs w:val="12"/>
        </w:rPr>
      </w:pPr>
    </w:p>
    <w:p w14:paraId="07116A24" w14:textId="77777777" w:rsidR="00436E95" w:rsidRPr="001014BE" w:rsidRDefault="00436E95" w:rsidP="00575047">
      <w:pPr>
        <w:tabs>
          <w:tab w:val="left" w:pos="426"/>
        </w:tabs>
        <w:jc w:val="both"/>
        <w:rPr>
          <w:rFonts w:ascii="Arial" w:hAnsi="Arial" w:cs="Arial"/>
          <w:b/>
          <w:sz w:val="12"/>
          <w:szCs w:val="12"/>
        </w:rPr>
      </w:pPr>
    </w:p>
    <w:p w14:paraId="4F5D7EDB" w14:textId="77777777" w:rsidR="00B406F5" w:rsidRPr="001014BE" w:rsidRDefault="00D03303" w:rsidP="0092527E">
      <w:pPr>
        <w:tabs>
          <w:tab w:val="left" w:pos="567"/>
        </w:tabs>
        <w:jc w:val="both"/>
        <w:rPr>
          <w:rFonts w:ascii="Arial" w:hAnsi="Arial" w:cs="Arial"/>
        </w:rPr>
      </w:pPr>
      <w:r w:rsidRPr="001014BE">
        <w:rPr>
          <w:rFonts w:ascii="Arial" w:hAnsi="Arial" w:cs="Arial"/>
        </w:rPr>
        <w:tab/>
      </w:r>
    </w:p>
    <w:p w14:paraId="2CBC92A6" w14:textId="77777777" w:rsidR="00C60B5A" w:rsidRPr="001014BE" w:rsidRDefault="00C60B5A" w:rsidP="00C60B5A">
      <w:pPr>
        <w:tabs>
          <w:tab w:val="left" w:pos="567"/>
        </w:tabs>
        <w:suppressAutoHyphens w:val="0"/>
        <w:overflowPunct/>
        <w:autoSpaceDE/>
        <w:spacing w:line="276" w:lineRule="auto"/>
        <w:jc w:val="both"/>
        <w:textAlignment w:val="auto"/>
        <w:rPr>
          <w:rFonts w:ascii="Arial" w:hAnsi="Arial" w:cs="Arial"/>
          <w:u w:val="single"/>
        </w:rPr>
      </w:pPr>
      <w:r w:rsidRPr="001014BE">
        <w:rPr>
          <w:rFonts w:ascii="Arial" w:hAnsi="Arial" w:cs="Arial"/>
          <w:u w:val="single"/>
        </w:rPr>
        <w:lastRenderedPageBreak/>
        <w:t>Urbanistické řešení:</w:t>
      </w:r>
    </w:p>
    <w:p w14:paraId="5952A5CD" w14:textId="77777777" w:rsidR="00C60B5A" w:rsidRPr="001014BE" w:rsidRDefault="00C60B5A" w:rsidP="00C60B5A">
      <w:pPr>
        <w:tabs>
          <w:tab w:val="left" w:pos="567"/>
        </w:tabs>
        <w:jc w:val="both"/>
        <w:rPr>
          <w:rFonts w:ascii="Arial" w:hAnsi="Arial" w:cs="Arial"/>
        </w:rPr>
      </w:pPr>
      <w:r w:rsidRPr="001014BE">
        <w:rPr>
          <w:rFonts w:ascii="Arial" w:hAnsi="Arial" w:cs="Arial"/>
        </w:rPr>
        <w:tab/>
        <w:t xml:space="preserve">Urbanistické řešení je výrazně limitováno stísněným pozemkem, inženýrskými sítěmi vedoucími přes pozemek, ochrannými pásmy kolem inženýrských sítí, požadavkem na pasivní řešení objektu a požárně nebezpečným prostorem okolo objektu, který je nutné zajistit tak, aby nezasahoval na sousední pozemky. </w:t>
      </w:r>
    </w:p>
    <w:p w14:paraId="52AF7C7E" w14:textId="77777777" w:rsidR="00C60B5A" w:rsidRPr="001014BE" w:rsidRDefault="00C60B5A" w:rsidP="00C60B5A">
      <w:pPr>
        <w:tabs>
          <w:tab w:val="left" w:pos="567"/>
        </w:tabs>
        <w:jc w:val="both"/>
        <w:rPr>
          <w:rFonts w:ascii="Arial" w:hAnsi="Arial" w:cs="Arial"/>
        </w:rPr>
      </w:pPr>
      <w:r w:rsidRPr="001014BE">
        <w:rPr>
          <w:rFonts w:ascii="Arial" w:hAnsi="Arial" w:cs="Arial"/>
        </w:rPr>
        <w:tab/>
        <w:t>V přilehlé komunikaci a chodníku v ulici Dukelských hrdinů je situováno vedení jednotné kanalizace B DN 700/1050 (Vodárny a kanalizace Karlovy Vary, a.s.), vodovodu LT 100 (Vodárny a kanalizace Karlovy Vary, a.s.), středotlaké vedení plynu (</w:t>
      </w:r>
      <w:proofErr w:type="spellStart"/>
      <w:r w:rsidRPr="001014BE">
        <w:rPr>
          <w:rFonts w:ascii="Arial" w:hAnsi="Arial" w:cs="Arial"/>
        </w:rPr>
        <w:t>GasNet</w:t>
      </w:r>
      <w:proofErr w:type="spellEnd"/>
      <w:r w:rsidRPr="001014BE">
        <w:rPr>
          <w:rFonts w:ascii="Arial" w:hAnsi="Arial" w:cs="Arial"/>
        </w:rPr>
        <w:t xml:space="preserve">, s.r.o.), podzemní síť NN (ČEZ Distribuce, a.s.), vedení teplovodu (Ostrovská teplárenská, a.s.) a optický kabel v majetku CETIN. Na opačné straně komunikace se nachází veřejné osvětlení a kabelová televize, tyto sítě neovlivní navrhovanou stavbu. </w:t>
      </w:r>
    </w:p>
    <w:p w14:paraId="3147D181" w14:textId="4B26F4FC" w:rsidR="00C60B5A" w:rsidRPr="001014BE" w:rsidRDefault="00C60B5A" w:rsidP="00C60B5A">
      <w:pPr>
        <w:tabs>
          <w:tab w:val="left" w:pos="567"/>
        </w:tabs>
        <w:jc w:val="both"/>
        <w:rPr>
          <w:rFonts w:ascii="Arial" w:hAnsi="Arial" w:cs="Arial"/>
        </w:rPr>
      </w:pPr>
      <w:r w:rsidRPr="001014BE">
        <w:rPr>
          <w:rFonts w:ascii="Arial" w:hAnsi="Arial" w:cs="Arial"/>
        </w:rPr>
        <w:tab/>
        <w:t>Přímo na předmětném pozemku je veden sekundární teplovod a podzemní NN vedení ČEZ Distribuce</w:t>
      </w:r>
      <w:r w:rsidR="00434B8C">
        <w:rPr>
          <w:rFonts w:ascii="Arial" w:hAnsi="Arial" w:cs="Arial"/>
        </w:rPr>
        <w:t xml:space="preserve"> a.s.</w:t>
      </w:r>
      <w:r w:rsidRPr="001014BE">
        <w:rPr>
          <w:rFonts w:ascii="Arial" w:hAnsi="Arial" w:cs="Arial"/>
        </w:rPr>
        <w:t xml:space="preserve"> Tato vedení znemožňují umístění jakékoliv výstavby na pozemku. Z tohoto důvodu budou vedení přeložena. Přeložku podzemního NN vedení v majetku ČEZ Distribuce</w:t>
      </w:r>
      <w:r w:rsidR="00434B8C">
        <w:rPr>
          <w:rFonts w:ascii="Arial" w:hAnsi="Arial" w:cs="Arial"/>
        </w:rPr>
        <w:t xml:space="preserve"> a.s.</w:t>
      </w:r>
      <w:r w:rsidRPr="001014BE">
        <w:rPr>
          <w:rFonts w:ascii="Arial" w:hAnsi="Arial" w:cs="Arial"/>
        </w:rPr>
        <w:t xml:space="preserve"> si řeší Karlovarský kraj jako samostatnou akci. Přeložka sekundárního rozvodu teplovodu je řešena v této projektové dokumentaci.</w:t>
      </w:r>
    </w:p>
    <w:p w14:paraId="2B3D12A3" w14:textId="2950E957" w:rsidR="00C60B5A" w:rsidRPr="001014BE" w:rsidRDefault="00C60B5A" w:rsidP="00C60B5A">
      <w:pPr>
        <w:tabs>
          <w:tab w:val="left" w:pos="567"/>
        </w:tabs>
        <w:jc w:val="both"/>
        <w:rPr>
          <w:rFonts w:ascii="Arial" w:hAnsi="Arial" w:cs="Arial"/>
        </w:rPr>
      </w:pPr>
      <w:r w:rsidRPr="001014BE">
        <w:rPr>
          <w:rFonts w:ascii="Arial" w:hAnsi="Arial" w:cs="Arial"/>
        </w:rPr>
        <w:tab/>
      </w:r>
      <w:bookmarkStart w:id="13" w:name="_Hlk158382406"/>
      <w:r w:rsidRPr="001014BE">
        <w:rPr>
          <w:rFonts w:ascii="Arial" w:hAnsi="Arial" w:cs="Arial"/>
        </w:rPr>
        <w:t xml:space="preserve">Přeložka sekundárního rozvodu teplovodu bude situována na pozemek investora </w:t>
      </w:r>
      <w:r w:rsidR="00FC4DB2">
        <w:rPr>
          <w:rFonts w:ascii="Arial" w:hAnsi="Arial" w:cs="Arial"/>
        </w:rPr>
        <w:t>p.p.č.</w:t>
      </w:r>
      <w:r w:rsidRPr="001014BE">
        <w:rPr>
          <w:rFonts w:ascii="Arial" w:hAnsi="Arial" w:cs="Arial"/>
        </w:rPr>
        <w:t xml:space="preserve"> 224/85 mimo navrženou stavbu tak, aby ani její ochranné pásmo nezasahovalo do</w:t>
      </w:r>
      <w:r w:rsidR="000534FC">
        <w:rPr>
          <w:rFonts w:ascii="Arial" w:hAnsi="Arial" w:cs="Arial"/>
        </w:rPr>
        <w:t> </w:t>
      </w:r>
      <w:r w:rsidRPr="001014BE">
        <w:rPr>
          <w:rFonts w:ascii="Arial" w:hAnsi="Arial" w:cs="Arial"/>
        </w:rPr>
        <w:t xml:space="preserve">navrhovaného hlavního objektu. Pozemek investora, jeho východní strana směrem k ulici Dukelských hrdinů bude zasažena ochrannými pásmy od primárního a sekundárního rozvodu teplovodu a od inženýrských sítí vedených v chodníku – tyto ochranná pásma budou v ploše dominantního ochranného pásma od teplovodu.  </w:t>
      </w:r>
    </w:p>
    <w:p w14:paraId="6100C9B6" w14:textId="3D125B2D" w:rsidR="00C60B5A" w:rsidRPr="00FC4DB2" w:rsidRDefault="00C60B5A" w:rsidP="00C60B5A">
      <w:pPr>
        <w:tabs>
          <w:tab w:val="left" w:pos="567"/>
        </w:tabs>
        <w:jc w:val="both"/>
        <w:rPr>
          <w:rFonts w:ascii="Arial" w:hAnsi="Arial" w:cs="Arial"/>
        </w:rPr>
      </w:pPr>
      <w:r w:rsidRPr="001014BE">
        <w:rPr>
          <w:rFonts w:ascii="Arial" w:hAnsi="Arial" w:cs="Arial"/>
        </w:rPr>
        <w:tab/>
        <w:t>V ochranných pásmech ponechaných nebo přeložených sítí budou umístěny pouze zpevněné plochy, oplocení, stanoviště pro odpad</w:t>
      </w:r>
      <w:r w:rsidR="00EC5B0D" w:rsidRPr="001014BE">
        <w:rPr>
          <w:rFonts w:ascii="Arial" w:hAnsi="Arial" w:cs="Arial"/>
        </w:rPr>
        <w:t xml:space="preserve"> </w:t>
      </w:r>
      <w:r w:rsidRPr="001014BE">
        <w:rPr>
          <w:rFonts w:ascii="Arial" w:hAnsi="Arial" w:cs="Arial"/>
        </w:rPr>
        <w:t xml:space="preserve">a keřová zeleň </w:t>
      </w:r>
      <w:r w:rsidRPr="00FC4DB2">
        <w:rPr>
          <w:rFonts w:ascii="Arial" w:hAnsi="Arial" w:cs="Arial"/>
        </w:rPr>
        <w:t>s </w:t>
      </w:r>
      <w:proofErr w:type="spellStart"/>
      <w:r w:rsidRPr="00FC4DB2">
        <w:rPr>
          <w:rFonts w:ascii="Arial" w:hAnsi="Arial" w:cs="Arial"/>
        </w:rPr>
        <w:t>protikořenovými</w:t>
      </w:r>
      <w:proofErr w:type="spellEnd"/>
      <w:r w:rsidRPr="00FC4DB2">
        <w:rPr>
          <w:rFonts w:ascii="Arial" w:hAnsi="Arial" w:cs="Arial"/>
        </w:rPr>
        <w:t xml:space="preserve"> zábranami. </w:t>
      </w:r>
    </w:p>
    <w:p w14:paraId="1BA640C0" w14:textId="77777777" w:rsidR="00EC5B0D" w:rsidRPr="001014BE" w:rsidRDefault="00EC5B0D" w:rsidP="00C60B5A">
      <w:pPr>
        <w:tabs>
          <w:tab w:val="left" w:pos="567"/>
        </w:tabs>
        <w:jc w:val="both"/>
        <w:rPr>
          <w:rFonts w:ascii="Arial" w:hAnsi="Arial" w:cs="Arial"/>
        </w:rPr>
      </w:pPr>
    </w:p>
    <w:bookmarkEnd w:id="13"/>
    <w:p w14:paraId="7647246E" w14:textId="39B4D18F" w:rsidR="00C60B5A" w:rsidRPr="001014BE" w:rsidRDefault="00C60B5A" w:rsidP="00C60B5A">
      <w:pPr>
        <w:tabs>
          <w:tab w:val="left" w:pos="567"/>
        </w:tabs>
        <w:jc w:val="both"/>
        <w:rPr>
          <w:rFonts w:ascii="Arial" w:hAnsi="Arial" w:cs="Arial"/>
        </w:rPr>
      </w:pPr>
      <w:r w:rsidRPr="001014BE">
        <w:rPr>
          <w:rFonts w:ascii="Arial" w:hAnsi="Arial" w:cs="Arial"/>
        </w:rPr>
        <w:tab/>
        <w:t>Navrhovaný objekt bude umístěný 4,2</w:t>
      </w:r>
      <w:r w:rsidR="00FC4DB2">
        <w:rPr>
          <w:rFonts w:ascii="Arial" w:hAnsi="Arial" w:cs="Arial"/>
        </w:rPr>
        <w:t>8</w:t>
      </w:r>
      <w:r w:rsidRPr="001014BE">
        <w:rPr>
          <w:rFonts w:ascii="Arial" w:hAnsi="Arial" w:cs="Arial"/>
        </w:rPr>
        <w:t xml:space="preserve"> m od západní hranice se sousedními pozemky, což je minimální vzdálenost dle PBŘ z důvodu požárně nebezpečného prostoru nepřesahujícího na sousední pozemky. </w:t>
      </w:r>
    </w:p>
    <w:p w14:paraId="224D7D95" w14:textId="77777777" w:rsidR="00C60B5A" w:rsidRPr="001014BE" w:rsidRDefault="00C60B5A" w:rsidP="00C60B5A">
      <w:pPr>
        <w:tabs>
          <w:tab w:val="left" w:pos="567"/>
        </w:tabs>
        <w:jc w:val="both"/>
        <w:rPr>
          <w:rFonts w:ascii="Arial" w:hAnsi="Arial" w:cs="Arial"/>
        </w:rPr>
      </w:pPr>
      <w:r w:rsidRPr="001014BE">
        <w:rPr>
          <w:rFonts w:ascii="Arial" w:hAnsi="Arial" w:cs="Arial"/>
        </w:rPr>
        <w:tab/>
        <w:t xml:space="preserve">Oplocení z východní strany bude umístěno cca 1,8 až 2,0 m od hranice pozemku za primárním rozvodem teplovodu. </w:t>
      </w:r>
    </w:p>
    <w:p w14:paraId="11D78D15" w14:textId="286EE90F" w:rsidR="00C60B5A" w:rsidRPr="001014BE" w:rsidRDefault="00C60B5A" w:rsidP="00C60B5A">
      <w:pPr>
        <w:tabs>
          <w:tab w:val="left" w:pos="567"/>
        </w:tabs>
        <w:jc w:val="both"/>
        <w:rPr>
          <w:rFonts w:ascii="Arial" w:hAnsi="Arial" w:cs="Arial"/>
        </w:rPr>
      </w:pPr>
      <w:r w:rsidRPr="001014BE">
        <w:rPr>
          <w:rFonts w:ascii="Arial" w:hAnsi="Arial" w:cs="Arial"/>
        </w:rPr>
        <w:tab/>
        <w:t xml:space="preserve">Díky náročnému </w:t>
      </w:r>
      <w:r w:rsidR="00FC4DB2">
        <w:rPr>
          <w:rFonts w:ascii="Arial" w:hAnsi="Arial" w:cs="Arial"/>
        </w:rPr>
        <w:t xml:space="preserve">stavebnímu </w:t>
      </w:r>
      <w:r w:rsidRPr="001014BE">
        <w:rPr>
          <w:rFonts w:ascii="Arial" w:hAnsi="Arial" w:cs="Arial"/>
        </w:rPr>
        <w:t xml:space="preserve">programu je objekt značně objemný. Jeho venkovní půdorysné rozměry byly převzaty z podkladů vypracovaného předchozího stupně PD </w:t>
      </w:r>
      <w:r w:rsidR="00FC4DB2">
        <w:rPr>
          <w:rFonts w:ascii="Arial" w:hAnsi="Arial" w:cs="Arial"/>
        </w:rPr>
        <w:t>–</w:t>
      </w:r>
      <w:r w:rsidRPr="001014BE">
        <w:rPr>
          <w:rFonts w:ascii="Arial" w:hAnsi="Arial" w:cs="Arial"/>
        </w:rPr>
        <w:t xml:space="preserve"> studie</w:t>
      </w:r>
      <w:r w:rsidR="00FC4DB2">
        <w:rPr>
          <w:rFonts w:ascii="Arial" w:hAnsi="Arial" w:cs="Arial"/>
        </w:rPr>
        <w:t xml:space="preserve"> stavby</w:t>
      </w:r>
      <w:r w:rsidRPr="001014BE">
        <w:rPr>
          <w:rFonts w:ascii="Arial" w:hAnsi="Arial" w:cs="Arial"/>
        </w:rPr>
        <w:t xml:space="preserve">. Dům je navržen obdélníkového tvaru 37,25 x 12,00 m a je zastřešen plochou extenzivní vegetační střechou, na které bude umístěna fotovoltaická elektrárna. Na pozemku je umístěn tak, aby byly splněny veškeré požadavky na požárně nebezpečný prostor i na umístění mimo ochranná pásma sítí, ale také aby byla vytvořena co největší pobytová plocha klientů mezi pokoji klientů a uličním oplocením situovaným za primárním rozvodem teplovodu. Mezi uliční čarou a oplocením bude osázena keřová zeleň. </w:t>
      </w:r>
    </w:p>
    <w:p w14:paraId="154C0AD7" w14:textId="77777777" w:rsidR="00C60B5A" w:rsidRPr="001014BE" w:rsidRDefault="00C60B5A" w:rsidP="00C60B5A">
      <w:pPr>
        <w:tabs>
          <w:tab w:val="left" w:pos="567"/>
        </w:tabs>
        <w:jc w:val="both"/>
        <w:rPr>
          <w:rFonts w:ascii="Arial" w:hAnsi="Arial" w:cs="Arial"/>
        </w:rPr>
      </w:pPr>
      <w:r w:rsidRPr="001014BE">
        <w:rPr>
          <w:rFonts w:ascii="Arial" w:hAnsi="Arial" w:cs="Arial"/>
        </w:rPr>
        <w:tab/>
        <w:t xml:space="preserve">Objekt je navržen dvoupodlažní z důvodu splnění požadavku na pasivní standard budov, dosažení objektu požadované energetické náročnosti, patrový objekt výrazně zmenší ochlazované plochy objektu. </w:t>
      </w:r>
    </w:p>
    <w:p w14:paraId="21489407" w14:textId="3D7AD64D" w:rsidR="00C60B5A" w:rsidRPr="001014BE" w:rsidRDefault="00C60B5A" w:rsidP="00C60B5A">
      <w:pPr>
        <w:tabs>
          <w:tab w:val="left" w:pos="567"/>
        </w:tabs>
        <w:jc w:val="both"/>
        <w:rPr>
          <w:rFonts w:ascii="Arial" w:hAnsi="Arial" w:cs="Arial"/>
        </w:rPr>
      </w:pPr>
      <w:r w:rsidRPr="001014BE">
        <w:rPr>
          <w:rFonts w:ascii="Arial" w:hAnsi="Arial" w:cs="Arial"/>
        </w:rPr>
        <w:tab/>
        <w:t>Pro zajištění požadovaných parametrů objektu je zásadní umístění pobytových prostor na východní, západní a jižní světovou stranu. Na severní stranu jsou situovaná okna pouze z pomocných prostor. Balkonové dveře a okna z pokojů klientů jsou orientovány na</w:t>
      </w:r>
      <w:r w:rsidR="00434B8C">
        <w:rPr>
          <w:rFonts w:ascii="Arial" w:hAnsi="Arial" w:cs="Arial"/>
        </w:rPr>
        <w:t> </w:t>
      </w:r>
      <w:r w:rsidRPr="001014BE">
        <w:rPr>
          <w:rFonts w:ascii="Arial" w:hAnsi="Arial" w:cs="Arial"/>
        </w:rPr>
        <w:t xml:space="preserve">východní stranu směrem do ulice, kde bude před oplocením osazen živý plot. Vstupní dveře a okna z hlavních místností jsou situovány na západ směrem k zástavbě </w:t>
      </w:r>
      <w:r w:rsidR="004C5117">
        <w:rPr>
          <w:rFonts w:ascii="Arial" w:hAnsi="Arial" w:cs="Arial"/>
        </w:rPr>
        <w:t>rodinných domů</w:t>
      </w:r>
      <w:r w:rsidRPr="001014BE">
        <w:rPr>
          <w:rFonts w:ascii="Arial" w:hAnsi="Arial" w:cs="Arial"/>
        </w:rPr>
        <w:t xml:space="preserve">. </w:t>
      </w:r>
    </w:p>
    <w:p w14:paraId="31F7FE4D" w14:textId="77777777" w:rsidR="00112344" w:rsidRPr="001014BE" w:rsidRDefault="00112344" w:rsidP="00C772DC">
      <w:pPr>
        <w:tabs>
          <w:tab w:val="left" w:pos="567"/>
        </w:tabs>
        <w:jc w:val="both"/>
        <w:rPr>
          <w:rFonts w:ascii="Arial" w:hAnsi="Arial" w:cs="Arial"/>
        </w:rPr>
      </w:pPr>
    </w:p>
    <w:p w14:paraId="5C697A99" w14:textId="77777777" w:rsidR="00434B8C" w:rsidRDefault="00434B8C" w:rsidP="00C60B5A">
      <w:pPr>
        <w:tabs>
          <w:tab w:val="left" w:pos="567"/>
        </w:tabs>
        <w:jc w:val="both"/>
        <w:rPr>
          <w:rFonts w:ascii="Arial" w:hAnsi="Arial" w:cs="Arial"/>
          <w:u w:val="single"/>
        </w:rPr>
      </w:pPr>
    </w:p>
    <w:p w14:paraId="3C4C619A" w14:textId="77777777" w:rsidR="00434B8C" w:rsidRDefault="00434B8C" w:rsidP="00C60B5A">
      <w:pPr>
        <w:tabs>
          <w:tab w:val="left" w:pos="567"/>
        </w:tabs>
        <w:jc w:val="both"/>
        <w:rPr>
          <w:rFonts w:ascii="Arial" w:hAnsi="Arial" w:cs="Arial"/>
          <w:u w:val="single"/>
        </w:rPr>
      </w:pPr>
    </w:p>
    <w:p w14:paraId="67B04A8B" w14:textId="77777777" w:rsidR="00434B8C" w:rsidRDefault="00434B8C" w:rsidP="00C60B5A">
      <w:pPr>
        <w:tabs>
          <w:tab w:val="left" w:pos="567"/>
        </w:tabs>
        <w:jc w:val="both"/>
        <w:rPr>
          <w:rFonts w:ascii="Arial" w:hAnsi="Arial" w:cs="Arial"/>
          <w:u w:val="single"/>
        </w:rPr>
      </w:pPr>
    </w:p>
    <w:p w14:paraId="3B507B47" w14:textId="59492F81" w:rsidR="00C60B5A" w:rsidRPr="001014BE" w:rsidRDefault="00C60B5A" w:rsidP="00C60B5A">
      <w:pPr>
        <w:tabs>
          <w:tab w:val="left" w:pos="567"/>
        </w:tabs>
        <w:jc w:val="both"/>
        <w:rPr>
          <w:rFonts w:ascii="Arial" w:hAnsi="Arial" w:cs="Arial"/>
        </w:rPr>
      </w:pPr>
      <w:r w:rsidRPr="001014BE">
        <w:rPr>
          <w:rFonts w:ascii="Arial" w:hAnsi="Arial" w:cs="Arial"/>
          <w:u w:val="single"/>
        </w:rPr>
        <w:lastRenderedPageBreak/>
        <w:t>Dispoziční řešení:</w:t>
      </w:r>
      <w:r w:rsidRPr="001014BE">
        <w:rPr>
          <w:rFonts w:ascii="Arial" w:hAnsi="Arial" w:cs="Arial"/>
        </w:rPr>
        <w:t xml:space="preserve">   </w:t>
      </w:r>
    </w:p>
    <w:p w14:paraId="199637B9" w14:textId="6F038BAA" w:rsidR="00C60B5A" w:rsidRPr="001014BE" w:rsidRDefault="00C60B5A" w:rsidP="00C60B5A">
      <w:pPr>
        <w:tabs>
          <w:tab w:val="left" w:pos="567"/>
        </w:tabs>
        <w:jc w:val="both"/>
        <w:rPr>
          <w:rFonts w:ascii="Arial" w:hAnsi="Arial" w:cs="Arial"/>
        </w:rPr>
      </w:pPr>
      <w:r w:rsidRPr="001014BE">
        <w:rPr>
          <w:rFonts w:ascii="Arial" w:hAnsi="Arial" w:cs="Arial"/>
        </w:rPr>
        <w:tab/>
        <w:t xml:space="preserve">Návrh objektu vycházel z předchozího stupně dokumentace – studie stavby – kde dům pro osoby s poruchou autistického spektra se skládá ze </w:t>
      </w:r>
      <w:r w:rsidR="00A30497">
        <w:rPr>
          <w:rFonts w:ascii="Arial" w:hAnsi="Arial" w:cs="Arial"/>
        </w:rPr>
        <w:t>čtyř</w:t>
      </w:r>
      <w:r w:rsidRPr="001014BE">
        <w:rPr>
          <w:rFonts w:ascii="Arial" w:hAnsi="Arial" w:cs="Arial"/>
        </w:rPr>
        <w:t xml:space="preserve"> téměř identických </w:t>
      </w:r>
      <w:r w:rsidR="00FF1249">
        <w:rPr>
          <w:rFonts w:ascii="Arial" w:hAnsi="Arial" w:cs="Arial"/>
        </w:rPr>
        <w:t>domácností</w:t>
      </w:r>
      <w:r w:rsidRPr="001014BE">
        <w:rPr>
          <w:rFonts w:ascii="Arial" w:hAnsi="Arial" w:cs="Arial"/>
        </w:rPr>
        <w:t xml:space="preserve"> situovaných symetricky podle centrálního komunikačního a technického jádra. </w:t>
      </w:r>
      <w:r w:rsidR="00FF1249">
        <w:rPr>
          <w:rFonts w:ascii="Arial" w:hAnsi="Arial" w:cs="Arial"/>
        </w:rPr>
        <w:t xml:space="preserve"> </w:t>
      </w:r>
    </w:p>
    <w:p w14:paraId="32E48162" w14:textId="022025AF" w:rsidR="00C60B5A" w:rsidRPr="001014BE" w:rsidRDefault="00C60B5A" w:rsidP="00C60B5A">
      <w:pPr>
        <w:tabs>
          <w:tab w:val="left" w:pos="567"/>
        </w:tabs>
        <w:jc w:val="both"/>
        <w:rPr>
          <w:rFonts w:ascii="Arial" w:hAnsi="Arial" w:cs="Arial"/>
        </w:rPr>
      </w:pPr>
      <w:r w:rsidRPr="001014BE">
        <w:rPr>
          <w:rFonts w:ascii="Arial" w:hAnsi="Arial" w:cs="Arial"/>
        </w:rPr>
        <w:tab/>
        <w:t xml:space="preserve">Hlavní vstup do objektu je navržen z východní světové strany uprostřed objektu přístupný po pěší zpevněné ploše napojené na stávající chodník ze zámkové dlažby sousedící s asfaltovou komunikací ulicí Dukelských hrdinů, ležícím na městských pozemcích </w:t>
      </w:r>
      <w:r w:rsidR="00A30497">
        <w:rPr>
          <w:rFonts w:ascii="Arial" w:hAnsi="Arial" w:cs="Arial"/>
        </w:rPr>
        <w:t>p.p.č.</w:t>
      </w:r>
      <w:r w:rsidRPr="001014BE">
        <w:rPr>
          <w:rFonts w:ascii="Arial" w:hAnsi="Arial" w:cs="Arial"/>
        </w:rPr>
        <w:t xml:space="preserve"> 224/565 a 224/569. Tyto dvě zpevněné plochy rozděluje nové oplocení s</w:t>
      </w:r>
      <w:r w:rsidR="008952CB">
        <w:rPr>
          <w:rFonts w:ascii="Arial" w:hAnsi="Arial" w:cs="Arial"/>
        </w:rPr>
        <w:t> </w:t>
      </w:r>
      <w:r w:rsidRPr="001014BE">
        <w:rPr>
          <w:rFonts w:ascii="Arial" w:hAnsi="Arial" w:cs="Arial"/>
        </w:rPr>
        <w:t xml:space="preserve">dvoukřídlými vrátky z východní strany směrem do ulice. </w:t>
      </w:r>
    </w:p>
    <w:p w14:paraId="034469E4" w14:textId="3DE6CD51" w:rsidR="00C60B5A" w:rsidRPr="001014BE" w:rsidRDefault="00C60B5A" w:rsidP="00C60B5A">
      <w:pPr>
        <w:tabs>
          <w:tab w:val="left" w:pos="567"/>
        </w:tabs>
        <w:jc w:val="both"/>
        <w:rPr>
          <w:rFonts w:ascii="Arial" w:hAnsi="Arial" w:cs="Arial"/>
        </w:rPr>
      </w:pPr>
      <w:r w:rsidRPr="001014BE">
        <w:rPr>
          <w:rFonts w:ascii="Arial" w:hAnsi="Arial" w:cs="Arial"/>
        </w:rPr>
        <w:tab/>
        <w:t>Hlavní vstup bude také bezbariérově přístupný z nově navržených parkovišť, za</w:t>
      </w:r>
      <w:r w:rsidR="008952CB">
        <w:rPr>
          <w:rFonts w:ascii="Arial" w:hAnsi="Arial" w:cs="Arial"/>
        </w:rPr>
        <w:t> </w:t>
      </w:r>
      <w:r w:rsidRPr="001014BE">
        <w:rPr>
          <w:rFonts w:ascii="Arial" w:hAnsi="Arial" w:cs="Arial"/>
        </w:rPr>
        <w:t xml:space="preserve">kterými se nachází přístupový chodník napojený na stávající chodník ze zámkové dlažby vedle stávající asfaltové komunikace a dále napojený za oplocením včetně vstupu dvoukřídlými vrátky z jižní strany na zpevněné plochy pro pěší na pozemku investora, které jsou navrženy okolo celého navrhovaného objektu. </w:t>
      </w:r>
    </w:p>
    <w:p w14:paraId="729F08C5" w14:textId="18F01B68" w:rsidR="00C60B5A" w:rsidRPr="001014BE" w:rsidRDefault="00C60B5A" w:rsidP="00C60B5A">
      <w:pPr>
        <w:tabs>
          <w:tab w:val="left" w:pos="567"/>
        </w:tabs>
        <w:jc w:val="both"/>
        <w:rPr>
          <w:rFonts w:ascii="Arial" w:hAnsi="Arial" w:cs="Arial"/>
        </w:rPr>
      </w:pPr>
      <w:r w:rsidRPr="001014BE">
        <w:rPr>
          <w:rFonts w:ascii="Arial" w:hAnsi="Arial" w:cs="Arial"/>
        </w:rPr>
        <w:tab/>
        <w:t>Hlavním vstupem přes zádveří a vstupní halu se ocitneme v centrálním jádru, kde na</w:t>
      </w:r>
      <w:r w:rsidR="008952CB">
        <w:rPr>
          <w:rFonts w:ascii="Arial" w:hAnsi="Arial" w:cs="Arial"/>
        </w:rPr>
        <w:t> </w:t>
      </w:r>
      <w:r w:rsidRPr="001014BE">
        <w:rPr>
          <w:rFonts w:ascii="Arial" w:hAnsi="Arial" w:cs="Arial"/>
        </w:rPr>
        <w:t xml:space="preserve">vstupní halu navazuje výtah, schodiště, vstupy do dvou domácností umístěných v 1.NP objektu, WC včetně předsíně </w:t>
      </w:r>
      <w:r w:rsidR="00A30497">
        <w:rPr>
          <w:rFonts w:ascii="Arial" w:hAnsi="Arial" w:cs="Arial"/>
        </w:rPr>
        <w:t xml:space="preserve">zvlášť </w:t>
      </w:r>
      <w:r w:rsidRPr="001014BE">
        <w:rPr>
          <w:rFonts w:ascii="Arial" w:hAnsi="Arial" w:cs="Arial"/>
        </w:rPr>
        <w:t>pro muže a ženy a čistící a úklidová místnost.</w:t>
      </w:r>
    </w:p>
    <w:p w14:paraId="5A206F91" w14:textId="2D51C283" w:rsidR="00C60B5A" w:rsidRPr="001014BE" w:rsidRDefault="00C60B5A" w:rsidP="00C60B5A">
      <w:pPr>
        <w:tabs>
          <w:tab w:val="left" w:pos="567"/>
        </w:tabs>
        <w:jc w:val="both"/>
        <w:rPr>
          <w:rFonts w:ascii="Arial" w:hAnsi="Arial" w:cs="Arial"/>
        </w:rPr>
      </w:pPr>
      <w:r w:rsidRPr="001014BE">
        <w:rPr>
          <w:rFonts w:ascii="Arial" w:hAnsi="Arial" w:cs="Arial"/>
        </w:rPr>
        <w:tab/>
      </w:r>
      <w:r w:rsidR="00A30497">
        <w:rPr>
          <w:rFonts w:ascii="Arial" w:hAnsi="Arial" w:cs="Arial"/>
        </w:rPr>
        <w:t>Domácnost</w:t>
      </w:r>
      <w:r w:rsidRPr="001014BE">
        <w:rPr>
          <w:rFonts w:ascii="Arial" w:hAnsi="Arial" w:cs="Arial"/>
        </w:rPr>
        <w:t xml:space="preserve"> č. 1 je přístupná ze vstupní haly přes předsíň do pracovny personálu a do</w:t>
      </w:r>
      <w:r w:rsidR="008952CB">
        <w:rPr>
          <w:rFonts w:ascii="Arial" w:hAnsi="Arial" w:cs="Arial"/>
        </w:rPr>
        <w:t> </w:t>
      </w:r>
      <w:r w:rsidRPr="001014BE">
        <w:rPr>
          <w:rFonts w:ascii="Arial" w:hAnsi="Arial" w:cs="Arial"/>
        </w:rPr>
        <w:t xml:space="preserve">hlavní místnosti obývacího pokoje včetně kuchyňského koutu. Z této hlavní místnosti vstoupíme do </w:t>
      </w:r>
      <w:r w:rsidR="00A30497">
        <w:rPr>
          <w:rFonts w:ascii="Arial" w:hAnsi="Arial" w:cs="Arial"/>
        </w:rPr>
        <w:t>třech</w:t>
      </w:r>
      <w:r w:rsidRPr="001014BE">
        <w:rPr>
          <w:rFonts w:ascii="Arial" w:hAnsi="Arial" w:cs="Arial"/>
        </w:rPr>
        <w:t xml:space="preserve"> samostatných pokojů (ložnic klientů), šatny a chodby, za kterou se nachází koupelna + WC včetně místa pro </w:t>
      </w:r>
      <w:r w:rsidR="00A30497">
        <w:rPr>
          <w:rFonts w:ascii="Arial" w:hAnsi="Arial" w:cs="Arial"/>
        </w:rPr>
        <w:t xml:space="preserve">sprchovací </w:t>
      </w:r>
      <w:r w:rsidRPr="001014BE">
        <w:rPr>
          <w:rFonts w:ascii="Arial" w:hAnsi="Arial" w:cs="Arial"/>
        </w:rPr>
        <w:t xml:space="preserve">lůžko, invalidní WC, komora </w:t>
      </w:r>
      <w:r w:rsidR="00A30497">
        <w:rPr>
          <w:rFonts w:ascii="Arial" w:hAnsi="Arial" w:cs="Arial"/>
        </w:rPr>
        <w:t>pro</w:t>
      </w:r>
      <w:r w:rsidR="008952CB">
        <w:rPr>
          <w:rFonts w:ascii="Arial" w:hAnsi="Arial" w:cs="Arial"/>
        </w:rPr>
        <w:t> </w:t>
      </w:r>
      <w:r w:rsidR="00A30497">
        <w:rPr>
          <w:rFonts w:ascii="Arial" w:hAnsi="Arial" w:cs="Arial"/>
        </w:rPr>
        <w:t xml:space="preserve">umístění pračky a sušičky </w:t>
      </w:r>
      <w:r w:rsidRPr="001014BE">
        <w:rPr>
          <w:rFonts w:ascii="Arial" w:hAnsi="Arial" w:cs="Arial"/>
        </w:rPr>
        <w:t>a denní místnost</w:t>
      </w:r>
      <w:r w:rsidR="00A30497">
        <w:rPr>
          <w:rFonts w:ascii="Arial" w:hAnsi="Arial" w:cs="Arial"/>
        </w:rPr>
        <w:t xml:space="preserve"> - jídelna</w:t>
      </w:r>
      <w:r w:rsidRPr="001014BE">
        <w:rPr>
          <w:rFonts w:ascii="Arial" w:hAnsi="Arial" w:cs="Arial"/>
        </w:rPr>
        <w:t xml:space="preserve">.    </w:t>
      </w:r>
    </w:p>
    <w:p w14:paraId="29650424" w14:textId="226D84AC" w:rsidR="00C60B5A" w:rsidRPr="001014BE" w:rsidRDefault="00C60B5A" w:rsidP="00C60B5A">
      <w:pPr>
        <w:tabs>
          <w:tab w:val="left" w:pos="567"/>
        </w:tabs>
        <w:jc w:val="both"/>
        <w:rPr>
          <w:rFonts w:ascii="Arial" w:hAnsi="Arial" w:cs="Arial"/>
        </w:rPr>
      </w:pPr>
      <w:r w:rsidRPr="001014BE">
        <w:rPr>
          <w:rFonts w:ascii="Arial" w:hAnsi="Arial" w:cs="Arial"/>
        </w:rPr>
        <w:tab/>
      </w:r>
      <w:r w:rsidR="00A30497">
        <w:rPr>
          <w:rFonts w:ascii="Arial" w:hAnsi="Arial" w:cs="Arial"/>
        </w:rPr>
        <w:t>Domácnost</w:t>
      </w:r>
      <w:r w:rsidRPr="001014BE">
        <w:rPr>
          <w:rFonts w:ascii="Arial" w:hAnsi="Arial" w:cs="Arial"/>
        </w:rPr>
        <w:t xml:space="preserve"> č. 2 je přístupná ze vstupní haly přes předsíň včetně šatny do pracovny personálu a do hlavní místnosti obývacího pokoje včetně kuchyňského koutu. Z této hlavní místnosti vstoupíme do </w:t>
      </w:r>
      <w:r w:rsidR="00C91F40">
        <w:rPr>
          <w:rFonts w:ascii="Arial" w:hAnsi="Arial" w:cs="Arial"/>
        </w:rPr>
        <w:t>třech</w:t>
      </w:r>
      <w:r w:rsidRPr="001014BE">
        <w:rPr>
          <w:rFonts w:ascii="Arial" w:hAnsi="Arial" w:cs="Arial"/>
        </w:rPr>
        <w:t xml:space="preserve"> samostatných pokojů (ložnic klientů) a chodby, za kterou se nachází koupelna + WC včetně místa pro </w:t>
      </w:r>
      <w:r w:rsidR="00C91F40">
        <w:rPr>
          <w:rFonts w:ascii="Arial" w:hAnsi="Arial" w:cs="Arial"/>
        </w:rPr>
        <w:t xml:space="preserve">sprchovací </w:t>
      </w:r>
      <w:r w:rsidRPr="001014BE">
        <w:rPr>
          <w:rFonts w:ascii="Arial" w:hAnsi="Arial" w:cs="Arial"/>
        </w:rPr>
        <w:t xml:space="preserve">lůžko, invalidní WC, komora </w:t>
      </w:r>
      <w:r w:rsidR="00C91F40">
        <w:rPr>
          <w:rFonts w:ascii="Arial" w:hAnsi="Arial" w:cs="Arial"/>
        </w:rPr>
        <w:t>pro</w:t>
      </w:r>
      <w:r w:rsidR="008952CB">
        <w:rPr>
          <w:rFonts w:ascii="Arial" w:hAnsi="Arial" w:cs="Arial"/>
        </w:rPr>
        <w:t> </w:t>
      </w:r>
      <w:r w:rsidR="00C91F40">
        <w:rPr>
          <w:rFonts w:ascii="Arial" w:hAnsi="Arial" w:cs="Arial"/>
        </w:rPr>
        <w:t xml:space="preserve">umístění pračky a sušičky </w:t>
      </w:r>
      <w:r w:rsidRPr="001014BE">
        <w:rPr>
          <w:rFonts w:ascii="Arial" w:hAnsi="Arial" w:cs="Arial"/>
        </w:rPr>
        <w:t>a denní místnost</w:t>
      </w:r>
      <w:r w:rsidR="00C91F40">
        <w:rPr>
          <w:rFonts w:ascii="Arial" w:hAnsi="Arial" w:cs="Arial"/>
        </w:rPr>
        <w:t xml:space="preserve"> - jídelna</w:t>
      </w:r>
      <w:r w:rsidRPr="001014BE">
        <w:rPr>
          <w:rFonts w:ascii="Arial" w:hAnsi="Arial" w:cs="Arial"/>
        </w:rPr>
        <w:t xml:space="preserve">.  </w:t>
      </w:r>
    </w:p>
    <w:p w14:paraId="235C9339" w14:textId="0CB69D61" w:rsidR="00C60B5A" w:rsidRPr="001014BE" w:rsidRDefault="00C60B5A" w:rsidP="00C60B5A">
      <w:pPr>
        <w:tabs>
          <w:tab w:val="left" w:pos="567"/>
        </w:tabs>
        <w:jc w:val="both"/>
        <w:rPr>
          <w:rFonts w:ascii="Arial" w:hAnsi="Arial" w:cs="Arial"/>
        </w:rPr>
      </w:pPr>
      <w:r w:rsidRPr="001014BE">
        <w:rPr>
          <w:rFonts w:ascii="Arial" w:hAnsi="Arial" w:cs="Arial"/>
        </w:rPr>
        <w:tab/>
        <w:t>Jednotlivé pokoje klientů v 1.NP jsou spojeny balkonovými dveřmi s venkovním prostorem</w:t>
      </w:r>
      <w:r w:rsidR="00C91F40">
        <w:rPr>
          <w:rFonts w:ascii="Arial" w:hAnsi="Arial" w:cs="Arial"/>
        </w:rPr>
        <w:t>.</w:t>
      </w:r>
    </w:p>
    <w:p w14:paraId="3188C9C0" w14:textId="0F844CE3" w:rsidR="00C60B5A" w:rsidRPr="001014BE" w:rsidRDefault="00C60B5A" w:rsidP="00C60B5A">
      <w:pPr>
        <w:tabs>
          <w:tab w:val="left" w:pos="567"/>
        </w:tabs>
        <w:jc w:val="both"/>
        <w:rPr>
          <w:rFonts w:ascii="Arial" w:hAnsi="Arial" w:cs="Arial"/>
        </w:rPr>
      </w:pPr>
      <w:r w:rsidRPr="001014BE">
        <w:rPr>
          <w:rFonts w:ascii="Arial" w:hAnsi="Arial" w:cs="Arial"/>
        </w:rPr>
        <w:tab/>
        <w:t xml:space="preserve">Lůžkovým výtahem nebo pomocí dvouramenného schodiště s mezipodestou </w:t>
      </w:r>
      <w:r w:rsidR="00C91F40">
        <w:rPr>
          <w:rFonts w:ascii="Arial" w:hAnsi="Arial" w:cs="Arial"/>
        </w:rPr>
        <w:t>je zajištěn vstup</w:t>
      </w:r>
      <w:r w:rsidRPr="001014BE">
        <w:rPr>
          <w:rFonts w:ascii="Arial" w:hAnsi="Arial" w:cs="Arial"/>
        </w:rPr>
        <w:t xml:space="preserve"> do 2.NP objektu, kde se nachází téměř shodná dispozice s 1.NP. Z haly jsou přístupny </w:t>
      </w:r>
      <w:r w:rsidR="00C91F40">
        <w:rPr>
          <w:rFonts w:ascii="Arial" w:hAnsi="Arial" w:cs="Arial"/>
        </w:rPr>
        <w:t>domácnosti</w:t>
      </w:r>
      <w:r w:rsidRPr="001014BE">
        <w:rPr>
          <w:rFonts w:ascii="Arial" w:hAnsi="Arial" w:cs="Arial"/>
        </w:rPr>
        <w:t xml:space="preserve"> č. 3 (dispozice shodná s </w:t>
      </w:r>
      <w:r w:rsidR="00C91F40">
        <w:rPr>
          <w:rFonts w:ascii="Arial" w:hAnsi="Arial" w:cs="Arial"/>
        </w:rPr>
        <w:t>domácností</w:t>
      </w:r>
      <w:r w:rsidRPr="001014BE">
        <w:rPr>
          <w:rFonts w:ascii="Arial" w:hAnsi="Arial" w:cs="Arial"/>
        </w:rPr>
        <w:t xml:space="preserve"> č. 1) a č. 4 (dispozice shodná s </w:t>
      </w:r>
      <w:r w:rsidR="00C91F40">
        <w:rPr>
          <w:rFonts w:ascii="Arial" w:hAnsi="Arial" w:cs="Arial"/>
        </w:rPr>
        <w:t>domácností</w:t>
      </w:r>
      <w:r w:rsidRPr="001014BE">
        <w:rPr>
          <w:rFonts w:ascii="Arial" w:hAnsi="Arial" w:cs="Arial"/>
        </w:rPr>
        <w:t xml:space="preserve"> č. 2), samostatné WC pro muže a ženy včetně předsíní,</w:t>
      </w:r>
      <w:r w:rsidR="00C91F40">
        <w:rPr>
          <w:rFonts w:ascii="Arial" w:hAnsi="Arial" w:cs="Arial"/>
        </w:rPr>
        <w:t xml:space="preserve"> šatna pro personál včetně sprchy,</w:t>
      </w:r>
      <w:r w:rsidRPr="001014BE">
        <w:rPr>
          <w:rFonts w:ascii="Arial" w:hAnsi="Arial" w:cs="Arial"/>
        </w:rPr>
        <w:t xml:space="preserve"> čistící a úklidová komora a sklad. </w:t>
      </w:r>
    </w:p>
    <w:p w14:paraId="67B08EA2" w14:textId="492EDCE8" w:rsidR="00C60B5A" w:rsidRPr="004120F8" w:rsidRDefault="00C60B5A" w:rsidP="00C60B5A">
      <w:pPr>
        <w:tabs>
          <w:tab w:val="left" w:pos="567"/>
        </w:tabs>
        <w:jc w:val="both"/>
        <w:rPr>
          <w:rFonts w:ascii="Arial" w:hAnsi="Arial" w:cs="Arial"/>
        </w:rPr>
      </w:pPr>
      <w:r w:rsidRPr="001014BE">
        <w:rPr>
          <w:rFonts w:ascii="Arial" w:hAnsi="Arial" w:cs="Arial"/>
        </w:rPr>
        <w:tab/>
        <w:t xml:space="preserve">1.PP je přístupno lůžkovým výtahem nebo pomocí dvouramenného schodiště s </w:t>
      </w:r>
      <w:r w:rsidRPr="004120F8">
        <w:rPr>
          <w:rFonts w:ascii="Arial" w:hAnsi="Arial" w:cs="Arial"/>
        </w:rPr>
        <w:t xml:space="preserve">mezipodestou. Nachází se v celé ploše řešeného objektu. Výtahem nebo pomocí schodiště vstoupíme do chodby, ze které jsou přístupny jednotlivé místnosti 1.PP. Jedná se o místnost pro uložení baterie a EL, místnost ÚT a prostory skladů. </w:t>
      </w:r>
      <w:r w:rsidR="006E1977" w:rsidRPr="004120F8">
        <w:rPr>
          <w:rFonts w:ascii="Arial" w:hAnsi="Arial" w:cs="Arial"/>
        </w:rPr>
        <w:t xml:space="preserve"> </w:t>
      </w:r>
    </w:p>
    <w:p w14:paraId="3AE0E0B5" w14:textId="510688AF" w:rsidR="00D60B5A" w:rsidRPr="004120F8" w:rsidRDefault="002E32BC" w:rsidP="0092527E">
      <w:pPr>
        <w:tabs>
          <w:tab w:val="left" w:pos="567"/>
        </w:tabs>
        <w:jc w:val="both"/>
        <w:rPr>
          <w:rFonts w:ascii="Arial" w:hAnsi="Arial" w:cs="Arial"/>
        </w:rPr>
      </w:pPr>
      <w:r w:rsidRPr="004120F8">
        <w:rPr>
          <w:rFonts w:ascii="Arial" w:hAnsi="Arial" w:cs="Arial"/>
        </w:rPr>
        <w:t xml:space="preserve">  </w:t>
      </w:r>
    </w:p>
    <w:p w14:paraId="090A05F5" w14:textId="77777777" w:rsidR="00C60B5A" w:rsidRPr="004120F8" w:rsidRDefault="00C60B5A" w:rsidP="00C60B5A">
      <w:pPr>
        <w:tabs>
          <w:tab w:val="left" w:pos="567"/>
        </w:tabs>
        <w:jc w:val="both"/>
        <w:rPr>
          <w:rFonts w:ascii="Arial" w:hAnsi="Arial" w:cs="Arial"/>
        </w:rPr>
      </w:pPr>
      <w:r w:rsidRPr="004120F8">
        <w:rPr>
          <w:rFonts w:ascii="Arial" w:hAnsi="Arial" w:cs="Arial"/>
          <w:u w:val="single"/>
        </w:rPr>
        <w:t>Architektonické řešení:</w:t>
      </w:r>
      <w:r w:rsidRPr="004120F8">
        <w:rPr>
          <w:rFonts w:ascii="Arial" w:hAnsi="Arial" w:cs="Arial"/>
        </w:rPr>
        <w:t xml:space="preserve">   </w:t>
      </w:r>
    </w:p>
    <w:p w14:paraId="0D0CDBF6" w14:textId="42219CCD" w:rsidR="00C60B5A" w:rsidRPr="004120F8" w:rsidRDefault="00C60B5A" w:rsidP="00C60B5A">
      <w:pPr>
        <w:tabs>
          <w:tab w:val="left" w:pos="567"/>
        </w:tabs>
        <w:jc w:val="both"/>
        <w:rPr>
          <w:rFonts w:ascii="Arial" w:hAnsi="Arial" w:cs="Arial"/>
        </w:rPr>
      </w:pPr>
      <w:r w:rsidRPr="004120F8">
        <w:rPr>
          <w:rFonts w:ascii="Arial" w:hAnsi="Arial" w:cs="Arial"/>
        </w:rPr>
        <w:tab/>
        <w:t xml:space="preserve">Projektant navrhuje </w:t>
      </w:r>
      <w:r w:rsidR="00711E71" w:rsidRPr="004120F8">
        <w:rPr>
          <w:rFonts w:ascii="Arial" w:hAnsi="Arial" w:cs="Arial"/>
        </w:rPr>
        <w:t xml:space="preserve">konečnou povrchovou úpravu na </w:t>
      </w:r>
      <w:r w:rsidRPr="004120F8">
        <w:rPr>
          <w:rFonts w:ascii="Arial" w:hAnsi="Arial" w:cs="Arial"/>
        </w:rPr>
        <w:t>fasád</w:t>
      </w:r>
      <w:r w:rsidR="00711E71" w:rsidRPr="004120F8">
        <w:rPr>
          <w:rFonts w:ascii="Arial" w:hAnsi="Arial" w:cs="Arial"/>
        </w:rPr>
        <w:t>ě</w:t>
      </w:r>
      <w:r w:rsidRPr="004120F8">
        <w:rPr>
          <w:rFonts w:ascii="Arial" w:hAnsi="Arial" w:cs="Arial"/>
        </w:rPr>
        <w:t xml:space="preserve"> </w:t>
      </w:r>
      <w:r w:rsidR="00711E71" w:rsidRPr="004120F8">
        <w:rPr>
          <w:rFonts w:ascii="Arial" w:hAnsi="Arial" w:cs="Arial"/>
        </w:rPr>
        <w:t xml:space="preserve">ze silikonové tenkovrstvé </w:t>
      </w:r>
      <w:r w:rsidRPr="004120F8">
        <w:rPr>
          <w:rFonts w:ascii="Arial" w:hAnsi="Arial" w:cs="Arial"/>
        </w:rPr>
        <w:t>probarvené omítky</w:t>
      </w:r>
      <w:r w:rsidR="00711E71" w:rsidRPr="004120F8">
        <w:rPr>
          <w:rFonts w:ascii="Arial" w:hAnsi="Arial" w:cs="Arial"/>
        </w:rPr>
        <w:t xml:space="preserve"> se zvýšenou ochrannou proti plísním a řasám, s velikostí zrna 2</w:t>
      </w:r>
      <w:r w:rsidR="00436E95" w:rsidRPr="004120F8">
        <w:rPr>
          <w:rFonts w:ascii="Arial" w:hAnsi="Arial" w:cs="Arial"/>
        </w:rPr>
        <w:t xml:space="preserve"> </w:t>
      </w:r>
      <w:r w:rsidR="00711E71" w:rsidRPr="004120F8">
        <w:rPr>
          <w:rFonts w:ascii="Arial" w:hAnsi="Arial" w:cs="Arial"/>
        </w:rPr>
        <w:t xml:space="preserve">mm, </w:t>
      </w:r>
      <w:r w:rsidRPr="004120F8">
        <w:rPr>
          <w:rFonts w:ascii="Arial" w:hAnsi="Arial" w:cs="Arial"/>
        </w:rPr>
        <w:t>ve světlém odstínu</w:t>
      </w:r>
      <w:r w:rsidR="00C91F40" w:rsidRPr="004120F8">
        <w:rPr>
          <w:rFonts w:ascii="Arial" w:hAnsi="Arial" w:cs="Arial"/>
        </w:rPr>
        <w:t>. Barevné řešení</w:t>
      </w:r>
      <w:r w:rsidRPr="004120F8">
        <w:rPr>
          <w:rFonts w:ascii="Arial" w:hAnsi="Arial" w:cs="Arial"/>
        </w:rPr>
        <w:t xml:space="preserve"> bude upřesněno dle investora</w:t>
      </w:r>
      <w:r w:rsidR="00C91F40" w:rsidRPr="004120F8">
        <w:rPr>
          <w:rFonts w:ascii="Arial" w:hAnsi="Arial" w:cs="Arial"/>
        </w:rPr>
        <w:t>.</w:t>
      </w:r>
      <w:r w:rsidRPr="004120F8">
        <w:rPr>
          <w:rFonts w:ascii="Arial" w:hAnsi="Arial" w:cs="Arial"/>
        </w:rPr>
        <w:t xml:space="preserve"> </w:t>
      </w:r>
    </w:p>
    <w:p w14:paraId="415F1B0C" w14:textId="29C76E42" w:rsidR="00C60B5A" w:rsidRPr="004120F8" w:rsidRDefault="00C60B5A" w:rsidP="00C60B5A">
      <w:pPr>
        <w:tabs>
          <w:tab w:val="left" w:pos="567"/>
        </w:tabs>
        <w:jc w:val="both"/>
        <w:rPr>
          <w:rFonts w:ascii="Arial" w:hAnsi="Arial" w:cs="Arial"/>
          <w:color w:val="FF0000"/>
        </w:rPr>
      </w:pPr>
      <w:r w:rsidRPr="004120F8">
        <w:rPr>
          <w:rFonts w:ascii="Arial" w:hAnsi="Arial" w:cs="Arial"/>
        </w:rPr>
        <w:tab/>
        <w:t xml:space="preserve">Přední uliční fasáda v prostřední části </w:t>
      </w:r>
      <w:r w:rsidR="000F6E01" w:rsidRPr="004120F8">
        <w:rPr>
          <w:rFonts w:ascii="Arial" w:hAnsi="Arial" w:cs="Arial"/>
        </w:rPr>
        <w:t xml:space="preserve">v místě hlavního vstupu </w:t>
      </w:r>
      <w:r w:rsidRPr="004120F8">
        <w:rPr>
          <w:rFonts w:ascii="Arial" w:hAnsi="Arial" w:cs="Arial"/>
        </w:rPr>
        <w:t>bude zrealizována z</w:t>
      </w:r>
      <w:r w:rsidR="005A7431" w:rsidRPr="004120F8">
        <w:rPr>
          <w:rFonts w:ascii="Arial" w:hAnsi="Arial" w:cs="Arial"/>
        </w:rPr>
        <w:t> </w:t>
      </w:r>
      <w:r w:rsidRPr="004120F8">
        <w:rPr>
          <w:rFonts w:ascii="Arial" w:hAnsi="Arial" w:cs="Arial"/>
        </w:rPr>
        <w:t xml:space="preserve">omítky kreativní </w:t>
      </w:r>
      <w:r w:rsidR="005A7431" w:rsidRPr="004120F8">
        <w:rPr>
          <w:rFonts w:ascii="Arial" w:hAnsi="Arial" w:cs="Arial"/>
        </w:rPr>
        <w:t>struktury</w:t>
      </w:r>
      <w:r w:rsidRPr="004120F8">
        <w:rPr>
          <w:rFonts w:ascii="Arial" w:hAnsi="Arial" w:cs="Arial"/>
        </w:rPr>
        <w:t xml:space="preserve"> v imitaci dřeva – detailně </w:t>
      </w:r>
      <w:r w:rsidR="000F6E01" w:rsidRPr="004120F8">
        <w:rPr>
          <w:rFonts w:ascii="Arial" w:hAnsi="Arial" w:cs="Arial"/>
        </w:rPr>
        <w:t>dle požadavků</w:t>
      </w:r>
      <w:r w:rsidRPr="004120F8">
        <w:rPr>
          <w:rFonts w:ascii="Arial" w:hAnsi="Arial" w:cs="Arial"/>
        </w:rPr>
        <w:t xml:space="preserve"> investor</w:t>
      </w:r>
      <w:r w:rsidR="000F6E01" w:rsidRPr="004120F8">
        <w:rPr>
          <w:rFonts w:ascii="Arial" w:hAnsi="Arial" w:cs="Arial"/>
        </w:rPr>
        <w:t>a.</w:t>
      </w:r>
      <w:r w:rsidRPr="004120F8">
        <w:rPr>
          <w:rFonts w:ascii="Arial" w:hAnsi="Arial" w:cs="Arial"/>
        </w:rPr>
        <w:t xml:space="preserve"> </w:t>
      </w:r>
    </w:p>
    <w:p w14:paraId="789D7B6A" w14:textId="36442D63" w:rsidR="00C60B5A" w:rsidRPr="004120F8" w:rsidRDefault="00C60B5A" w:rsidP="00C60B5A">
      <w:pPr>
        <w:tabs>
          <w:tab w:val="left" w:pos="567"/>
        </w:tabs>
        <w:jc w:val="both"/>
        <w:rPr>
          <w:rFonts w:ascii="Arial" w:hAnsi="Arial" w:cs="Arial"/>
        </w:rPr>
      </w:pPr>
      <w:r w:rsidRPr="004120F8">
        <w:rPr>
          <w:rFonts w:ascii="Arial" w:hAnsi="Arial" w:cs="Arial"/>
        </w:rPr>
        <w:tab/>
        <w:t xml:space="preserve">Soklová část bude z dekorativní mozaikové omítkoviny v tmavším odstínu v barvě </w:t>
      </w:r>
      <w:r w:rsidR="00C91F40" w:rsidRPr="004120F8">
        <w:rPr>
          <w:rFonts w:ascii="Arial" w:hAnsi="Arial" w:cs="Arial"/>
        </w:rPr>
        <w:t>dle požadavku investora</w:t>
      </w:r>
      <w:r w:rsidRPr="004120F8">
        <w:rPr>
          <w:rFonts w:ascii="Arial" w:hAnsi="Arial" w:cs="Arial"/>
        </w:rPr>
        <w:t xml:space="preserve">.  </w:t>
      </w:r>
    </w:p>
    <w:p w14:paraId="4C948C77" w14:textId="6E1D0CBF" w:rsidR="00C60B5A" w:rsidRPr="001014BE" w:rsidRDefault="00C60B5A" w:rsidP="00C60B5A">
      <w:pPr>
        <w:tabs>
          <w:tab w:val="left" w:pos="567"/>
        </w:tabs>
        <w:jc w:val="both"/>
        <w:rPr>
          <w:rFonts w:ascii="Arial" w:hAnsi="Arial" w:cs="Arial"/>
        </w:rPr>
      </w:pPr>
      <w:r w:rsidRPr="004120F8">
        <w:rPr>
          <w:rFonts w:ascii="Arial" w:hAnsi="Arial" w:cs="Arial"/>
        </w:rPr>
        <w:tab/>
        <w:t>Výplně otvorů v</w:t>
      </w:r>
      <w:r w:rsidR="009E2E8F" w:rsidRPr="004120F8">
        <w:rPr>
          <w:rFonts w:ascii="Arial" w:hAnsi="Arial" w:cs="Arial"/>
        </w:rPr>
        <w:t xml:space="preserve"> 1.PP, </w:t>
      </w:r>
      <w:r w:rsidRPr="004120F8">
        <w:rPr>
          <w:rFonts w:ascii="Arial" w:hAnsi="Arial" w:cs="Arial"/>
        </w:rPr>
        <w:t xml:space="preserve">1.NP a 2.NP jsou navržena </w:t>
      </w:r>
      <w:r w:rsidR="009E2E8F" w:rsidRPr="004120F8">
        <w:rPr>
          <w:rFonts w:ascii="Arial" w:hAnsi="Arial" w:cs="Arial"/>
        </w:rPr>
        <w:t>plastová (probarvený plast)</w:t>
      </w:r>
      <w:r w:rsidRPr="004120F8">
        <w:rPr>
          <w:rFonts w:ascii="Arial" w:hAnsi="Arial" w:cs="Arial"/>
        </w:rPr>
        <w:t>, barv</w:t>
      </w:r>
      <w:r w:rsidR="009E2E8F" w:rsidRPr="004120F8">
        <w:rPr>
          <w:rFonts w:ascii="Arial" w:hAnsi="Arial" w:cs="Arial"/>
        </w:rPr>
        <w:t>a</w:t>
      </w:r>
      <w:r w:rsidRPr="004120F8">
        <w:rPr>
          <w:rFonts w:ascii="Arial" w:hAnsi="Arial" w:cs="Arial"/>
        </w:rPr>
        <w:t xml:space="preserve"> </w:t>
      </w:r>
      <w:r w:rsidR="009E2E8F" w:rsidRPr="004120F8">
        <w:rPr>
          <w:rFonts w:ascii="Arial" w:hAnsi="Arial" w:cs="Arial"/>
        </w:rPr>
        <w:t>antracitová</w:t>
      </w:r>
      <w:r w:rsidR="009E2E8F">
        <w:rPr>
          <w:rFonts w:ascii="Arial" w:hAnsi="Arial" w:cs="Arial"/>
        </w:rPr>
        <w:t xml:space="preserve">. </w:t>
      </w:r>
      <w:r w:rsidRPr="001014BE">
        <w:rPr>
          <w:rFonts w:ascii="Arial" w:hAnsi="Arial" w:cs="Arial"/>
        </w:rPr>
        <w:t xml:space="preserve">Hlavní vstupní hliníkové dveře a vstupní hliníkové dveře na opačné straně z prostoru </w:t>
      </w:r>
      <w:r w:rsidR="009E2E8F">
        <w:rPr>
          <w:rFonts w:ascii="Arial" w:hAnsi="Arial" w:cs="Arial"/>
        </w:rPr>
        <w:t xml:space="preserve">vstupní </w:t>
      </w:r>
      <w:r w:rsidRPr="001014BE">
        <w:rPr>
          <w:rFonts w:ascii="Arial" w:hAnsi="Arial" w:cs="Arial"/>
        </w:rPr>
        <w:t xml:space="preserve">haly budou </w:t>
      </w:r>
      <w:r w:rsidR="009E2E8F">
        <w:rPr>
          <w:rFonts w:ascii="Arial" w:hAnsi="Arial" w:cs="Arial"/>
        </w:rPr>
        <w:t xml:space="preserve">také </w:t>
      </w:r>
      <w:r w:rsidRPr="001014BE">
        <w:rPr>
          <w:rFonts w:ascii="Arial" w:hAnsi="Arial" w:cs="Arial"/>
        </w:rPr>
        <w:t xml:space="preserve">v barvě </w:t>
      </w:r>
      <w:r w:rsidR="009E2E8F">
        <w:rPr>
          <w:rFonts w:ascii="Arial" w:hAnsi="Arial" w:cs="Arial"/>
        </w:rPr>
        <w:t>antracitové</w:t>
      </w:r>
      <w:r w:rsidRPr="001014BE">
        <w:rPr>
          <w:rFonts w:ascii="Arial" w:hAnsi="Arial" w:cs="Arial"/>
        </w:rPr>
        <w:t xml:space="preserve">. </w:t>
      </w:r>
    </w:p>
    <w:p w14:paraId="79DD8DEA" w14:textId="46A61D7B" w:rsidR="00C60B5A" w:rsidRPr="001014BE" w:rsidRDefault="00C60B5A" w:rsidP="00C60B5A">
      <w:pPr>
        <w:tabs>
          <w:tab w:val="left" w:pos="567"/>
        </w:tabs>
        <w:jc w:val="both"/>
        <w:rPr>
          <w:rFonts w:ascii="Arial" w:hAnsi="Arial" w:cs="Arial"/>
        </w:rPr>
      </w:pPr>
      <w:r w:rsidRPr="001014BE">
        <w:rPr>
          <w:rFonts w:ascii="Arial" w:hAnsi="Arial" w:cs="Arial"/>
        </w:rPr>
        <w:tab/>
        <w:t>Klempířské prvky budou z</w:t>
      </w:r>
      <w:r w:rsidR="00BA1885">
        <w:rPr>
          <w:rFonts w:ascii="Arial" w:hAnsi="Arial" w:cs="Arial"/>
        </w:rPr>
        <w:t xml:space="preserve"> práškově </w:t>
      </w:r>
      <w:r w:rsidRPr="001014BE">
        <w:rPr>
          <w:rFonts w:ascii="Arial" w:hAnsi="Arial" w:cs="Arial"/>
        </w:rPr>
        <w:t>lakovaného pozink</w:t>
      </w:r>
      <w:r w:rsidR="009E2E8F">
        <w:rPr>
          <w:rFonts w:ascii="Arial" w:hAnsi="Arial" w:cs="Arial"/>
        </w:rPr>
        <w:t>ovaného</w:t>
      </w:r>
      <w:r w:rsidRPr="001014BE">
        <w:rPr>
          <w:rFonts w:ascii="Arial" w:hAnsi="Arial" w:cs="Arial"/>
        </w:rPr>
        <w:t xml:space="preserve"> plechu </w:t>
      </w:r>
      <w:r w:rsidR="00BA1885">
        <w:rPr>
          <w:rFonts w:ascii="Arial" w:hAnsi="Arial" w:cs="Arial"/>
        </w:rPr>
        <w:t xml:space="preserve">z výroby </w:t>
      </w:r>
      <w:r w:rsidRPr="001014BE">
        <w:rPr>
          <w:rFonts w:ascii="Arial" w:hAnsi="Arial" w:cs="Arial"/>
        </w:rPr>
        <w:t xml:space="preserve">v odstínu barvy šedé. </w:t>
      </w:r>
    </w:p>
    <w:p w14:paraId="61BE2DD6" w14:textId="580C6C0D" w:rsidR="0092527E" w:rsidRPr="001014BE" w:rsidRDefault="0092527E" w:rsidP="00603568">
      <w:pPr>
        <w:tabs>
          <w:tab w:val="left" w:pos="567"/>
        </w:tabs>
        <w:jc w:val="both"/>
        <w:rPr>
          <w:rFonts w:ascii="Arial" w:hAnsi="Arial" w:cs="Arial"/>
        </w:rPr>
      </w:pPr>
      <w:r w:rsidRPr="001014BE">
        <w:rPr>
          <w:rFonts w:ascii="Arial" w:hAnsi="Arial" w:cs="Arial"/>
        </w:rPr>
        <w:lastRenderedPageBreak/>
        <w:tab/>
        <w:t xml:space="preserve"> </w:t>
      </w:r>
    </w:p>
    <w:p w14:paraId="603C7EA4" w14:textId="77777777" w:rsidR="0092527E" w:rsidRPr="001014BE" w:rsidRDefault="0092527E" w:rsidP="0077298D">
      <w:pPr>
        <w:tabs>
          <w:tab w:val="left" w:pos="567"/>
        </w:tabs>
        <w:jc w:val="both"/>
        <w:rPr>
          <w:rFonts w:ascii="Arial" w:hAnsi="Arial" w:cs="Arial"/>
          <w:u w:val="single"/>
        </w:rPr>
      </w:pPr>
      <w:r w:rsidRPr="001014BE">
        <w:rPr>
          <w:rFonts w:ascii="Arial" w:hAnsi="Arial" w:cs="Arial"/>
          <w:u w:val="single"/>
        </w:rPr>
        <w:t>Řešení přístupu užívání objektu osobami s omezenou schopností pohybu a orientace:</w:t>
      </w:r>
    </w:p>
    <w:p w14:paraId="0BD343E8" w14:textId="1EAA71B1" w:rsidR="0092527E" w:rsidRPr="001014BE" w:rsidRDefault="0092527E" w:rsidP="0092527E">
      <w:pPr>
        <w:tabs>
          <w:tab w:val="left" w:pos="709"/>
        </w:tabs>
        <w:jc w:val="both"/>
        <w:rPr>
          <w:rFonts w:ascii="Arial" w:hAnsi="Arial" w:cs="Arial"/>
        </w:rPr>
      </w:pPr>
      <w:r w:rsidRPr="001014BE">
        <w:rPr>
          <w:rFonts w:ascii="Arial" w:hAnsi="Arial" w:cs="Arial"/>
        </w:rPr>
        <w:tab/>
        <w:t>S ohledem na povahu provozu objekt</w:t>
      </w:r>
      <w:r w:rsidR="0036329E" w:rsidRPr="001014BE">
        <w:rPr>
          <w:rFonts w:ascii="Arial" w:hAnsi="Arial" w:cs="Arial"/>
        </w:rPr>
        <w:t>u</w:t>
      </w:r>
      <w:r w:rsidRPr="001014BE">
        <w:rPr>
          <w:rFonts w:ascii="Arial" w:hAnsi="Arial" w:cs="Arial"/>
        </w:rPr>
        <w:t xml:space="preserve"> zde vznikají nároky na užívání stavby osobami s omezenou schopností pohybu a orientace.</w:t>
      </w:r>
    </w:p>
    <w:p w14:paraId="07FC4D2C" w14:textId="77777777" w:rsidR="00793174" w:rsidRPr="001014BE" w:rsidRDefault="0092527E" w:rsidP="0092527E">
      <w:pPr>
        <w:tabs>
          <w:tab w:val="left" w:pos="709"/>
        </w:tabs>
        <w:jc w:val="both"/>
        <w:rPr>
          <w:rFonts w:ascii="Arial" w:hAnsi="Arial" w:cs="Arial"/>
        </w:rPr>
      </w:pPr>
      <w:r w:rsidRPr="001014BE">
        <w:rPr>
          <w:rFonts w:ascii="Arial" w:hAnsi="Arial" w:cs="Arial"/>
        </w:rPr>
        <w:tab/>
      </w:r>
      <w:r w:rsidRPr="001014BE">
        <w:rPr>
          <w:rFonts w:ascii="Arial" w:hAnsi="Arial" w:cs="Arial"/>
          <w:b/>
          <w:bCs/>
        </w:rPr>
        <w:t>Musí být dodržena vyhláška č. 398/2009 Sb. – o obecných technických požadavcích zabezpečující užívání staveb osobami s omezenou schopností pohybu a orientace</w:t>
      </w:r>
      <w:r w:rsidRPr="001014BE">
        <w:rPr>
          <w:rFonts w:ascii="Arial" w:hAnsi="Arial" w:cs="Arial"/>
        </w:rPr>
        <w:t>.</w:t>
      </w:r>
    </w:p>
    <w:p w14:paraId="252FCD57" w14:textId="11567666" w:rsidR="0036329E" w:rsidRPr="001014BE" w:rsidRDefault="0036329E" w:rsidP="00E05FA2">
      <w:pPr>
        <w:tabs>
          <w:tab w:val="left" w:pos="709"/>
        </w:tabs>
        <w:jc w:val="both"/>
        <w:rPr>
          <w:rFonts w:ascii="Arial" w:hAnsi="Arial" w:cs="Arial"/>
        </w:rPr>
      </w:pPr>
      <w:r w:rsidRPr="001014BE">
        <w:rPr>
          <w:rFonts w:ascii="Arial" w:hAnsi="Arial" w:cs="Arial"/>
        </w:rPr>
        <w:tab/>
        <w:t>Objekt je navržen tak, aby mohl být užíván osobami s omezenou schopností pohybu a orientace. V prostorách se nachází invalidní WC</w:t>
      </w:r>
      <w:r w:rsidR="003F031E">
        <w:rPr>
          <w:rFonts w:ascii="Arial" w:hAnsi="Arial" w:cs="Arial"/>
        </w:rPr>
        <w:t>. V</w:t>
      </w:r>
      <w:r w:rsidRPr="001014BE">
        <w:rPr>
          <w:rFonts w:ascii="Arial" w:hAnsi="Arial" w:cs="Arial"/>
        </w:rPr>
        <w:t>eškeré komunikační t</w:t>
      </w:r>
      <w:r w:rsidR="003F031E">
        <w:rPr>
          <w:rFonts w:ascii="Arial" w:hAnsi="Arial" w:cs="Arial"/>
        </w:rPr>
        <w:t>rasy</w:t>
      </w:r>
      <w:r w:rsidRPr="001014BE">
        <w:rPr>
          <w:rFonts w:ascii="Arial" w:hAnsi="Arial" w:cs="Arial"/>
        </w:rPr>
        <w:t xml:space="preserve"> jsou rozměrově přizpůsobeny pro pohyb těchto osob. Podle požadavků objednatele jsou domácnosti navržené tak, aby byla umožněna manipulace s lůžky v celém objektu včetně hygienického zařízení (zde sprchovací </w:t>
      </w:r>
      <w:r w:rsidR="00C60B5A" w:rsidRPr="001014BE">
        <w:rPr>
          <w:rFonts w:ascii="Arial" w:hAnsi="Arial" w:cs="Arial"/>
        </w:rPr>
        <w:t>místo s možností umístění sprchovacího lůžka</w:t>
      </w:r>
      <w:r w:rsidRPr="001014BE">
        <w:rPr>
          <w:rFonts w:ascii="Arial" w:hAnsi="Arial" w:cs="Arial"/>
        </w:rPr>
        <w:t xml:space="preserve">). Objekt je bezbariérově přístupný, pohyb mezi podlažími je pomocí lůžkového výtahu. Navržená velikost výtahu je z důvodu možné manipulace s lůžky požadována 2200x2750 mm, s dveřmi šířky 1500 mm a výšky 2200 mm. Dveře do pokojů a do jednotlivých domácností jsou navrženy šířky 1100 mm. </w:t>
      </w:r>
    </w:p>
    <w:p w14:paraId="42E0C517" w14:textId="4BFED23C" w:rsidR="0092527E" w:rsidRPr="001014BE" w:rsidRDefault="00793174" w:rsidP="00E05FA2">
      <w:pPr>
        <w:tabs>
          <w:tab w:val="left" w:pos="709"/>
        </w:tabs>
        <w:jc w:val="both"/>
        <w:rPr>
          <w:rFonts w:ascii="Arial" w:hAnsi="Arial" w:cs="Arial"/>
          <w:b/>
          <w:bCs/>
        </w:rPr>
      </w:pPr>
      <w:r w:rsidRPr="001014BE">
        <w:rPr>
          <w:rFonts w:ascii="Arial" w:hAnsi="Arial" w:cs="Arial"/>
        </w:rPr>
        <w:tab/>
        <w:t>Bezbariérové řešení je podrobně popsáno v oddíle této zprávy B.2.4.</w:t>
      </w:r>
      <w:r w:rsidR="001C2304" w:rsidRPr="001014BE">
        <w:rPr>
          <w:rFonts w:ascii="Arial" w:hAnsi="Arial" w:cs="Arial"/>
        </w:rPr>
        <w:t xml:space="preserve"> </w:t>
      </w:r>
      <w:r w:rsidRPr="001014BE">
        <w:rPr>
          <w:rFonts w:ascii="Arial" w:hAnsi="Arial" w:cs="Arial"/>
        </w:rPr>
        <w:t xml:space="preserve"> </w:t>
      </w:r>
      <w:r w:rsidR="0092527E" w:rsidRPr="001014BE">
        <w:rPr>
          <w:rFonts w:ascii="Arial" w:hAnsi="Arial" w:cs="Arial"/>
          <w:b/>
          <w:bCs/>
        </w:rPr>
        <w:t xml:space="preserve"> </w:t>
      </w:r>
    </w:p>
    <w:p w14:paraId="69CFA84F" w14:textId="77777777" w:rsidR="0077298D" w:rsidRPr="001014BE" w:rsidRDefault="0077298D" w:rsidP="0092527E">
      <w:pPr>
        <w:tabs>
          <w:tab w:val="left" w:pos="709"/>
        </w:tabs>
        <w:jc w:val="both"/>
        <w:rPr>
          <w:rFonts w:ascii="Arial" w:hAnsi="Arial" w:cs="Arial"/>
          <w:b/>
          <w:bCs/>
        </w:rPr>
      </w:pPr>
    </w:p>
    <w:p w14:paraId="2E6C12DC" w14:textId="77777777" w:rsidR="00C60B5A" w:rsidRPr="001014BE" w:rsidRDefault="00C60B5A" w:rsidP="00C60B5A">
      <w:pPr>
        <w:tabs>
          <w:tab w:val="left" w:pos="567"/>
        </w:tabs>
        <w:jc w:val="both"/>
        <w:rPr>
          <w:rFonts w:ascii="Arial" w:hAnsi="Arial" w:cs="Arial"/>
          <w:u w:val="single"/>
        </w:rPr>
      </w:pPr>
      <w:r w:rsidRPr="001014BE">
        <w:rPr>
          <w:rFonts w:ascii="Arial" w:hAnsi="Arial" w:cs="Arial"/>
          <w:u w:val="single"/>
        </w:rPr>
        <w:t>Zeleň:</w:t>
      </w:r>
    </w:p>
    <w:p w14:paraId="031C5CA0" w14:textId="77777777" w:rsidR="00C60B5A" w:rsidRPr="001014BE" w:rsidRDefault="00C60B5A" w:rsidP="00C60B5A">
      <w:pPr>
        <w:tabs>
          <w:tab w:val="left" w:pos="709"/>
        </w:tabs>
        <w:jc w:val="both"/>
        <w:rPr>
          <w:rFonts w:ascii="Arial" w:hAnsi="Arial" w:cs="Arial"/>
        </w:rPr>
      </w:pPr>
      <w:r w:rsidRPr="001014BE">
        <w:rPr>
          <w:rFonts w:ascii="Arial" w:hAnsi="Arial" w:cs="Arial"/>
        </w:rPr>
        <w:tab/>
        <w:t>Před oplocením na pozemku investora bude vysázena clonící keřová zeleň v ochranném pásmu sítí s </w:t>
      </w:r>
      <w:proofErr w:type="spellStart"/>
      <w:r w:rsidRPr="001014BE">
        <w:rPr>
          <w:rFonts w:ascii="Arial" w:hAnsi="Arial" w:cs="Arial"/>
        </w:rPr>
        <w:t>protikořenovou</w:t>
      </w:r>
      <w:proofErr w:type="spellEnd"/>
      <w:r w:rsidRPr="001014BE">
        <w:rPr>
          <w:rFonts w:ascii="Arial" w:hAnsi="Arial" w:cs="Arial"/>
        </w:rPr>
        <w:t xml:space="preserve"> bariérou. Zajistí potřebné soukromí klientů.</w:t>
      </w:r>
    </w:p>
    <w:p w14:paraId="721A2806" w14:textId="686F3E72" w:rsidR="00C60B5A" w:rsidRPr="001014BE" w:rsidRDefault="00C60B5A" w:rsidP="00C60B5A">
      <w:pPr>
        <w:tabs>
          <w:tab w:val="left" w:pos="709"/>
        </w:tabs>
        <w:jc w:val="both"/>
        <w:rPr>
          <w:rFonts w:ascii="Arial" w:hAnsi="Arial" w:cs="Arial"/>
        </w:rPr>
      </w:pPr>
      <w:r w:rsidRPr="001014BE">
        <w:rPr>
          <w:rFonts w:ascii="Arial" w:hAnsi="Arial" w:cs="Arial"/>
        </w:rPr>
        <w:tab/>
      </w:r>
      <w:r w:rsidR="003F031E">
        <w:rPr>
          <w:rFonts w:ascii="Arial" w:hAnsi="Arial" w:cs="Arial"/>
        </w:rPr>
        <w:t>Na</w:t>
      </w:r>
      <w:r w:rsidRPr="001014BE">
        <w:rPr>
          <w:rFonts w:ascii="Arial" w:hAnsi="Arial" w:cs="Arial"/>
        </w:rPr>
        <w:t xml:space="preserve"> pozemku ze severní a jižní strany</w:t>
      </w:r>
      <w:r w:rsidR="003F031E">
        <w:rPr>
          <w:rFonts w:ascii="Arial" w:hAnsi="Arial" w:cs="Arial"/>
        </w:rPr>
        <w:t>,</w:t>
      </w:r>
      <w:r w:rsidRPr="001014BE">
        <w:rPr>
          <w:rFonts w:ascii="Arial" w:hAnsi="Arial" w:cs="Arial"/>
        </w:rPr>
        <w:t xml:space="preserve"> viz. koordinační situace</w:t>
      </w:r>
      <w:r w:rsidR="003F031E">
        <w:rPr>
          <w:rFonts w:ascii="Arial" w:hAnsi="Arial" w:cs="Arial"/>
        </w:rPr>
        <w:t>,</w:t>
      </w:r>
      <w:r w:rsidRPr="001014BE">
        <w:rPr>
          <w:rFonts w:ascii="Arial" w:hAnsi="Arial" w:cs="Arial"/>
        </w:rPr>
        <w:t xml:space="preserve"> je navržena za</w:t>
      </w:r>
      <w:r w:rsidR="00E05FA2">
        <w:rPr>
          <w:rFonts w:ascii="Arial" w:hAnsi="Arial" w:cs="Arial"/>
        </w:rPr>
        <w:t> </w:t>
      </w:r>
      <w:r w:rsidRPr="001014BE">
        <w:rPr>
          <w:rFonts w:ascii="Arial" w:hAnsi="Arial" w:cs="Arial"/>
        </w:rPr>
        <w:t>oplocením keřová zeleň s </w:t>
      </w:r>
      <w:proofErr w:type="spellStart"/>
      <w:r w:rsidRPr="001014BE">
        <w:rPr>
          <w:rFonts w:ascii="Arial" w:hAnsi="Arial" w:cs="Arial"/>
        </w:rPr>
        <w:t>protikořenovou</w:t>
      </w:r>
      <w:proofErr w:type="spellEnd"/>
      <w:r w:rsidRPr="001014BE">
        <w:rPr>
          <w:rFonts w:ascii="Arial" w:hAnsi="Arial" w:cs="Arial"/>
        </w:rPr>
        <w:t xml:space="preserve"> bariérou, </w:t>
      </w:r>
      <w:r w:rsidR="003F031E">
        <w:rPr>
          <w:rFonts w:ascii="Arial" w:hAnsi="Arial" w:cs="Arial"/>
        </w:rPr>
        <w:t xml:space="preserve">pro </w:t>
      </w:r>
      <w:r w:rsidRPr="001014BE">
        <w:rPr>
          <w:rFonts w:ascii="Arial" w:hAnsi="Arial" w:cs="Arial"/>
        </w:rPr>
        <w:t xml:space="preserve">zajištění potřebného soukromí vůči okolní zástavbě. </w:t>
      </w:r>
    </w:p>
    <w:p w14:paraId="39120FC8" w14:textId="5B1F0F99" w:rsidR="00C60B5A" w:rsidRPr="001014BE" w:rsidRDefault="00C60B5A" w:rsidP="00C60B5A">
      <w:pPr>
        <w:tabs>
          <w:tab w:val="left" w:pos="709"/>
        </w:tabs>
        <w:jc w:val="both"/>
        <w:rPr>
          <w:rFonts w:ascii="Arial" w:hAnsi="Arial" w:cs="Arial"/>
        </w:rPr>
      </w:pPr>
      <w:r w:rsidRPr="001014BE">
        <w:rPr>
          <w:rFonts w:ascii="Arial" w:hAnsi="Arial" w:cs="Arial"/>
        </w:rPr>
        <w:tab/>
        <w:t xml:space="preserve">Na jiho-západním rohu parcely </w:t>
      </w:r>
      <w:r w:rsidR="003F031E">
        <w:rPr>
          <w:rFonts w:ascii="Arial" w:hAnsi="Arial" w:cs="Arial"/>
        </w:rPr>
        <w:t>budou</w:t>
      </w:r>
      <w:r w:rsidRPr="001014BE">
        <w:rPr>
          <w:rFonts w:ascii="Arial" w:hAnsi="Arial" w:cs="Arial"/>
        </w:rPr>
        <w:t xml:space="preserve"> vysa</w:t>
      </w:r>
      <w:r w:rsidR="003F031E">
        <w:rPr>
          <w:rFonts w:ascii="Arial" w:hAnsi="Arial" w:cs="Arial"/>
        </w:rPr>
        <w:t>zeny</w:t>
      </w:r>
      <w:r w:rsidRPr="001014BE">
        <w:rPr>
          <w:rFonts w:ascii="Arial" w:hAnsi="Arial" w:cs="Arial"/>
        </w:rPr>
        <w:t xml:space="preserve"> dva listnaté stromy odolné klimatickým změnám</w:t>
      </w:r>
      <w:r w:rsidR="001C2304" w:rsidRPr="001014BE">
        <w:rPr>
          <w:rFonts w:ascii="Arial" w:hAnsi="Arial" w:cs="Arial"/>
        </w:rPr>
        <w:t>.</w:t>
      </w:r>
      <w:r w:rsidRPr="001014BE">
        <w:rPr>
          <w:rFonts w:ascii="Arial" w:hAnsi="Arial" w:cs="Arial"/>
        </w:rPr>
        <w:t xml:space="preserve">  </w:t>
      </w:r>
    </w:p>
    <w:p w14:paraId="04F442F4" w14:textId="6657663D" w:rsidR="00C60B5A" w:rsidRPr="001014BE" w:rsidRDefault="00C60B5A" w:rsidP="00C60B5A">
      <w:pPr>
        <w:tabs>
          <w:tab w:val="left" w:pos="709"/>
        </w:tabs>
        <w:jc w:val="both"/>
        <w:rPr>
          <w:rFonts w:ascii="Arial" w:hAnsi="Arial" w:cs="Arial"/>
        </w:rPr>
      </w:pPr>
      <w:r w:rsidRPr="001014BE">
        <w:rPr>
          <w:rFonts w:ascii="Arial" w:hAnsi="Arial" w:cs="Arial"/>
        </w:rPr>
        <w:tab/>
      </w:r>
    </w:p>
    <w:p w14:paraId="3996BDD1" w14:textId="77777777" w:rsidR="0092527E" w:rsidRPr="001014BE" w:rsidRDefault="0092527E" w:rsidP="004A5A57">
      <w:pPr>
        <w:tabs>
          <w:tab w:val="left" w:pos="1134"/>
        </w:tabs>
        <w:ind w:left="426"/>
        <w:jc w:val="both"/>
        <w:rPr>
          <w:rFonts w:ascii="Arial" w:hAnsi="Arial" w:cs="Arial"/>
        </w:rPr>
      </w:pPr>
    </w:p>
    <w:p w14:paraId="0D05AFC4" w14:textId="77777777" w:rsidR="00575047" w:rsidRPr="001014BE" w:rsidRDefault="00575047" w:rsidP="00575047">
      <w:pPr>
        <w:tabs>
          <w:tab w:val="left" w:pos="426"/>
        </w:tabs>
        <w:jc w:val="both"/>
        <w:rPr>
          <w:rFonts w:ascii="Arial" w:hAnsi="Arial" w:cs="Arial"/>
          <w:bCs/>
        </w:rPr>
      </w:pPr>
      <w:r w:rsidRPr="001014BE">
        <w:rPr>
          <w:rFonts w:ascii="Arial" w:hAnsi="Arial" w:cs="Arial"/>
          <w:bCs/>
        </w:rPr>
        <w:t xml:space="preserve">B. 2. 3. </w:t>
      </w:r>
      <w:r w:rsidR="001255ED" w:rsidRPr="001014BE">
        <w:rPr>
          <w:rFonts w:ascii="Arial" w:hAnsi="Arial" w:cs="Arial"/>
          <w:bCs/>
        </w:rPr>
        <w:t>CELKOVÉ PROVOZNÍ</w:t>
      </w:r>
      <w:r w:rsidRPr="001014BE">
        <w:rPr>
          <w:rFonts w:ascii="Arial" w:hAnsi="Arial" w:cs="Arial"/>
          <w:bCs/>
        </w:rPr>
        <w:t xml:space="preserve"> ŘEŠENÍ, TECHNOLOGIE VÝROBY</w:t>
      </w:r>
    </w:p>
    <w:p w14:paraId="2E34A289" w14:textId="77777777" w:rsidR="00C01C52" w:rsidRPr="001014BE" w:rsidRDefault="00C01C52" w:rsidP="00575047">
      <w:pPr>
        <w:tabs>
          <w:tab w:val="left" w:pos="426"/>
        </w:tabs>
        <w:jc w:val="both"/>
        <w:rPr>
          <w:rFonts w:ascii="Arial" w:hAnsi="Arial" w:cs="Arial"/>
          <w:bCs/>
          <w:sz w:val="12"/>
          <w:szCs w:val="12"/>
        </w:rPr>
      </w:pPr>
    </w:p>
    <w:p w14:paraId="344C1B51" w14:textId="71D4E886" w:rsidR="00C01C52" w:rsidRPr="001014BE" w:rsidRDefault="0092527E" w:rsidP="0092527E">
      <w:pPr>
        <w:pStyle w:val="Styl"/>
        <w:tabs>
          <w:tab w:val="left" w:pos="567"/>
        </w:tabs>
        <w:ind w:left="5" w:right="835" w:hanging="9"/>
        <w:rPr>
          <w:rFonts w:ascii="Arial" w:hAnsi="Arial" w:cs="Arial"/>
          <w:szCs w:val="20"/>
        </w:rPr>
      </w:pPr>
      <w:r w:rsidRPr="001014BE">
        <w:rPr>
          <w:rFonts w:ascii="Arial" w:hAnsi="Arial" w:cs="Arial"/>
          <w:szCs w:val="20"/>
        </w:rPr>
        <w:tab/>
      </w:r>
      <w:r w:rsidRPr="001014BE">
        <w:rPr>
          <w:rFonts w:ascii="Arial" w:hAnsi="Arial" w:cs="Arial"/>
          <w:szCs w:val="20"/>
        </w:rPr>
        <w:tab/>
      </w:r>
      <w:r w:rsidR="00C01C52" w:rsidRPr="001014BE">
        <w:rPr>
          <w:rFonts w:ascii="Arial" w:hAnsi="Arial" w:cs="Arial"/>
          <w:szCs w:val="20"/>
        </w:rPr>
        <w:t xml:space="preserve">V objektu se nenachází žádné provozní ani technologické celky výroby. </w:t>
      </w:r>
    </w:p>
    <w:p w14:paraId="66C0B915" w14:textId="77777777" w:rsidR="00C01C52" w:rsidRPr="001014BE" w:rsidRDefault="00C01C52" w:rsidP="00C01C52">
      <w:pPr>
        <w:tabs>
          <w:tab w:val="left" w:pos="1134"/>
        </w:tabs>
        <w:ind w:left="426"/>
        <w:jc w:val="both"/>
        <w:rPr>
          <w:rFonts w:ascii="Arial" w:hAnsi="Arial" w:cs="Arial"/>
          <w:bCs/>
        </w:rPr>
      </w:pPr>
    </w:p>
    <w:p w14:paraId="0A893F7C" w14:textId="02BF9BDB" w:rsidR="00575047" w:rsidRPr="001014BE" w:rsidRDefault="00575047" w:rsidP="00575047">
      <w:pPr>
        <w:tabs>
          <w:tab w:val="left" w:pos="426"/>
        </w:tabs>
        <w:jc w:val="both"/>
        <w:rPr>
          <w:rFonts w:ascii="Arial" w:hAnsi="Arial" w:cs="Arial"/>
          <w:bCs/>
        </w:rPr>
      </w:pPr>
      <w:r w:rsidRPr="001014BE">
        <w:rPr>
          <w:rFonts w:ascii="Arial" w:hAnsi="Arial" w:cs="Arial"/>
          <w:bCs/>
        </w:rPr>
        <w:t>B. 2. 4. BEZBARIÉROVÉ UŽÍVÁNÍ STAVBY</w:t>
      </w:r>
    </w:p>
    <w:p w14:paraId="1532137F" w14:textId="14AAF880" w:rsidR="003F2D75" w:rsidRPr="001014BE" w:rsidRDefault="003F2D75" w:rsidP="0092527E">
      <w:pPr>
        <w:tabs>
          <w:tab w:val="left" w:pos="1134"/>
        </w:tabs>
        <w:jc w:val="both"/>
        <w:rPr>
          <w:rFonts w:ascii="Arial" w:hAnsi="Arial" w:cs="Arial"/>
          <w:bCs/>
        </w:rPr>
      </w:pPr>
    </w:p>
    <w:p w14:paraId="72DA2243" w14:textId="77777777" w:rsidR="00C60B5A" w:rsidRPr="001014BE" w:rsidRDefault="0092527E" w:rsidP="00C60B5A">
      <w:pPr>
        <w:tabs>
          <w:tab w:val="left" w:pos="709"/>
        </w:tabs>
        <w:jc w:val="both"/>
        <w:rPr>
          <w:rFonts w:ascii="Arial" w:hAnsi="Arial" w:cs="Arial"/>
        </w:rPr>
      </w:pPr>
      <w:r w:rsidRPr="001014BE">
        <w:rPr>
          <w:rFonts w:ascii="Arial" w:hAnsi="Arial" w:cs="Arial"/>
        </w:rPr>
        <w:tab/>
      </w:r>
      <w:r w:rsidR="00C60B5A" w:rsidRPr="001014BE">
        <w:rPr>
          <w:rFonts w:ascii="Arial" w:hAnsi="Arial" w:cs="Arial"/>
        </w:rPr>
        <w:t>S ohledem na povahu provozu objektu zde vznikají nároky na užívání stavby osobami s omezenou schopností pohybu a orientace.</w:t>
      </w:r>
    </w:p>
    <w:p w14:paraId="35615EC6" w14:textId="77777777" w:rsidR="00C60B5A" w:rsidRPr="001014BE" w:rsidRDefault="00C60B5A" w:rsidP="00C60B5A">
      <w:pPr>
        <w:tabs>
          <w:tab w:val="left" w:pos="709"/>
        </w:tabs>
        <w:jc w:val="both"/>
        <w:rPr>
          <w:rFonts w:ascii="Arial" w:hAnsi="Arial" w:cs="Arial"/>
        </w:rPr>
      </w:pPr>
      <w:r w:rsidRPr="001014BE">
        <w:rPr>
          <w:rFonts w:ascii="Arial" w:hAnsi="Arial" w:cs="Arial"/>
        </w:rPr>
        <w:tab/>
      </w:r>
      <w:r w:rsidRPr="001014BE">
        <w:rPr>
          <w:rFonts w:ascii="Arial" w:hAnsi="Arial" w:cs="Arial"/>
          <w:b/>
          <w:bCs/>
        </w:rPr>
        <w:t>Musí být dodržena vyhláška č. 398/2009 Sb. – o obecných technických požadavcích zabezpečující užívání staveb osobami s omezenou schopností pohybu a orientace</w:t>
      </w:r>
      <w:r w:rsidRPr="001014BE">
        <w:rPr>
          <w:rFonts w:ascii="Arial" w:hAnsi="Arial" w:cs="Arial"/>
        </w:rPr>
        <w:t>.</w:t>
      </w:r>
    </w:p>
    <w:p w14:paraId="737DA446" w14:textId="48C60F26" w:rsidR="00C60B5A" w:rsidRPr="001014BE" w:rsidRDefault="00C60B5A" w:rsidP="003050EE">
      <w:pPr>
        <w:tabs>
          <w:tab w:val="left" w:pos="709"/>
        </w:tabs>
        <w:jc w:val="both"/>
        <w:rPr>
          <w:rFonts w:ascii="Arial" w:hAnsi="Arial" w:cs="Arial"/>
        </w:rPr>
      </w:pPr>
      <w:r w:rsidRPr="001014BE">
        <w:rPr>
          <w:rFonts w:ascii="Arial" w:hAnsi="Arial" w:cs="Arial"/>
        </w:rPr>
        <w:tab/>
        <w:t xml:space="preserve">Objekt je navržen tak, aby mohl být užíván osobami s omezenou schopností pohybu a orientace. V prostorách se nachází invalidní WC, veškeré komunikační tahy jsou rozměrově přizpůsobeny pro pohyb těchto osob. Podle požadavků objednatele jsou domácnosti navržené tak, aby byla umožněna manipulace s lůžky v celém objektu včetně hygienického zařízení (zde </w:t>
      </w:r>
      <w:r w:rsidR="00330218">
        <w:rPr>
          <w:rFonts w:ascii="Arial" w:hAnsi="Arial" w:cs="Arial"/>
        </w:rPr>
        <w:t xml:space="preserve">bude využíváno </w:t>
      </w:r>
      <w:r w:rsidRPr="001014BE">
        <w:rPr>
          <w:rFonts w:ascii="Arial" w:hAnsi="Arial" w:cs="Arial"/>
        </w:rPr>
        <w:t xml:space="preserve">sprchovací lůžko). Objekt je bezbariérově přístupný, pohyb mezi podlažími je pomocí lůžkového výtahu. Navržená velikost výtahu je z důvodu možné manipulace s lůžky požadována </w:t>
      </w:r>
      <w:r w:rsidR="00330218">
        <w:rPr>
          <w:rFonts w:ascii="Arial" w:hAnsi="Arial" w:cs="Arial"/>
        </w:rPr>
        <w:t xml:space="preserve">o velikosti </w:t>
      </w:r>
      <w:r w:rsidRPr="001014BE">
        <w:rPr>
          <w:rFonts w:ascii="Arial" w:hAnsi="Arial" w:cs="Arial"/>
        </w:rPr>
        <w:t xml:space="preserve">2200x2750 mm, s dveřmi šířky 1500 mm a výšky 2200 mm. Dveře do pokojů a do jednotlivých domácností jsou navrženy šířky 1100 mm. </w:t>
      </w:r>
    </w:p>
    <w:p w14:paraId="3614032C" w14:textId="6C6391C4" w:rsidR="00C60B5A" w:rsidRPr="001014BE" w:rsidRDefault="00C60B5A" w:rsidP="00C60B5A">
      <w:pPr>
        <w:tabs>
          <w:tab w:val="left" w:pos="709"/>
        </w:tabs>
        <w:suppressAutoHyphens w:val="0"/>
        <w:overflowPunct/>
        <w:autoSpaceDE/>
        <w:jc w:val="both"/>
        <w:textAlignment w:val="auto"/>
        <w:rPr>
          <w:rFonts w:ascii="Arial" w:hAnsi="Arial" w:cs="Arial"/>
        </w:rPr>
      </w:pPr>
      <w:r w:rsidRPr="001014BE">
        <w:rPr>
          <w:rFonts w:ascii="Arial" w:hAnsi="Arial" w:cs="Arial"/>
        </w:rPr>
        <w:tab/>
        <w:t xml:space="preserve">Nová kolmá parkovací stání, z nichž jedno je určeno pro </w:t>
      </w:r>
      <w:r w:rsidR="00330218">
        <w:rPr>
          <w:rFonts w:ascii="Arial" w:hAnsi="Arial" w:cs="Arial"/>
        </w:rPr>
        <w:t>osoby s omezenou schopností pohybu</w:t>
      </w:r>
      <w:r w:rsidRPr="001014BE">
        <w:rPr>
          <w:rFonts w:ascii="Arial" w:hAnsi="Arial" w:cs="Arial"/>
        </w:rPr>
        <w:t xml:space="preserve"> pro potřeby užívání objektu budou zřízena na jižní straně pozemku před oplocením, přístupná stávajícím vjezdem napojeným na stávající komunikaci ulici Dukelských hrdinou. Jedno parkovací stání </w:t>
      </w:r>
      <w:r w:rsidR="00330218">
        <w:rPr>
          <w:rFonts w:ascii="Arial" w:hAnsi="Arial" w:cs="Arial"/>
        </w:rPr>
        <w:t>j</w:t>
      </w:r>
      <w:r w:rsidRPr="001014BE">
        <w:rPr>
          <w:rFonts w:ascii="Arial" w:hAnsi="Arial" w:cs="Arial"/>
        </w:rPr>
        <w:t xml:space="preserve">e zajištěno smluvně na sousedním městském pozemku. </w:t>
      </w:r>
    </w:p>
    <w:p w14:paraId="38CA7EA2" w14:textId="77777777" w:rsidR="00C60B5A" w:rsidRPr="001014BE" w:rsidRDefault="00C60B5A" w:rsidP="00C60B5A">
      <w:pPr>
        <w:tabs>
          <w:tab w:val="left" w:pos="709"/>
        </w:tabs>
        <w:jc w:val="both"/>
        <w:rPr>
          <w:rFonts w:ascii="Arial" w:hAnsi="Arial" w:cs="Arial"/>
        </w:rPr>
      </w:pPr>
      <w:r w:rsidRPr="001014BE">
        <w:rPr>
          <w:rFonts w:ascii="Arial" w:hAnsi="Arial" w:cs="Arial"/>
        </w:rPr>
        <w:lastRenderedPageBreak/>
        <w:tab/>
        <w:t xml:space="preserve">Z těchto parkovišť je možné bezbariérově dojít pěšími zpevněnými plochami přes vstupní dvoukřídlá vrátka v oplocení k hlavnímu vstupu do budovy. </w:t>
      </w:r>
    </w:p>
    <w:p w14:paraId="13C5AF35" w14:textId="4B68E9EA" w:rsidR="0092527E" w:rsidRPr="001014BE" w:rsidRDefault="0092527E" w:rsidP="00C60B5A">
      <w:pPr>
        <w:tabs>
          <w:tab w:val="left" w:pos="709"/>
        </w:tabs>
        <w:jc w:val="both"/>
        <w:rPr>
          <w:rFonts w:ascii="Arial" w:hAnsi="Arial" w:cs="Arial"/>
        </w:rPr>
      </w:pPr>
      <w:r w:rsidRPr="001014BE">
        <w:rPr>
          <w:rFonts w:ascii="Arial" w:hAnsi="Arial" w:cs="Arial"/>
        </w:rPr>
        <w:tab/>
      </w:r>
    </w:p>
    <w:p w14:paraId="20BAFDA6" w14:textId="573208AB" w:rsidR="00C60B5A" w:rsidRPr="001014BE" w:rsidRDefault="0092527E" w:rsidP="00C60B5A">
      <w:pPr>
        <w:tabs>
          <w:tab w:val="left" w:pos="709"/>
        </w:tabs>
        <w:jc w:val="both"/>
        <w:rPr>
          <w:rFonts w:ascii="Arial" w:hAnsi="Arial" w:cs="Arial"/>
        </w:rPr>
      </w:pPr>
      <w:r w:rsidRPr="001014BE">
        <w:rPr>
          <w:rFonts w:ascii="Arial" w:hAnsi="Arial" w:cs="Arial"/>
        </w:rPr>
        <w:tab/>
      </w:r>
      <w:r w:rsidR="00C60B5A" w:rsidRPr="001014BE">
        <w:rPr>
          <w:rFonts w:ascii="Arial" w:hAnsi="Arial" w:cs="Arial"/>
          <w:b/>
          <w:bCs/>
        </w:rPr>
        <w:t xml:space="preserve">Hlavní vstup do budovy do 1.NP </w:t>
      </w:r>
      <w:r w:rsidR="00C60B5A" w:rsidRPr="001014BE">
        <w:rPr>
          <w:rFonts w:ascii="Arial" w:hAnsi="Arial" w:cs="Arial"/>
        </w:rPr>
        <w:t>má hlavní vstupní dveře otevíravé ven. Před vstupem do budovy musí být min. vodorovná plocha do sklonu 2</w:t>
      </w:r>
      <w:r w:rsidR="003050EE">
        <w:rPr>
          <w:rFonts w:ascii="Arial" w:hAnsi="Arial" w:cs="Arial"/>
        </w:rPr>
        <w:t xml:space="preserve"> </w:t>
      </w:r>
      <w:r w:rsidR="00C60B5A" w:rsidRPr="001014BE">
        <w:rPr>
          <w:rFonts w:ascii="Arial" w:hAnsi="Arial" w:cs="Arial"/>
        </w:rPr>
        <w:t xml:space="preserve">% 1500x2000 mm.  </w:t>
      </w:r>
    </w:p>
    <w:p w14:paraId="40A19C53" w14:textId="77777777" w:rsidR="00C60B5A" w:rsidRPr="001014BE" w:rsidRDefault="00C60B5A" w:rsidP="00C60B5A">
      <w:pPr>
        <w:tabs>
          <w:tab w:val="left" w:pos="709"/>
        </w:tabs>
        <w:jc w:val="both"/>
        <w:rPr>
          <w:rFonts w:ascii="Arial" w:hAnsi="Arial" w:cs="Arial"/>
        </w:rPr>
      </w:pPr>
      <w:r w:rsidRPr="001014BE">
        <w:rPr>
          <w:rFonts w:ascii="Arial" w:hAnsi="Arial" w:cs="Arial"/>
        </w:rPr>
        <w:tab/>
        <w:t xml:space="preserve">Bezbariérový hlavní vstup je navržený jako dvoukřídlé dveře s min. vnitřní šířkou 1800 mm. Z toho hlavní otevíravé křídlo dvoukřídlých dveří musí mít vnitřní šíři min. 900 mm, je navržena 1100 mm. Otevíravá dveřní křídla budou opatřeny ve výši 800 až 900 mm vodorovným madlem přes celou jejich šíři na opačné straně, než jsou závěsy. Zámek dveří musí být umístěný nejvýše 1000 mm od podlahy a klika max. 1100 mm. </w:t>
      </w:r>
    </w:p>
    <w:p w14:paraId="12F6FFE3" w14:textId="77777777" w:rsidR="00C60B5A" w:rsidRPr="001014BE" w:rsidRDefault="00C60B5A" w:rsidP="00C60B5A">
      <w:pPr>
        <w:tabs>
          <w:tab w:val="left" w:pos="709"/>
        </w:tabs>
        <w:jc w:val="both"/>
        <w:rPr>
          <w:rFonts w:ascii="Arial" w:hAnsi="Arial" w:cs="Arial"/>
        </w:rPr>
      </w:pPr>
      <w:r w:rsidRPr="001014BE">
        <w:rPr>
          <w:rFonts w:ascii="Arial" w:hAnsi="Arial" w:cs="Arial"/>
        </w:rPr>
        <w:tab/>
        <w:t xml:space="preserve">Před samostatným vstupem na fasádě objektu bude umístěn zvonek. Zvonky se také umístí do obou vrátek v oplocení z jižní strany od parkovišť a z východní strany z ulice proti hlavnímu vstupu. Vrátka musí být min. světlosti 900 mm, jsou navržena dvoukřídlá, z toho hlavní otevíravé křídlo musí dodržet tuto šíři.  </w:t>
      </w:r>
    </w:p>
    <w:p w14:paraId="28C351E0" w14:textId="086A6148" w:rsidR="00C60B5A" w:rsidRPr="001014BE" w:rsidRDefault="00C60B5A" w:rsidP="00C60B5A">
      <w:pPr>
        <w:tabs>
          <w:tab w:val="left" w:pos="709"/>
        </w:tabs>
        <w:jc w:val="both"/>
        <w:rPr>
          <w:rFonts w:ascii="Arial" w:hAnsi="Arial" w:cs="Arial"/>
        </w:rPr>
      </w:pPr>
      <w:r w:rsidRPr="001014BE">
        <w:rPr>
          <w:rFonts w:ascii="Arial" w:hAnsi="Arial" w:cs="Arial"/>
        </w:rPr>
        <w:tab/>
        <w:t xml:space="preserve">Horní hrana </w:t>
      </w:r>
      <w:r w:rsidRPr="001014BE">
        <w:rPr>
          <w:rFonts w:ascii="Arial" w:hAnsi="Arial" w:cs="Arial"/>
          <w:b/>
          <w:bCs/>
        </w:rPr>
        <w:t>zvonkového panelu</w:t>
      </w:r>
      <w:r w:rsidRPr="001014BE">
        <w:rPr>
          <w:rFonts w:ascii="Arial" w:hAnsi="Arial" w:cs="Arial"/>
        </w:rPr>
        <w:t xml:space="preserve"> smí být nejvýše 1200 mm od úrovně pochozí plochy s odsazením od pevné překážky nejméně 500 mm. Zvonek bude se zpětnou vazbou na obsluhu objektu tzn. s komunikátorem. Vstup musí být osvětlen. Před vstupem do objektu se nebude nacházet žádná rohož. </w:t>
      </w:r>
    </w:p>
    <w:p w14:paraId="6828D0DE" w14:textId="0C432EE3" w:rsidR="00C60B5A" w:rsidRPr="001014BE" w:rsidRDefault="00C60B5A" w:rsidP="00C60B5A">
      <w:pPr>
        <w:tabs>
          <w:tab w:val="left" w:pos="709"/>
        </w:tabs>
        <w:jc w:val="both"/>
        <w:rPr>
          <w:rFonts w:ascii="Arial" w:hAnsi="Arial" w:cs="Arial"/>
        </w:rPr>
      </w:pPr>
      <w:r w:rsidRPr="001014BE">
        <w:rPr>
          <w:rFonts w:ascii="Arial" w:hAnsi="Arial" w:cs="Arial"/>
        </w:rPr>
        <w:tab/>
        <w:t xml:space="preserve">V každé domácnosti budou dveře pro invalidní WC, do koupelny + WC, do pokojů a do sousedního skladu opatřeny madly. Ostatní dveře v objektu být madly opatřeny nemusí. </w:t>
      </w:r>
    </w:p>
    <w:p w14:paraId="00E1D455" w14:textId="52406A84" w:rsidR="00C60B5A" w:rsidRPr="001014BE" w:rsidRDefault="00C60B5A" w:rsidP="00C60B5A">
      <w:pPr>
        <w:tabs>
          <w:tab w:val="left" w:pos="709"/>
        </w:tabs>
        <w:jc w:val="both"/>
        <w:rPr>
          <w:rFonts w:ascii="Arial" w:hAnsi="Arial" w:cs="Arial"/>
        </w:rPr>
      </w:pPr>
      <w:r w:rsidRPr="001014BE">
        <w:rPr>
          <w:rFonts w:ascii="Arial" w:hAnsi="Arial" w:cs="Arial"/>
        </w:rPr>
        <w:tab/>
      </w:r>
      <w:r w:rsidRPr="001014BE">
        <w:rPr>
          <w:rFonts w:ascii="Arial" w:hAnsi="Arial" w:cs="Arial"/>
          <w:b/>
          <w:bCs/>
        </w:rPr>
        <w:t>Podlahy</w:t>
      </w:r>
      <w:r w:rsidRPr="001014BE">
        <w:rPr>
          <w:rFonts w:ascii="Arial" w:hAnsi="Arial" w:cs="Arial"/>
        </w:rPr>
        <w:t xml:space="preserve">, kde se může pohybovat </w:t>
      </w:r>
      <w:r w:rsidR="00330218">
        <w:rPr>
          <w:rFonts w:ascii="Arial" w:hAnsi="Arial" w:cs="Arial"/>
        </w:rPr>
        <w:t>osoba s omezenou schopností pohybu</w:t>
      </w:r>
      <w:r w:rsidRPr="001014BE">
        <w:rPr>
          <w:rFonts w:ascii="Arial" w:hAnsi="Arial" w:cs="Arial"/>
        </w:rPr>
        <w:t>, budou mít povrch se součinitelem smykového tření nejméně 0,5 + tg α nebo hodnota výkyvu kyvadla nejméně 40x (1+tg α) nebo úhel skluzu min. 10° x (1+tg α).</w:t>
      </w:r>
    </w:p>
    <w:p w14:paraId="729B61C5" w14:textId="02AB40B5" w:rsidR="00C60B5A" w:rsidRPr="001014BE" w:rsidRDefault="00C60B5A" w:rsidP="00C60B5A">
      <w:pPr>
        <w:tabs>
          <w:tab w:val="left" w:pos="709"/>
        </w:tabs>
        <w:jc w:val="both"/>
        <w:rPr>
          <w:rFonts w:ascii="Arial" w:hAnsi="Arial" w:cs="Arial"/>
        </w:rPr>
      </w:pPr>
      <w:r w:rsidRPr="001014BE">
        <w:rPr>
          <w:rFonts w:ascii="Arial" w:hAnsi="Arial" w:cs="Arial"/>
        </w:rPr>
        <w:tab/>
        <w:t xml:space="preserve">Dveře, kde se může pohybovat </w:t>
      </w:r>
      <w:r w:rsidR="00330218">
        <w:rPr>
          <w:rFonts w:ascii="Arial" w:hAnsi="Arial" w:cs="Arial"/>
        </w:rPr>
        <w:t>osoba s omezenou schopností pohybu</w:t>
      </w:r>
      <w:r w:rsidRPr="001014BE">
        <w:rPr>
          <w:rFonts w:ascii="Arial" w:hAnsi="Arial" w:cs="Arial"/>
        </w:rPr>
        <w:t xml:space="preserve"> budou mít nejméně světlou šířku 800 mm. </w:t>
      </w:r>
    </w:p>
    <w:p w14:paraId="4E02B8CE" w14:textId="77777777" w:rsidR="00C60B5A" w:rsidRPr="001014BE" w:rsidRDefault="00C60B5A" w:rsidP="00C60B5A">
      <w:pPr>
        <w:tabs>
          <w:tab w:val="left" w:pos="709"/>
          <w:tab w:val="left" w:pos="2410"/>
        </w:tabs>
        <w:jc w:val="both"/>
        <w:rPr>
          <w:rFonts w:ascii="Arial" w:hAnsi="Arial" w:cs="Arial"/>
        </w:rPr>
      </w:pPr>
      <w:r w:rsidRPr="001014BE">
        <w:rPr>
          <w:rFonts w:ascii="Arial" w:hAnsi="Arial" w:cs="Arial"/>
        </w:rPr>
        <w:tab/>
        <w:t>Minimální manipulační prostor pro otáčení vozíku 90° - 180° je obdélník 1200 x 1500 mm, při otáčení vozíku o více jak 180° volný kruh o průměru 1500 mm. Prostory budovy tento požadavek splňují.</w:t>
      </w:r>
    </w:p>
    <w:p w14:paraId="59788DFA" w14:textId="014C9BC0" w:rsidR="00C60B5A" w:rsidRPr="001014BE" w:rsidRDefault="00C60B5A" w:rsidP="00C60B5A">
      <w:pPr>
        <w:tabs>
          <w:tab w:val="left" w:pos="709"/>
        </w:tabs>
        <w:jc w:val="both"/>
        <w:rPr>
          <w:rFonts w:ascii="Arial" w:hAnsi="Arial" w:cs="Arial"/>
        </w:rPr>
      </w:pPr>
      <w:r w:rsidRPr="001014BE">
        <w:rPr>
          <w:rFonts w:ascii="Arial" w:hAnsi="Arial" w:cs="Arial"/>
        </w:rPr>
        <w:tab/>
        <w:t xml:space="preserve">Každá domácnost tvoří samostatnou </w:t>
      </w:r>
      <w:r w:rsidR="00330218">
        <w:rPr>
          <w:rFonts w:ascii="Arial" w:hAnsi="Arial" w:cs="Arial"/>
        </w:rPr>
        <w:t>bytovou</w:t>
      </w:r>
      <w:r w:rsidRPr="001014BE">
        <w:rPr>
          <w:rFonts w:ascii="Arial" w:hAnsi="Arial" w:cs="Arial"/>
        </w:rPr>
        <w:t xml:space="preserve"> jednotku. Tzn. v budově se celkem nachází </w:t>
      </w:r>
      <w:r w:rsidR="00330218">
        <w:rPr>
          <w:rFonts w:ascii="Arial" w:hAnsi="Arial" w:cs="Arial"/>
        </w:rPr>
        <w:t>čtyři</w:t>
      </w:r>
      <w:r w:rsidRPr="001014BE">
        <w:rPr>
          <w:rFonts w:ascii="Arial" w:hAnsi="Arial" w:cs="Arial"/>
        </w:rPr>
        <w:t xml:space="preserve"> invalidní WC, pro každou domácnost samostatné. </w:t>
      </w:r>
    </w:p>
    <w:p w14:paraId="00EB932E" w14:textId="77777777" w:rsidR="00C60B5A" w:rsidRPr="001014BE" w:rsidRDefault="00C60B5A" w:rsidP="00C60B5A">
      <w:pPr>
        <w:tabs>
          <w:tab w:val="left" w:pos="709"/>
        </w:tabs>
        <w:jc w:val="both"/>
        <w:rPr>
          <w:rFonts w:ascii="Arial" w:hAnsi="Arial" w:cs="Arial"/>
        </w:rPr>
      </w:pPr>
    </w:p>
    <w:p w14:paraId="6879F9A4" w14:textId="3C29D457" w:rsidR="00C60B5A" w:rsidRPr="001014BE" w:rsidRDefault="00330218" w:rsidP="00C60B5A">
      <w:pPr>
        <w:tabs>
          <w:tab w:val="left" w:pos="709"/>
        </w:tabs>
        <w:jc w:val="both"/>
        <w:rPr>
          <w:rFonts w:ascii="Arial" w:hAnsi="Arial" w:cs="Arial"/>
          <w:u w:val="single"/>
        </w:rPr>
      </w:pPr>
      <w:r>
        <w:rPr>
          <w:rFonts w:ascii="Arial" w:hAnsi="Arial" w:cs="Arial"/>
          <w:u w:val="single"/>
        </w:rPr>
        <w:t>I</w:t>
      </w:r>
      <w:r w:rsidR="00C60B5A" w:rsidRPr="001014BE">
        <w:rPr>
          <w:rFonts w:ascii="Arial" w:hAnsi="Arial" w:cs="Arial"/>
          <w:u w:val="single"/>
        </w:rPr>
        <w:t>nvalidní WC navržené v dotčeném objektu bud</w:t>
      </w:r>
      <w:r>
        <w:rPr>
          <w:rFonts w:ascii="Arial" w:hAnsi="Arial" w:cs="Arial"/>
          <w:u w:val="single"/>
        </w:rPr>
        <w:t>e</w:t>
      </w:r>
      <w:r w:rsidR="00C60B5A" w:rsidRPr="001014BE">
        <w:rPr>
          <w:rFonts w:ascii="Arial" w:hAnsi="Arial" w:cs="Arial"/>
          <w:u w:val="single"/>
        </w:rPr>
        <w:t xml:space="preserve"> vybaven</w:t>
      </w:r>
      <w:r>
        <w:rPr>
          <w:rFonts w:ascii="Arial" w:hAnsi="Arial" w:cs="Arial"/>
          <w:u w:val="single"/>
        </w:rPr>
        <w:t>o</w:t>
      </w:r>
      <w:r w:rsidR="00C60B5A" w:rsidRPr="001014BE">
        <w:rPr>
          <w:rFonts w:ascii="Arial" w:hAnsi="Arial" w:cs="Arial"/>
          <w:u w:val="single"/>
        </w:rPr>
        <w:t>:</w:t>
      </w:r>
    </w:p>
    <w:p w14:paraId="2A6AEFAF" w14:textId="77777777" w:rsidR="00C60B5A" w:rsidRPr="001014BE" w:rsidRDefault="00C60B5A" w:rsidP="00C60B5A">
      <w:pPr>
        <w:tabs>
          <w:tab w:val="left" w:pos="709"/>
        </w:tabs>
        <w:jc w:val="both"/>
        <w:rPr>
          <w:rFonts w:ascii="Arial" w:hAnsi="Arial" w:cs="Arial"/>
          <w:b/>
          <w:bCs/>
        </w:rPr>
      </w:pPr>
      <w:r w:rsidRPr="001014BE">
        <w:rPr>
          <w:rFonts w:ascii="Arial" w:hAnsi="Arial" w:cs="Arial"/>
          <w:b/>
          <w:bCs/>
        </w:rPr>
        <w:t>Vybavení invalidního WC musí splňovat normu ČSN 73 4108.</w:t>
      </w:r>
    </w:p>
    <w:p w14:paraId="6379C91D" w14:textId="3188EE7A" w:rsidR="00C60B5A" w:rsidRPr="001014BE" w:rsidRDefault="00C60B5A" w:rsidP="00C60B5A">
      <w:pPr>
        <w:widowControl w:val="0"/>
        <w:tabs>
          <w:tab w:val="left" w:pos="567"/>
        </w:tabs>
        <w:overflowPunct/>
        <w:jc w:val="both"/>
        <w:textAlignment w:val="auto"/>
        <w:rPr>
          <w:rFonts w:ascii="Arial" w:eastAsia="Arial" w:hAnsi="Arial" w:cs="Arial"/>
        </w:rPr>
      </w:pPr>
      <w:r w:rsidRPr="001014BE">
        <w:rPr>
          <w:rFonts w:ascii="Arial" w:eastAsia="Arial" w:hAnsi="Arial" w:cs="Arial"/>
        </w:rPr>
        <w:t xml:space="preserve">1) WC mísou pro invalidy včetně splachování – zazdívaný splachovací systém. Horní hrana sedátka bude ve výšce </w:t>
      </w:r>
      <w:r w:rsidRPr="001014BE">
        <w:rPr>
          <w:rFonts w:ascii="Arial" w:eastAsia="Arial" w:hAnsi="Arial" w:cs="Arial"/>
          <w:b/>
          <w:bCs/>
        </w:rPr>
        <w:t>460 mm</w:t>
      </w:r>
      <w:r w:rsidRPr="001014BE">
        <w:rPr>
          <w:rFonts w:ascii="Arial" w:eastAsia="Arial" w:hAnsi="Arial" w:cs="Arial"/>
        </w:rPr>
        <w:t>.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 výšce max. 780 mm nad podlahou, jedlo sklopné, jedno pevné, madla ve vzájemné vzdálenosti 600 mm. Sklopné madlo bude přesahovat záchodovou mísu o 100 mm</w:t>
      </w:r>
      <w:r w:rsidR="005777D2">
        <w:rPr>
          <w:rFonts w:ascii="Arial" w:eastAsia="Arial" w:hAnsi="Arial" w:cs="Arial"/>
        </w:rPr>
        <w:t>, bude opatřeno držákem na WC papír</w:t>
      </w:r>
      <w:r w:rsidRPr="001014BE">
        <w:rPr>
          <w:rFonts w:ascii="Arial" w:eastAsia="Arial" w:hAnsi="Arial" w:cs="Arial"/>
        </w:rPr>
        <w:t xml:space="preserve"> a pevné madlo o 200 mm. 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Záchodová mísa s hloubkou větší než 550 mm mezi čelem a pevnou částí je nutné vybavit zádovou opěrkou.</w:t>
      </w:r>
    </w:p>
    <w:p w14:paraId="522554BF" w14:textId="4CE0BE7F" w:rsidR="00C60B5A" w:rsidRPr="001014BE" w:rsidRDefault="00C60B5A" w:rsidP="00C60B5A">
      <w:pPr>
        <w:widowControl w:val="0"/>
        <w:tabs>
          <w:tab w:val="left" w:pos="567"/>
        </w:tabs>
        <w:jc w:val="both"/>
        <w:rPr>
          <w:rFonts w:ascii="Arial" w:hAnsi="Arial" w:cs="Arial"/>
        </w:rPr>
      </w:pPr>
      <w:r w:rsidRPr="001014BE">
        <w:rPr>
          <w:rFonts w:ascii="Arial" w:hAnsi="Arial" w:cs="Arial"/>
        </w:rPr>
        <w:tab/>
        <w:t>V dosahu ze záchodové mísy ve výšce 600 mm až 1200 mm od podlahy a v dosahu z</w:t>
      </w:r>
      <w:r w:rsidR="00E05FA2">
        <w:rPr>
          <w:rFonts w:ascii="Arial" w:hAnsi="Arial" w:cs="Arial"/>
        </w:rPr>
        <w:t> </w:t>
      </w:r>
      <w:r w:rsidRPr="001014BE">
        <w:rPr>
          <w:rFonts w:ascii="Arial" w:hAnsi="Arial" w:cs="Arial"/>
        </w:rPr>
        <w:t>podlahy nejvýše 150 mm od podlahy musí být ovladač signalizačního systému nouzového ovládání.</w:t>
      </w:r>
    </w:p>
    <w:p w14:paraId="7D30FCD9" w14:textId="77777777" w:rsidR="00C60B5A" w:rsidRPr="001014BE" w:rsidRDefault="00C60B5A" w:rsidP="00C60B5A">
      <w:pPr>
        <w:widowControl w:val="0"/>
        <w:tabs>
          <w:tab w:val="left" w:pos="567"/>
        </w:tabs>
        <w:jc w:val="both"/>
        <w:rPr>
          <w:rFonts w:ascii="Arial" w:hAnsi="Arial" w:cs="Arial"/>
        </w:rPr>
      </w:pPr>
    </w:p>
    <w:p w14:paraId="5B610C63" w14:textId="2198FABA" w:rsidR="00C60B5A" w:rsidRPr="001014BE" w:rsidRDefault="00C60B5A" w:rsidP="00C60B5A">
      <w:pPr>
        <w:tabs>
          <w:tab w:val="left" w:pos="709"/>
        </w:tabs>
        <w:jc w:val="both"/>
        <w:rPr>
          <w:rFonts w:ascii="Arial" w:hAnsi="Arial" w:cs="Arial"/>
        </w:rPr>
      </w:pPr>
      <w:r w:rsidRPr="001014BE">
        <w:rPr>
          <w:rFonts w:ascii="Arial" w:hAnsi="Arial" w:cs="Arial"/>
        </w:rPr>
        <w:t xml:space="preserve">2) Umyvadlem uzpůsobeným pro invalidy včetně sifonu a umyvadlové stojánkové výtokové baterie s pákovým ovládáním. Horní hrana umyvadla bude ve výšce 800 mm. Vedle </w:t>
      </w:r>
      <w:r w:rsidRPr="001014BE">
        <w:rPr>
          <w:rFonts w:ascii="Arial" w:hAnsi="Arial" w:cs="Arial"/>
        </w:rPr>
        <w:lastRenderedPageBreak/>
        <w:t xml:space="preserve">umyvadla musí být alespoň jedno svislé madlo délky nejméně </w:t>
      </w:r>
      <w:r w:rsidR="005777D2">
        <w:rPr>
          <w:rFonts w:ascii="Arial" w:hAnsi="Arial" w:cs="Arial"/>
        </w:rPr>
        <w:t>4</w:t>
      </w:r>
      <w:r w:rsidRPr="001014BE">
        <w:rPr>
          <w:rFonts w:ascii="Arial" w:hAnsi="Arial" w:cs="Arial"/>
        </w:rPr>
        <w:t xml:space="preserve">50 mm. Jelikož záchodová mísa je umístěná u boční stěny bude vodorovné nástěnné madlo řešeno se svislou částí, která umožní snadné sedání a vstávání na záchodovou mísu a toto svislé madlo bude sloužit také pro umyvadlo.  Nad umyvadlem bude umístěno zrcadlo s možností naklopení. Při použití sklopného zrcadla nesmí ovládací páka vystupovat do prostoru. Umyvadlo lze podjet invalidním vozíkem. </w:t>
      </w:r>
    </w:p>
    <w:p w14:paraId="35252009" w14:textId="77777777" w:rsidR="00C60B5A" w:rsidRPr="001014BE" w:rsidRDefault="00C60B5A" w:rsidP="00C60B5A">
      <w:pPr>
        <w:tabs>
          <w:tab w:val="left" w:pos="709"/>
        </w:tabs>
        <w:jc w:val="both"/>
        <w:rPr>
          <w:rFonts w:ascii="Arial" w:hAnsi="Arial" w:cs="Arial"/>
        </w:rPr>
      </w:pPr>
    </w:p>
    <w:p w14:paraId="6C4ACC96" w14:textId="77777777" w:rsidR="00C60B5A" w:rsidRPr="001014BE" w:rsidRDefault="00C60B5A" w:rsidP="00C60B5A">
      <w:pPr>
        <w:tabs>
          <w:tab w:val="left" w:pos="709"/>
        </w:tabs>
        <w:jc w:val="both"/>
        <w:rPr>
          <w:rFonts w:ascii="Arial" w:hAnsi="Arial" w:cs="Arial"/>
        </w:rPr>
      </w:pPr>
      <w:r w:rsidRPr="001014BE">
        <w:rPr>
          <w:rFonts w:ascii="Arial" w:hAnsi="Arial" w:cs="Arial"/>
        </w:rPr>
        <w:t>3)Prostor kolem umyvadla a WC mísy neopomenout vybavit příslušnými madly, jak již bylo popsáno v předchozích bodech:</w:t>
      </w:r>
    </w:p>
    <w:p w14:paraId="0C979619"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u WC mísy –1x sklopné madlo – max. 780 mm nad podlahou</w:t>
      </w:r>
    </w:p>
    <w:p w14:paraId="2E65FD72"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 u umyvadla a WC mísy – 1x vodorovné nástěnné madlo na pevno se svislou částí, </w:t>
      </w:r>
    </w:p>
    <w:p w14:paraId="19B8D961"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 xml:space="preserve">                                                      max. 780 mm nad podlahou </w:t>
      </w:r>
    </w:p>
    <w:p w14:paraId="63782558" w14:textId="77777777" w:rsidR="00C60B5A" w:rsidRPr="001014BE" w:rsidRDefault="00C60B5A" w:rsidP="00C60B5A">
      <w:pPr>
        <w:widowControl w:val="0"/>
        <w:tabs>
          <w:tab w:val="left" w:pos="567"/>
        </w:tabs>
        <w:ind w:left="14" w:hanging="9"/>
        <w:jc w:val="both"/>
        <w:rPr>
          <w:rFonts w:ascii="Arial" w:hAnsi="Arial" w:cs="Arial"/>
        </w:rPr>
      </w:pPr>
    </w:p>
    <w:p w14:paraId="133D8946" w14:textId="48E18689" w:rsidR="00C60B5A" w:rsidRPr="001014BE" w:rsidRDefault="00C60B5A" w:rsidP="00C60B5A">
      <w:pPr>
        <w:widowControl w:val="0"/>
        <w:tabs>
          <w:tab w:val="left" w:pos="567"/>
        </w:tabs>
        <w:jc w:val="both"/>
        <w:rPr>
          <w:rFonts w:ascii="Arial" w:hAnsi="Arial" w:cs="Arial"/>
        </w:rPr>
      </w:pPr>
      <w:r w:rsidRPr="001014BE">
        <w:rPr>
          <w:rFonts w:ascii="Arial" w:hAnsi="Arial" w:cs="Arial"/>
        </w:rPr>
        <w:t>4) V</w:t>
      </w:r>
      <w:r w:rsidR="00330218">
        <w:rPr>
          <w:rFonts w:ascii="Arial" w:hAnsi="Arial" w:cs="Arial"/>
        </w:rPr>
        <w:t> </w:t>
      </w:r>
      <w:r w:rsidRPr="001014BE">
        <w:rPr>
          <w:rFonts w:ascii="Arial" w:hAnsi="Arial" w:cs="Arial"/>
        </w:rPr>
        <w:t>bezbariérové</w:t>
      </w:r>
      <w:r w:rsidR="00330218">
        <w:rPr>
          <w:rFonts w:ascii="Arial" w:hAnsi="Arial" w:cs="Arial"/>
        </w:rPr>
        <w:t>m WC</w:t>
      </w:r>
      <w:r w:rsidRPr="001014BE">
        <w:rPr>
          <w:rFonts w:ascii="Arial" w:hAnsi="Arial" w:cs="Arial"/>
        </w:rPr>
        <w:t xml:space="preserve"> musí být dále umístěny nejméně dva háčky na oděv a ve výšce 1100 mm a 1400 mm od podlahy, odkládací polička u umyvadla ve výšce 850 mm. Spodní hrana zásobníku na papírové ručníky, dávkovače mýdla a toaletního papíru má být nejvýše 1000 mm od podlahy.</w:t>
      </w:r>
    </w:p>
    <w:p w14:paraId="3AC7EFE9" w14:textId="77777777" w:rsidR="00C60B5A" w:rsidRPr="001014BE" w:rsidRDefault="00C60B5A" w:rsidP="00C60B5A">
      <w:pPr>
        <w:widowControl w:val="0"/>
        <w:tabs>
          <w:tab w:val="left" w:pos="567"/>
        </w:tabs>
        <w:ind w:left="14" w:hanging="9"/>
        <w:jc w:val="both"/>
        <w:rPr>
          <w:rFonts w:ascii="Arial" w:hAnsi="Arial" w:cs="Arial"/>
          <w:szCs w:val="24"/>
        </w:rPr>
      </w:pPr>
      <w:r w:rsidRPr="001014BE">
        <w:rPr>
          <w:rFonts w:ascii="Arial" w:hAnsi="Arial" w:cs="Arial"/>
          <w:szCs w:val="24"/>
        </w:rPr>
        <w:t xml:space="preserve"> </w:t>
      </w:r>
    </w:p>
    <w:p w14:paraId="234BA14D"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Rozměry prostorů a předmětů invalidního WC vychází z rozměrů invalidního vozíku. </w:t>
      </w:r>
    </w:p>
    <w:p w14:paraId="2777D0C7"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Jsou navrženy místnosti invalidních WC rozměru 1800 x 2150 mm.</w:t>
      </w:r>
    </w:p>
    <w:p w14:paraId="3A9138E9"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Všechny ovládací prvky musí být ve výšce 600–1200 mm. </w:t>
      </w:r>
    </w:p>
    <w:p w14:paraId="70411B95"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Dveře do invalidního WC jsou navrženy šířky 900 mm a budou otevíravé ven. Z vnitřní strany dveří bude umístěno vodorovné madlo. Zámek dveří musí být </w:t>
      </w:r>
      <w:proofErr w:type="spellStart"/>
      <w:r w:rsidRPr="001014BE">
        <w:rPr>
          <w:rFonts w:ascii="Arial" w:hAnsi="Arial" w:cs="Arial"/>
        </w:rPr>
        <w:t>odjistitelný</w:t>
      </w:r>
      <w:proofErr w:type="spellEnd"/>
      <w:r w:rsidRPr="001014BE">
        <w:rPr>
          <w:rFonts w:ascii="Arial" w:hAnsi="Arial" w:cs="Arial"/>
        </w:rPr>
        <w:t xml:space="preserve"> zvenku. </w:t>
      </w:r>
    </w:p>
    <w:p w14:paraId="0CCC1446" w14:textId="77777777" w:rsidR="00C60B5A" w:rsidRPr="001014BE" w:rsidRDefault="00C60B5A" w:rsidP="00C60B5A">
      <w:pPr>
        <w:widowControl w:val="0"/>
        <w:tabs>
          <w:tab w:val="left" w:pos="567"/>
        </w:tabs>
        <w:ind w:left="14" w:hanging="9"/>
        <w:jc w:val="both"/>
        <w:rPr>
          <w:rFonts w:ascii="Arial" w:hAnsi="Arial" w:cs="Arial"/>
        </w:rPr>
      </w:pPr>
    </w:p>
    <w:p w14:paraId="0C327FB3" w14:textId="64F8D9D0" w:rsidR="00C60B5A" w:rsidRPr="001014BE" w:rsidRDefault="00C60B5A" w:rsidP="00C60B5A">
      <w:pPr>
        <w:tabs>
          <w:tab w:val="left" w:pos="567"/>
        </w:tabs>
        <w:jc w:val="both"/>
        <w:rPr>
          <w:rFonts w:ascii="Arial" w:hAnsi="Arial" w:cs="Arial"/>
          <w:b/>
          <w:bCs/>
        </w:rPr>
      </w:pPr>
      <w:r w:rsidRPr="001014BE">
        <w:rPr>
          <w:rFonts w:ascii="Arial" w:hAnsi="Arial" w:cs="Arial"/>
          <w:b/>
          <w:bCs/>
        </w:rPr>
        <w:tab/>
        <w:t>V</w:t>
      </w:r>
      <w:r w:rsidR="006D6582">
        <w:rPr>
          <w:rFonts w:ascii="Arial" w:hAnsi="Arial" w:cs="Arial"/>
          <w:b/>
          <w:bCs/>
        </w:rPr>
        <w:t> </w:t>
      </w:r>
      <w:r w:rsidRPr="001014BE">
        <w:rPr>
          <w:rFonts w:ascii="Arial" w:hAnsi="Arial" w:cs="Arial"/>
          <w:b/>
          <w:bCs/>
        </w:rPr>
        <w:t>každé</w:t>
      </w:r>
      <w:r w:rsidR="006D6582">
        <w:rPr>
          <w:rFonts w:ascii="Arial" w:hAnsi="Arial" w:cs="Arial"/>
          <w:b/>
          <w:bCs/>
        </w:rPr>
        <w:t xml:space="preserve"> domácnosti</w:t>
      </w:r>
      <w:r w:rsidRPr="001014BE">
        <w:rPr>
          <w:rFonts w:ascii="Arial" w:hAnsi="Arial" w:cs="Arial"/>
          <w:b/>
          <w:bCs/>
        </w:rPr>
        <w:t xml:space="preserve"> je navržena </w:t>
      </w:r>
      <w:r w:rsidR="006D6582">
        <w:rPr>
          <w:rFonts w:ascii="Arial" w:hAnsi="Arial" w:cs="Arial"/>
          <w:b/>
          <w:bCs/>
        </w:rPr>
        <w:t>jedna</w:t>
      </w:r>
      <w:r w:rsidRPr="001014BE">
        <w:rPr>
          <w:rFonts w:ascii="Arial" w:hAnsi="Arial" w:cs="Arial"/>
          <w:b/>
          <w:bCs/>
        </w:rPr>
        <w:t xml:space="preserve"> místnost „koupelna + WC“, která bude vybavena 1 ks WC mísou pro invalidy, 1 ks umyvadlem pro invalidy, 1 sprchovacím místem </w:t>
      </w:r>
      <w:r w:rsidR="006D6582">
        <w:rPr>
          <w:rFonts w:ascii="Arial" w:hAnsi="Arial" w:cs="Arial"/>
          <w:b/>
          <w:bCs/>
        </w:rPr>
        <w:t xml:space="preserve">s možností pro umístění sprchovacího </w:t>
      </w:r>
      <w:r w:rsidRPr="001014BE">
        <w:rPr>
          <w:rFonts w:ascii="Arial" w:hAnsi="Arial" w:cs="Arial"/>
          <w:b/>
          <w:bCs/>
        </w:rPr>
        <w:t>lůžk</w:t>
      </w:r>
      <w:r w:rsidR="006D6582">
        <w:rPr>
          <w:rFonts w:ascii="Arial" w:hAnsi="Arial" w:cs="Arial"/>
          <w:b/>
          <w:bCs/>
        </w:rPr>
        <w:t>a</w:t>
      </w:r>
      <w:r w:rsidRPr="001014BE">
        <w:rPr>
          <w:rFonts w:ascii="Arial" w:hAnsi="Arial" w:cs="Arial"/>
          <w:b/>
          <w:bCs/>
        </w:rPr>
        <w:t>, 1 ks instalační lišta včetně sklopného sprchovacího sedátka, 1 ks van</w:t>
      </w:r>
      <w:r w:rsidR="006D6582">
        <w:rPr>
          <w:rFonts w:ascii="Arial" w:hAnsi="Arial" w:cs="Arial"/>
          <w:b/>
          <w:bCs/>
        </w:rPr>
        <w:t>ou</w:t>
      </w:r>
      <w:r w:rsidR="00E05FA2">
        <w:rPr>
          <w:rFonts w:ascii="Arial" w:hAnsi="Arial" w:cs="Arial"/>
          <w:b/>
          <w:bCs/>
        </w:rPr>
        <w:t>.</w:t>
      </w:r>
      <w:r w:rsidRPr="001014BE">
        <w:rPr>
          <w:rFonts w:ascii="Arial" w:hAnsi="Arial" w:cs="Arial"/>
          <w:b/>
          <w:bCs/>
        </w:rPr>
        <w:t xml:space="preserve"> </w:t>
      </w:r>
    </w:p>
    <w:p w14:paraId="0859A755" w14:textId="42DD4B37" w:rsidR="00C60B5A" w:rsidRPr="001014BE" w:rsidRDefault="00C60B5A" w:rsidP="00C60B5A">
      <w:pPr>
        <w:tabs>
          <w:tab w:val="left" w:pos="567"/>
        </w:tabs>
        <w:jc w:val="both"/>
        <w:rPr>
          <w:rFonts w:ascii="Arial" w:hAnsi="Arial" w:cs="Arial"/>
          <w:b/>
          <w:bCs/>
        </w:rPr>
      </w:pPr>
      <w:r w:rsidRPr="001014BE">
        <w:rPr>
          <w:rFonts w:ascii="Arial" w:hAnsi="Arial" w:cs="Arial"/>
          <w:b/>
          <w:bCs/>
        </w:rPr>
        <w:tab/>
        <w:t xml:space="preserve">V budově se nachází </w:t>
      </w:r>
      <w:r w:rsidR="006D6582">
        <w:rPr>
          <w:rFonts w:ascii="Arial" w:hAnsi="Arial" w:cs="Arial"/>
          <w:b/>
          <w:bCs/>
        </w:rPr>
        <w:t>čtyři</w:t>
      </w:r>
      <w:r w:rsidRPr="001014BE">
        <w:rPr>
          <w:rFonts w:ascii="Arial" w:hAnsi="Arial" w:cs="Arial"/>
          <w:b/>
          <w:bCs/>
        </w:rPr>
        <w:t xml:space="preserve"> </w:t>
      </w:r>
      <w:r w:rsidR="00A26702">
        <w:rPr>
          <w:rFonts w:ascii="Arial" w:hAnsi="Arial" w:cs="Arial"/>
          <w:b/>
          <w:bCs/>
        </w:rPr>
        <w:t>domácnosti</w:t>
      </w:r>
      <w:r w:rsidRPr="001014BE">
        <w:rPr>
          <w:rFonts w:ascii="Arial" w:hAnsi="Arial" w:cs="Arial"/>
          <w:b/>
          <w:bCs/>
        </w:rPr>
        <w:t xml:space="preserve"> tzn. 4 místnosti „koupelna + WC“. </w:t>
      </w:r>
      <w:r w:rsidR="00E155EB" w:rsidRPr="001014BE">
        <w:rPr>
          <w:rFonts w:ascii="Arial" w:hAnsi="Arial" w:cs="Arial"/>
          <w:b/>
          <w:bCs/>
        </w:rPr>
        <w:t xml:space="preserve"> </w:t>
      </w:r>
    </w:p>
    <w:p w14:paraId="72752F48" w14:textId="77777777" w:rsidR="00C60B5A" w:rsidRPr="001014BE" w:rsidRDefault="00C60B5A" w:rsidP="00C60B5A">
      <w:pPr>
        <w:tabs>
          <w:tab w:val="left" w:pos="567"/>
        </w:tabs>
        <w:jc w:val="both"/>
        <w:rPr>
          <w:rFonts w:ascii="Arial" w:hAnsi="Arial" w:cs="Arial"/>
          <w:b/>
          <w:bCs/>
        </w:rPr>
      </w:pPr>
    </w:p>
    <w:p w14:paraId="14A3E155" w14:textId="2A5CC1D0" w:rsidR="00C60B5A" w:rsidRPr="001014BE" w:rsidRDefault="006D6582" w:rsidP="00C60B5A">
      <w:pPr>
        <w:tabs>
          <w:tab w:val="left" w:pos="709"/>
        </w:tabs>
        <w:jc w:val="both"/>
        <w:rPr>
          <w:rFonts w:ascii="Arial" w:hAnsi="Arial" w:cs="Arial"/>
          <w:u w:val="single"/>
        </w:rPr>
      </w:pPr>
      <w:r>
        <w:rPr>
          <w:rFonts w:ascii="Arial" w:hAnsi="Arial" w:cs="Arial"/>
          <w:u w:val="single"/>
        </w:rPr>
        <w:t>K</w:t>
      </w:r>
      <w:r w:rsidR="00C60B5A" w:rsidRPr="001014BE">
        <w:rPr>
          <w:rFonts w:ascii="Arial" w:hAnsi="Arial" w:cs="Arial"/>
          <w:u w:val="single"/>
        </w:rPr>
        <w:t>oupeln</w:t>
      </w:r>
      <w:r>
        <w:rPr>
          <w:rFonts w:ascii="Arial" w:hAnsi="Arial" w:cs="Arial"/>
          <w:u w:val="single"/>
        </w:rPr>
        <w:t>a</w:t>
      </w:r>
      <w:r w:rsidR="00C60B5A" w:rsidRPr="001014BE">
        <w:rPr>
          <w:rFonts w:ascii="Arial" w:hAnsi="Arial" w:cs="Arial"/>
          <w:u w:val="single"/>
        </w:rPr>
        <w:t xml:space="preserve"> + WC navržen</w:t>
      </w:r>
      <w:r>
        <w:rPr>
          <w:rFonts w:ascii="Arial" w:hAnsi="Arial" w:cs="Arial"/>
          <w:u w:val="single"/>
        </w:rPr>
        <w:t>á</w:t>
      </w:r>
      <w:r w:rsidR="00C60B5A" w:rsidRPr="001014BE">
        <w:rPr>
          <w:rFonts w:ascii="Arial" w:hAnsi="Arial" w:cs="Arial"/>
          <w:u w:val="single"/>
        </w:rPr>
        <w:t xml:space="preserve"> v dotčeném objektu bud</w:t>
      </w:r>
      <w:r>
        <w:rPr>
          <w:rFonts w:ascii="Arial" w:hAnsi="Arial" w:cs="Arial"/>
          <w:u w:val="single"/>
        </w:rPr>
        <w:t>e</w:t>
      </w:r>
      <w:r w:rsidR="00C60B5A" w:rsidRPr="001014BE">
        <w:rPr>
          <w:rFonts w:ascii="Arial" w:hAnsi="Arial" w:cs="Arial"/>
          <w:u w:val="single"/>
        </w:rPr>
        <w:t xml:space="preserve"> vybaven</w:t>
      </w:r>
      <w:r>
        <w:rPr>
          <w:rFonts w:ascii="Arial" w:hAnsi="Arial" w:cs="Arial"/>
          <w:u w:val="single"/>
        </w:rPr>
        <w:t>a</w:t>
      </w:r>
      <w:r w:rsidR="00C60B5A" w:rsidRPr="001014BE">
        <w:rPr>
          <w:rFonts w:ascii="Arial" w:hAnsi="Arial" w:cs="Arial"/>
          <w:u w:val="single"/>
        </w:rPr>
        <w:t>:</w:t>
      </w:r>
    </w:p>
    <w:p w14:paraId="6E083D3D" w14:textId="77777777" w:rsidR="00C60B5A" w:rsidRPr="001014BE" w:rsidRDefault="00C60B5A" w:rsidP="00C60B5A">
      <w:pPr>
        <w:tabs>
          <w:tab w:val="left" w:pos="709"/>
        </w:tabs>
        <w:jc w:val="both"/>
        <w:rPr>
          <w:rFonts w:ascii="Arial" w:hAnsi="Arial" w:cs="Arial"/>
          <w:b/>
          <w:bCs/>
        </w:rPr>
      </w:pPr>
      <w:r w:rsidRPr="001014BE">
        <w:rPr>
          <w:rFonts w:ascii="Arial" w:hAnsi="Arial" w:cs="Arial"/>
          <w:b/>
          <w:bCs/>
        </w:rPr>
        <w:t>Vybavení koupelny + WC musí splňovat normu ČSN 73 4108.</w:t>
      </w:r>
    </w:p>
    <w:p w14:paraId="4D223250"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 xml:space="preserve">Dveře do koupelen + WC jsou navrženy šířky 1100 mm a budou otevíravé ven. Z vnitřní strany dveří bude umístěno vodorovné madlo. Zámek dveří musí být </w:t>
      </w:r>
      <w:proofErr w:type="spellStart"/>
      <w:r w:rsidRPr="001014BE">
        <w:rPr>
          <w:rFonts w:ascii="Arial" w:hAnsi="Arial" w:cs="Arial"/>
        </w:rPr>
        <w:t>odjistitelný</w:t>
      </w:r>
      <w:proofErr w:type="spellEnd"/>
      <w:r w:rsidRPr="001014BE">
        <w:rPr>
          <w:rFonts w:ascii="Arial" w:hAnsi="Arial" w:cs="Arial"/>
        </w:rPr>
        <w:t xml:space="preserve"> zvenku. </w:t>
      </w:r>
    </w:p>
    <w:p w14:paraId="33F1094B" w14:textId="77777777" w:rsidR="00C60B5A" w:rsidRPr="001014BE" w:rsidRDefault="00C60B5A" w:rsidP="00C60B5A">
      <w:pPr>
        <w:tabs>
          <w:tab w:val="left" w:pos="709"/>
        </w:tabs>
        <w:jc w:val="both"/>
        <w:rPr>
          <w:rFonts w:ascii="Arial" w:hAnsi="Arial" w:cs="Arial"/>
          <w:b/>
          <w:bCs/>
        </w:rPr>
      </w:pPr>
    </w:p>
    <w:p w14:paraId="29FC0CF4" w14:textId="68FA34F5" w:rsidR="00E155EB" w:rsidRPr="001014BE" w:rsidRDefault="00E155EB" w:rsidP="00E155EB">
      <w:pPr>
        <w:widowControl w:val="0"/>
        <w:tabs>
          <w:tab w:val="left" w:pos="567"/>
        </w:tabs>
        <w:overflowPunct/>
        <w:jc w:val="both"/>
        <w:textAlignment w:val="auto"/>
        <w:rPr>
          <w:rFonts w:ascii="Arial" w:eastAsia="Arial" w:hAnsi="Arial" w:cs="Arial"/>
        </w:rPr>
      </w:pPr>
      <w:r w:rsidRPr="001014BE">
        <w:rPr>
          <w:rFonts w:ascii="Arial" w:eastAsia="Arial" w:hAnsi="Arial" w:cs="Arial"/>
        </w:rPr>
        <w:t xml:space="preserve">1) WC mísou pro invalidy včetně splachování – zazdívaný splachovací systém. Horní hrana sedátka bude ve výšce </w:t>
      </w:r>
      <w:r w:rsidRPr="001014BE">
        <w:rPr>
          <w:rFonts w:ascii="Arial" w:eastAsia="Arial" w:hAnsi="Arial" w:cs="Arial"/>
          <w:b/>
          <w:bCs/>
        </w:rPr>
        <w:t>460 mm</w:t>
      </w:r>
      <w:r w:rsidRPr="001014BE">
        <w:rPr>
          <w:rFonts w:ascii="Arial" w:eastAsia="Arial" w:hAnsi="Arial" w:cs="Arial"/>
        </w:rPr>
        <w:t>.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w:t>
      </w:r>
      <w:r w:rsidR="003050EE">
        <w:rPr>
          <w:rFonts w:ascii="Arial" w:eastAsia="Arial" w:hAnsi="Arial" w:cs="Arial"/>
        </w:rPr>
        <w:t> </w:t>
      </w:r>
      <w:r w:rsidRPr="001014BE">
        <w:rPr>
          <w:rFonts w:ascii="Arial" w:eastAsia="Arial" w:hAnsi="Arial" w:cs="Arial"/>
        </w:rPr>
        <w:t>výšce max. 780 mm nad podlahou</w:t>
      </w:r>
      <w:r w:rsidR="00E02C49">
        <w:rPr>
          <w:rFonts w:ascii="Arial" w:eastAsia="Arial" w:hAnsi="Arial" w:cs="Arial"/>
        </w:rPr>
        <w:t>.</w:t>
      </w:r>
      <w:r w:rsidRPr="001014BE">
        <w:rPr>
          <w:rFonts w:ascii="Arial" w:eastAsia="Arial" w:hAnsi="Arial" w:cs="Arial"/>
        </w:rPr>
        <w:t xml:space="preserve"> </w:t>
      </w:r>
      <w:r w:rsidR="00E02C49">
        <w:rPr>
          <w:rFonts w:ascii="Arial" w:eastAsia="Arial" w:hAnsi="Arial" w:cs="Arial"/>
        </w:rPr>
        <w:t>Jedno madlo bude sklopné</w:t>
      </w:r>
      <w:r w:rsidR="005777D2">
        <w:rPr>
          <w:rFonts w:ascii="Arial" w:eastAsia="Arial" w:hAnsi="Arial" w:cs="Arial"/>
        </w:rPr>
        <w:t>, opatřené držákem WC papíru</w:t>
      </w:r>
      <w:r w:rsidR="00E02C49">
        <w:rPr>
          <w:rFonts w:ascii="Arial" w:eastAsia="Arial" w:hAnsi="Arial" w:cs="Arial"/>
        </w:rPr>
        <w:t xml:space="preserve"> </w:t>
      </w:r>
      <w:r w:rsidR="00E02C49" w:rsidRPr="003050EE">
        <w:rPr>
          <w:rFonts w:ascii="Arial" w:eastAsia="Arial" w:hAnsi="Arial" w:cs="Arial"/>
        </w:rPr>
        <w:t xml:space="preserve">a druhé </w:t>
      </w:r>
      <w:r w:rsidR="00991E0C" w:rsidRPr="003050EE">
        <w:rPr>
          <w:rFonts w:ascii="Arial" w:eastAsia="Arial" w:hAnsi="Arial" w:cs="Arial"/>
        </w:rPr>
        <w:t>pevné</w:t>
      </w:r>
      <w:r w:rsidR="00E02C49" w:rsidRPr="003050EE">
        <w:rPr>
          <w:rFonts w:ascii="Arial" w:eastAsia="Arial" w:hAnsi="Arial" w:cs="Arial"/>
        </w:rPr>
        <w:t>. Obě madla budou kotven</w:t>
      </w:r>
      <w:r w:rsidR="003050EE">
        <w:rPr>
          <w:rFonts w:ascii="Arial" w:eastAsia="Arial" w:hAnsi="Arial" w:cs="Arial"/>
        </w:rPr>
        <w:t>a</w:t>
      </w:r>
      <w:r w:rsidR="00E02C49" w:rsidRPr="003050EE">
        <w:rPr>
          <w:rFonts w:ascii="Arial" w:eastAsia="Arial" w:hAnsi="Arial" w:cs="Arial"/>
        </w:rPr>
        <w:t xml:space="preserve"> přes kotevní prvky do nosné stěny za obezdívkou. </w:t>
      </w:r>
      <w:r w:rsidRPr="003050EE">
        <w:rPr>
          <w:rFonts w:ascii="Arial" w:eastAsia="Arial" w:hAnsi="Arial" w:cs="Arial"/>
        </w:rPr>
        <w:t xml:space="preserve">Madla ve vzájemné vzdálenosti 600 mm. Sklopné madlo bude přesahovat záchodovou mísu o 100 mm a </w:t>
      </w:r>
      <w:r w:rsidR="00E02C49" w:rsidRPr="003050EE">
        <w:rPr>
          <w:rFonts w:ascii="Arial" w:eastAsia="Arial" w:hAnsi="Arial" w:cs="Arial"/>
        </w:rPr>
        <w:t>fixní</w:t>
      </w:r>
      <w:r w:rsidRPr="003050EE">
        <w:rPr>
          <w:rFonts w:ascii="Arial" w:eastAsia="Arial" w:hAnsi="Arial" w:cs="Arial"/>
        </w:rPr>
        <w:t xml:space="preserve"> madlo o 200 mm. </w:t>
      </w:r>
      <w:r w:rsidRPr="001014BE">
        <w:rPr>
          <w:rFonts w:ascii="Arial" w:eastAsia="Arial" w:hAnsi="Arial" w:cs="Arial"/>
        </w:rPr>
        <w:t xml:space="preserve">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w:t>
      </w:r>
    </w:p>
    <w:p w14:paraId="4589C462" w14:textId="59695E9A" w:rsidR="00E155EB" w:rsidRPr="001014BE" w:rsidRDefault="00E155EB" w:rsidP="00E155EB">
      <w:pPr>
        <w:widowControl w:val="0"/>
        <w:tabs>
          <w:tab w:val="left" w:pos="567"/>
        </w:tabs>
        <w:jc w:val="both"/>
        <w:rPr>
          <w:rFonts w:ascii="Arial" w:hAnsi="Arial" w:cs="Arial"/>
        </w:rPr>
      </w:pPr>
      <w:r w:rsidRPr="001014BE">
        <w:rPr>
          <w:rFonts w:ascii="Arial" w:hAnsi="Arial" w:cs="Arial"/>
        </w:rPr>
        <w:tab/>
        <w:t>V dosahu ze záchodové mísy ve výšce 600 mm až 1200 mm od podlahy a v dosahu z</w:t>
      </w:r>
      <w:r w:rsidR="003050EE">
        <w:rPr>
          <w:rFonts w:ascii="Arial" w:hAnsi="Arial" w:cs="Arial"/>
        </w:rPr>
        <w:t> </w:t>
      </w:r>
      <w:r w:rsidRPr="001014BE">
        <w:rPr>
          <w:rFonts w:ascii="Arial" w:hAnsi="Arial" w:cs="Arial"/>
        </w:rPr>
        <w:t>podlahy nejvýše 150 mm od podlahy musí být ovladač signalizačního systému nouzového ovládání.</w:t>
      </w:r>
    </w:p>
    <w:p w14:paraId="265ECED3" w14:textId="77777777" w:rsidR="00C60B5A" w:rsidRPr="001014BE" w:rsidRDefault="00C60B5A" w:rsidP="00C60B5A">
      <w:pPr>
        <w:widowControl w:val="0"/>
        <w:tabs>
          <w:tab w:val="left" w:pos="567"/>
        </w:tabs>
        <w:jc w:val="both"/>
        <w:rPr>
          <w:rFonts w:ascii="Arial" w:hAnsi="Arial" w:cs="Arial"/>
        </w:rPr>
      </w:pPr>
    </w:p>
    <w:p w14:paraId="1E31359E" w14:textId="24C59D18" w:rsidR="00C60B5A" w:rsidRPr="001014BE" w:rsidRDefault="00C60B5A" w:rsidP="00C60B5A">
      <w:pPr>
        <w:tabs>
          <w:tab w:val="left" w:pos="709"/>
        </w:tabs>
        <w:jc w:val="both"/>
        <w:rPr>
          <w:rFonts w:ascii="Arial" w:hAnsi="Arial" w:cs="Arial"/>
        </w:rPr>
      </w:pPr>
      <w:r w:rsidRPr="001014BE">
        <w:rPr>
          <w:rFonts w:ascii="Arial" w:hAnsi="Arial" w:cs="Arial"/>
        </w:rPr>
        <w:lastRenderedPageBreak/>
        <w:t xml:space="preserve">2) Umyvadlem uzpůsobeným pro invalidy včetně sifonu a umyvadlové stojánkové výtokové baterie s pákovým ovládáním. Horní hrana umyvadla bude ve výšce 800 mm. Vedle umyvadla musí být alespoň jedno svislé madlo délky nejméně </w:t>
      </w:r>
      <w:r w:rsidR="005777D2">
        <w:rPr>
          <w:rFonts w:ascii="Arial" w:hAnsi="Arial" w:cs="Arial"/>
        </w:rPr>
        <w:t>45</w:t>
      </w:r>
      <w:r w:rsidRPr="001014BE">
        <w:rPr>
          <w:rFonts w:ascii="Arial" w:hAnsi="Arial" w:cs="Arial"/>
        </w:rPr>
        <w:t xml:space="preserve">0 mm. Nad umyvadlem bude umístěno zrcadlo s možností naklopení. Při použití sklopného zrcadla nesmí ovládací páka vystupovat do prostoru. Umyvadlo lze podjet invalidním vozíkem. </w:t>
      </w:r>
    </w:p>
    <w:p w14:paraId="60E2B461" w14:textId="77777777" w:rsidR="00C60B5A" w:rsidRPr="001014BE" w:rsidRDefault="00C60B5A" w:rsidP="00C60B5A">
      <w:pPr>
        <w:tabs>
          <w:tab w:val="left" w:pos="709"/>
        </w:tabs>
        <w:jc w:val="both"/>
        <w:rPr>
          <w:rFonts w:ascii="Arial" w:hAnsi="Arial" w:cs="Arial"/>
        </w:rPr>
      </w:pPr>
    </w:p>
    <w:p w14:paraId="042B4526" w14:textId="77777777" w:rsidR="00E155EB" w:rsidRPr="001014BE" w:rsidRDefault="00E155EB" w:rsidP="00E155EB">
      <w:pPr>
        <w:tabs>
          <w:tab w:val="left" w:pos="709"/>
        </w:tabs>
        <w:jc w:val="both"/>
        <w:rPr>
          <w:rFonts w:ascii="Arial" w:hAnsi="Arial" w:cs="Arial"/>
        </w:rPr>
      </w:pPr>
      <w:r w:rsidRPr="001014BE">
        <w:rPr>
          <w:rFonts w:ascii="Arial" w:hAnsi="Arial" w:cs="Arial"/>
        </w:rPr>
        <w:t>3)Prostor kolem umyvadla a WC mísy neopomenout vybavit příslušnými madly, jak již bylo popsáno v předchozích nebo následujících bodech:</w:t>
      </w:r>
    </w:p>
    <w:p w14:paraId="0B087011" w14:textId="2B9EA329" w:rsidR="00E155EB" w:rsidRPr="001014BE" w:rsidRDefault="00E155EB" w:rsidP="00E155EB">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u WC mísy –</w:t>
      </w:r>
      <w:r w:rsidR="00A212E5">
        <w:rPr>
          <w:rFonts w:ascii="Arial" w:hAnsi="Arial" w:cs="Arial"/>
        </w:rPr>
        <w:t xml:space="preserve">1x pevné madlo kotvené do stěny a </w:t>
      </w:r>
      <w:r w:rsidRPr="001014BE">
        <w:rPr>
          <w:rFonts w:ascii="Arial" w:hAnsi="Arial" w:cs="Arial"/>
        </w:rPr>
        <w:t xml:space="preserve">1x nastavitelné sklopné madlo </w:t>
      </w:r>
      <w:r w:rsidR="00A212E5">
        <w:rPr>
          <w:rFonts w:ascii="Arial" w:hAnsi="Arial" w:cs="Arial"/>
        </w:rPr>
        <w:t xml:space="preserve">kotvené do stěny, </w:t>
      </w:r>
      <w:r w:rsidRPr="001014BE">
        <w:rPr>
          <w:rFonts w:ascii="Arial" w:hAnsi="Arial" w:cs="Arial"/>
        </w:rPr>
        <w:t>na které</w:t>
      </w:r>
      <w:r w:rsidR="00A212E5">
        <w:rPr>
          <w:rFonts w:ascii="Arial" w:hAnsi="Arial" w:cs="Arial"/>
        </w:rPr>
        <w:t>m</w:t>
      </w:r>
      <w:r w:rsidRPr="001014BE">
        <w:rPr>
          <w:rFonts w:ascii="Arial" w:hAnsi="Arial" w:cs="Arial"/>
        </w:rPr>
        <w:t xml:space="preserve"> bude umíst</w:t>
      </w:r>
      <w:r w:rsidR="00A212E5">
        <w:rPr>
          <w:rFonts w:ascii="Arial" w:hAnsi="Arial" w:cs="Arial"/>
        </w:rPr>
        <w:t>ěn</w:t>
      </w:r>
      <w:r w:rsidRPr="001014BE">
        <w:rPr>
          <w:rFonts w:ascii="Arial" w:hAnsi="Arial" w:cs="Arial"/>
        </w:rPr>
        <w:t xml:space="preserve"> držák </w:t>
      </w:r>
      <w:r w:rsidR="00A212E5">
        <w:rPr>
          <w:rFonts w:ascii="Arial" w:hAnsi="Arial" w:cs="Arial"/>
        </w:rPr>
        <w:t>na toaletní papír</w:t>
      </w:r>
      <w:r w:rsidRPr="001014BE">
        <w:rPr>
          <w:rFonts w:ascii="Arial" w:hAnsi="Arial" w:cs="Arial"/>
        </w:rPr>
        <w:t xml:space="preserve"> – max. 780 mm nad podlahou</w:t>
      </w:r>
    </w:p>
    <w:p w14:paraId="5DBFE490" w14:textId="6C1014D3" w:rsidR="00E155EB" w:rsidRPr="001014BE" w:rsidRDefault="00E155EB" w:rsidP="00E155EB">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 u umyvadla – 1x svislé madlo délky </w:t>
      </w:r>
      <w:r w:rsidR="00A212E5">
        <w:rPr>
          <w:rFonts w:ascii="Arial" w:hAnsi="Arial" w:cs="Arial"/>
        </w:rPr>
        <w:t xml:space="preserve">min. </w:t>
      </w:r>
      <w:r w:rsidR="00E05FA2">
        <w:rPr>
          <w:rFonts w:ascii="Arial" w:hAnsi="Arial" w:cs="Arial"/>
        </w:rPr>
        <w:t>4</w:t>
      </w:r>
      <w:r w:rsidRPr="001014BE">
        <w:rPr>
          <w:rFonts w:ascii="Arial" w:hAnsi="Arial" w:cs="Arial"/>
        </w:rPr>
        <w:t>50 mm</w:t>
      </w:r>
    </w:p>
    <w:p w14:paraId="25B03E7B" w14:textId="5ED7AEF9" w:rsidR="00E155EB" w:rsidRPr="001014BE" w:rsidRDefault="00E155EB" w:rsidP="00E155EB">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 u vany – 1x </w:t>
      </w:r>
      <w:r w:rsidR="00457A81">
        <w:rPr>
          <w:rFonts w:ascii="Arial" w:hAnsi="Arial" w:cs="Arial"/>
        </w:rPr>
        <w:t xml:space="preserve">madlo neboli zábradlí, délky 1000 </w:t>
      </w:r>
      <w:r w:rsidRPr="001014BE">
        <w:rPr>
          <w:rFonts w:ascii="Arial" w:hAnsi="Arial" w:cs="Arial"/>
        </w:rPr>
        <w:t>mm</w:t>
      </w:r>
      <w:r w:rsidR="00457A81">
        <w:rPr>
          <w:rFonts w:ascii="Arial" w:hAnsi="Arial" w:cs="Arial"/>
        </w:rPr>
        <w:t xml:space="preserve">, výšky 1090 mm, </w:t>
      </w:r>
      <w:r w:rsidRPr="001014BE">
        <w:rPr>
          <w:rFonts w:ascii="Arial" w:hAnsi="Arial" w:cs="Arial"/>
        </w:rPr>
        <w:t>svisl</w:t>
      </w:r>
      <w:r w:rsidR="00457A81">
        <w:rPr>
          <w:rFonts w:ascii="Arial" w:hAnsi="Arial" w:cs="Arial"/>
        </w:rPr>
        <w:t xml:space="preserve">á část namontována na okraji vodorovné části madla směrem k vaně. Určeno </w:t>
      </w:r>
      <w:r w:rsidRPr="001014BE">
        <w:rPr>
          <w:rFonts w:ascii="Arial" w:hAnsi="Arial" w:cs="Arial"/>
        </w:rPr>
        <w:t>k pevné montáži</w:t>
      </w:r>
      <w:r w:rsidR="00457A81">
        <w:rPr>
          <w:rFonts w:ascii="Arial" w:hAnsi="Arial" w:cs="Arial"/>
        </w:rPr>
        <w:t>.</w:t>
      </w:r>
    </w:p>
    <w:p w14:paraId="3EF6DF45" w14:textId="77777777" w:rsidR="00C60B5A" w:rsidRPr="001014BE" w:rsidRDefault="00C60B5A" w:rsidP="00C60B5A">
      <w:pPr>
        <w:widowControl w:val="0"/>
        <w:tabs>
          <w:tab w:val="left" w:pos="567"/>
        </w:tabs>
        <w:ind w:left="14" w:hanging="9"/>
        <w:jc w:val="both"/>
        <w:rPr>
          <w:rFonts w:ascii="Arial" w:hAnsi="Arial" w:cs="Arial"/>
        </w:rPr>
      </w:pPr>
    </w:p>
    <w:p w14:paraId="13022972" w14:textId="77777777" w:rsidR="00E155EB" w:rsidRPr="001014BE" w:rsidRDefault="00E155EB" w:rsidP="00E155EB">
      <w:pPr>
        <w:tabs>
          <w:tab w:val="left" w:pos="567"/>
        </w:tabs>
        <w:jc w:val="both"/>
        <w:rPr>
          <w:rFonts w:ascii="Arial" w:hAnsi="Arial" w:cs="Arial"/>
        </w:rPr>
      </w:pPr>
      <w:r w:rsidRPr="001014BE">
        <w:rPr>
          <w:rFonts w:ascii="Arial" w:hAnsi="Arial" w:cs="Arial"/>
        </w:rPr>
        <w:t>4)  Sprchovací místo pro lůžko</w:t>
      </w:r>
    </w:p>
    <w:p w14:paraId="54FCAABE" w14:textId="3A5F1C2D" w:rsidR="00E155EB" w:rsidRPr="001014BE" w:rsidRDefault="00E155EB" w:rsidP="00E155EB">
      <w:pPr>
        <w:tabs>
          <w:tab w:val="left" w:pos="567"/>
        </w:tabs>
        <w:jc w:val="both"/>
        <w:rPr>
          <w:rFonts w:ascii="Arial" w:hAnsi="Arial" w:cs="Arial"/>
        </w:rPr>
      </w:pPr>
      <w:r w:rsidRPr="001014BE">
        <w:rPr>
          <w:rFonts w:ascii="Arial" w:hAnsi="Arial" w:cs="Arial"/>
        </w:rPr>
        <w:t>Rozměru 1100</w:t>
      </w:r>
      <w:r w:rsidR="003050EE">
        <w:rPr>
          <w:rFonts w:ascii="Arial" w:hAnsi="Arial" w:cs="Arial"/>
        </w:rPr>
        <w:t xml:space="preserve"> </w:t>
      </w:r>
      <w:r w:rsidRPr="001014BE">
        <w:rPr>
          <w:rFonts w:ascii="Arial" w:hAnsi="Arial" w:cs="Arial"/>
        </w:rPr>
        <w:t xml:space="preserve">x 2300 mm. Vyspádované jako celá místnost do sběrného odtokového nerezového kanálku situovaného při obvodě místnosti. </w:t>
      </w:r>
    </w:p>
    <w:p w14:paraId="7C2F1AEE" w14:textId="77777777" w:rsidR="00E155EB" w:rsidRPr="001014BE" w:rsidRDefault="00E155EB" w:rsidP="00E155EB">
      <w:pPr>
        <w:tabs>
          <w:tab w:val="left" w:pos="709"/>
        </w:tabs>
        <w:jc w:val="both"/>
        <w:rPr>
          <w:rFonts w:ascii="Arial" w:hAnsi="Arial" w:cs="Arial"/>
        </w:rPr>
      </w:pPr>
      <w:r w:rsidRPr="001014BE">
        <w:rPr>
          <w:rFonts w:ascii="Arial" w:hAnsi="Arial" w:cs="Arial"/>
        </w:rPr>
        <w:t>Podlaha sprchovacího místa bude mít povrch se součinitelem smykového tření nejméně 0,5 + tg α nebo hodnota výkyvu kyvadla nejméně 40x (1+tg α) nebo úhel skluzu min. 10° x (1+tg α).</w:t>
      </w:r>
    </w:p>
    <w:p w14:paraId="3629097C" w14:textId="6371491F" w:rsidR="00E155EB" w:rsidRPr="001014BE" w:rsidRDefault="00E155EB" w:rsidP="00E155EB">
      <w:pPr>
        <w:tabs>
          <w:tab w:val="left" w:pos="709"/>
        </w:tabs>
        <w:jc w:val="both"/>
        <w:rPr>
          <w:rFonts w:ascii="Arial" w:hAnsi="Arial" w:cs="Arial"/>
        </w:rPr>
      </w:pPr>
      <w:r w:rsidRPr="001014BE">
        <w:rPr>
          <w:rFonts w:ascii="Arial" w:hAnsi="Arial" w:cs="Arial"/>
        </w:rPr>
        <w:t>Sprchovací místo bude vybaveno systémovou horizontální nástěnnou instalační lištou s krycí deskou kotvenou do obvodové stěny, délky od přizdívky WC mísy až k hraně vany. Po této instalační liště bude jezdit sklopné sprchové sedátko</w:t>
      </w:r>
      <w:r w:rsidR="00A212E5">
        <w:rPr>
          <w:rFonts w:ascii="Arial" w:hAnsi="Arial" w:cs="Arial"/>
        </w:rPr>
        <w:t xml:space="preserve"> </w:t>
      </w:r>
      <w:r w:rsidRPr="001014BE">
        <w:rPr>
          <w:rFonts w:ascii="Arial" w:hAnsi="Arial" w:cs="Arial"/>
        </w:rPr>
        <w:t xml:space="preserve">a držák sprchové baterie.  </w:t>
      </w:r>
    </w:p>
    <w:p w14:paraId="5F5D989C" w14:textId="6DB98B24" w:rsidR="00E155EB" w:rsidRPr="001014BE" w:rsidRDefault="00E155EB" w:rsidP="00E155EB">
      <w:pPr>
        <w:tabs>
          <w:tab w:val="left" w:pos="709"/>
        </w:tabs>
        <w:jc w:val="both"/>
        <w:rPr>
          <w:rFonts w:ascii="Arial" w:hAnsi="Arial" w:cs="Arial"/>
        </w:rPr>
      </w:pPr>
      <w:r w:rsidRPr="001014BE">
        <w:rPr>
          <w:rFonts w:ascii="Arial" w:hAnsi="Arial" w:cs="Arial"/>
        </w:rPr>
        <w:t>Vedle sprchového prostoru musí být volné místo pro odložení vozíku. Sprchové místo bude vybaveno ruční sprchou s pákovým ovládáním. Ve sprchovacím místě se instaluje madlo neboli zábradlí, na které se instaluje držák sprchové hlavice. Madlo bude sloužit také jako podpora a pomoc při vstávání pro uživatele objektu.</w:t>
      </w:r>
      <w:r w:rsidR="00457A81">
        <w:rPr>
          <w:rFonts w:ascii="Arial" w:hAnsi="Arial" w:cs="Arial"/>
        </w:rPr>
        <w:t xml:space="preserve"> Délka vodorovné části madla 1000 mm, výška svislé části madla1090 mm, svislá část bude namontována uprostřed vodorovné části madla.</w:t>
      </w:r>
      <w:r w:rsidRPr="001014BE">
        <w:rPr>
          <w:rFonts w:ascii="Arial" w:hAnsi="Arial" w:cs="Arial"/>
        </w:rPr>
        <w:t xml:space="preserve"> </w:t>
      </w:r>
      <w:r w:rsidR="00457A81">
        <w:rPr>
          <w:rFonts w:ascii="Arial" w:hAnsi="Arial" w:cs="Arial"/>
        </w:rPr>
        <w:t xml:space="preserve">Určeno k pevné montáži. </w:t>
      </w:r>
      <w:r w:rsidRPr="001014BE">
        <w:rPr>
          <w:rFonts w:ascii="Arial" w:hAnsi="Arial" w:cs="Arial"/>
        </w:rPr>
        <w:t xml:space="preserve"> </w:t>
      </w:r>
    </w:p>
    <w:p w14:paraId="24B48C37" w14:textId="77777777" w:rsidR="00E155EB" w:rsidRPr="001014BE" w:rsidRDefault="00E155EB" w:rsidP="00E155EB">
      <w:pPr>
        <w:tabs>
          <w:tab w:val="left" w:pos="567"/>
        </w:tabs>
        <w:jc w:val="both"/>
        <w:rPr>
          <w:rFonts w:ascii="Arial" w:hAnsi="Arial" w:cs="Arial"/>
        </w:rPr>
      </w:pPr>
    </w:p>
    <w:p w14:paraId="3D73D0E7" w14:textId="77777777" w:rsidR="00E155EB" w:rsidRPr="001014BE" w:rsidRDefault="00E155EB" w:rsidP="00E155EB">
      <w:pPr>
        <w:tabs>
          <w:tab w:val="left" w:pos="567"/>
        </w:tabs>
        <w:jc w:val="both"/>
        <w:rPr>
          <w:rFonts w:ascii="Arial" w:hAnsi="Arial" w:cs="Arial"/>
        </w:rPr>
      </w:pPr>
      <w:r w:rsidRPr="001014BE">
        <w:rPr>
          <w:rFonts w:ascii="Arial" w:hAnsi="Arial" w:cs="Arial"/>
        </w:rPr>
        <w:t xml:space="preserve">Do sprchovacího místa bude možné umístit sprchové lůžko pro osobní hygienu imobilních pacientů a jejich transport. Lůžko bude výškově nastavitelné, závislé na zdroji elektrické energie. Lůžko nebude dodávka stavby, zajistí si investor sám s dalšími zdravotnickými pomůckami. </w:t>
      </w:r>
    </w:p>
    <w:p w14:paraId="3EFD4B52" w14:textId="77777777" w:rsidR="00C60B5A" w:rsidRPr="001014BE" w:rsidRDefault="00C60B5A" w:rsidP="00C60B5A">
      <w:pPr>
        <w:tabs>
          <w:tab w:val="left" w:pos="567"/>
        </w:tabs>
        <w:jc w:val="both"/>
        <w:rPr>
          <w:rFonts w:ascii="Arial" w:hAnsi="Arial" w:cs="Arial"/>
        </w:rPr>
      </w:pPr>
    </w:p>
    <w:p w14:paraId="180B13EC" w14:textId="3541602A" w:rsidR="00C60B5A" w:rsidRPr="001014BE" w:rsidRDefault="00C60B5A" w:rsidP="00C60B5A">
      <w:pPr>
        <w:tabs>
          <w:tab w:val="left" w:pos="567"/>
        </w:tabs>
        <w:jc w:val="both"/>
        <w:rPr>
          <w:rFonts w:ascii="Arial" w:hAnsi="Arial" w:cs="Arial"/>
        </w:rPr>
      </w:pPr>
      <w:r w:rsidRPr="004120F8">
        <w:rPr>
          <w:rFonts w:ascii="Arial" w:hAnsi="Arial" w:cs="Arial"/>
        </w:rPr>
        <w:t xml:space="preserve">5) Horní hrana vany smí být nejvýše 500 mm nad podlahou. Vana musí být odsazena od přilehlé stěny nejméně o 100 mm z důvodu umístění madla, které nesmí zasahovat do vany. Vana </w:t>
      </w:r>
      <w:r w:rsidR="003E111B" w:rsidRPr="004120F8">
        <w:rPr>
          <w:rFonts w:ascii="Arial" w:hAnsi="Arial" w:cs="Arial"/>
          <w:color w:val="333333"/>
          <w:shd w:val="clear" w:color="auto" w:fill="FFFFFF"/>
        </w:rPr>
        <w:t xml:space="preserve">pro zdravotně postižené </w:t>
      </w:r>
      <w:r w:rsidR="003E111B" w:rsidRPr="004120F8">
        <w:rPr>
          <w:rFonts w:ascii="Arial" w:hAnsi="Arial" w:cs="Arial"/>
        </w:rPr>
        <w:t xml:space="preserve">z vysoce kvalitního akrylátu </w:t>
      </w:r>
      <w:r w:rsidRPr="004120F8">
        <w:rPr>
          <w:rFonts w:ascii="Arial" w:hAnsi="Arial" w:cs="Arial"/>
        </w:rPr>
        <w:t xml:space="preserve">je navržena samostatně stojící </w:t>
      </w:r>
      <w:r w:rsidR="003E111B" w:rsidRPr="004120F8">
        <w:rPr>
          <w:rFonts w:ascii="Arial" w:hAnsi="Arial" w:cs="Arial"/>
          <w:color w:val="333333"/>
          <w:shd w:val="clear" w:color="auto" w:fill="FFFFFF"/>
        </w:rPr>
        <w:t>s vodotěsnými dvířky, namontovaným</w:t>
      </w:r>
      <w:r w:rsidR="00FA4D87">
        <w:rPr>
          <w:rFonts w:ascii="Arial" w:hAnsi="Arial" w:cs="Arial"/>
          <w:color w:val="333333"/>
          <w:shd w:val="clear" w:color="auto" w:fill="FFFFFF"/>
        </w:rPr>
        <w:t>i</w:t>
      </w:r>
      <w:bookmarkStart w:id="14" w:name="_GoBack"/>
      <w:bookmarkEnd w:id="14"/>
      <w:r w:rsidR="003E111B" w:rsidRPr="004120F8">
        <w:rPr>
          <w:rFonts w:ascii="Arial" w:hAnsi="Arial" w:cs="Arial"/>
          <w:color w:val="333333"/>
          <w:shd w:val="clear" w:color="auto" w:fill="FFFFFF"/>
        </w:rPr>
        <w:t xml:space="preserve"> v boční stěně. </w:t>
      </w:r>
      <w:r w:rsidRPr="004120F8">
        <w:rPr>
          <w:rFonts w:ascii="Arial" w:hAnsi="Arial" w:cs="Arial"/>
        </w:rPr>
        <w:t xml:space="preserve">Vanová páková baterie musí být osazena na podélné straně vany v dosahu osoby sedící ve vaně. Jelikož je vana navržena podél zdi, musí být na této zdi opěrné </w:t>
      </w:r>
      <w:r w:rsidR="00457A81" w:rsidRPr="004120F8">
        <w:rPr>
          <w:rFonts w:ascii="Arial" w:hAnsi="Arial" w:cs="Arial"/>
        </w:rPr>
        <w:t>madlo neboli zábradlí. V</w:t>
      </w:r>
      <w:r w:rsidRPr="004120F8">
        <w:rPr>
          <w:rFonts w:ascii="Arial" w:hAnsi="Arial" w:cs="Arial"/>
        </w:rPr>
        <w:t>odorovn</w:t>
      </w:r>
      <w:r w:rsidR="00457A81" w:rsidRPr="004120F8">
        <w:rPr>
          <w:rFonts w:ascii="Arial" w:hAnsi="Arial" w:cs="Arial"/>
        </w:rPr>
        <w:t>á</w:t>
      </w:r>
      <w:r w:rsidRPr="004120F8">
        <w:rPr>
          <w:rFonts w:ascii="Arial" w:hAnsi="Arial" w:cs="Arial"/>
        </w:rPr>
        <w:t xml:space="preserve"> </w:t>
      </w:r>
      <w:r w:rsidR="00457A81" w:rsidRPr="004120F8">
        <w:rPr>
          <w:rFonts w:ascii="Arial" w:hAnsi="Arial" w:cs="Arial"/>
        </w:rPr>
        <w:t xml:space="preserve">část </w:t>
      </w:r>
      <w:r w:rsidRPr="004120F8">
        <w:rPr>
          <w:rFonts w:ascii="Arial" w:hAnsi="Arial" w:cs="Arial"/>
        </w:rPr>
        <w:t>madl</w:t>
      </w:r>
      <w:r w:rsidR="00457A81" w:rsidRPr="004120F8">
        <w:rPr>
          <w:rFonts w:ascii="Arial" w:hAnsi="Arial" w:cs="Arial"/>
        </w:rPr>
        <w:t>a je navržena</w:t>
      </w:r>
      <w:r w:rsidRPr="004120F8">
        <w:rPr>
          <w:rFonts w:ascii="Arial" w:hAnsi="Arial" w:cs="Arial"/>
        </w:rPr>
        <w:t xml:space="preserve"> délky nejméně 1</w:t>
      </w:r>
      <w:r w:rsidR="00E155EB" w:rsidRPr="004120F8">
        <w:rPr>
          <w:rFonts w:ascii="Arial" w:hAnsi="Arial" w:cs="Arial"/>
        </w:rPr>
        <w:t>0</w:t>
      </w:r>
      <w:r w:rsidRPr="004120F8">
        <w:rPr>
          <w:rFonts w:ascii="Arial" w:hAnsi="Arial" w:cs="Arial"/>
        </w:rPr>
        <w:t xml:space="preserve">00 mm </w:t>
      </w:r>
      <w:r w:rsidR="00457A81" w:rsidRPr="004120F8">
        <w:rPr>
          <w:rFonts w:ascii="Arial" w:hAnsi="Arial" w:cs="Arial"/>
        </w:rPr>
        <w:t xml:space="preserve">a bude instalována </w:t>
      </w:r>
      <w:r w:rsidRPr="004120F8">
        <w:rPr>
          <w:rFonts w:ascii="Arial" w:hAnsi="Arial" w:cs="Arial"/>
        </w:rPr>
        <w:t>ve výšce 100 mm nad lícem vany a svisl</w:t>
      </w:r>
      <w:r w:rsidR="00457A81" w:rsidRPr="004120F8">
        <w:rPr>
          <w:rFonts w:ascii="Arial" w:hAnsi="Arial" w:cs="Arial"/>
        </w:rPr>
        <w:t>á část</w:t>
      </w:r>
      <w:r w:rsidRPr="004120F8">
        <w:rPr>
          <w:rFonts w:ascii="Arial" w:hAnsi="Arial" w:cs="Arial"/>
        </w:rPr>
        <w:t xml:space="preserve"> madl</w:t>
      </w:r>
      <w:r w:rsidR="00457A81" w:rsidRPr="004120F8">
        <w:rPr>
          <w:rFonts w:ascii="Arial" w:hAnsi="Arial" w:cs="Arial"/>
        </w:rPr>
        <w:t>a je navržena</w:t>
      </w:r>
      <w:r w:rsidRPr="004120F8">
        <w:rPr>
          <w:rFonts w:ascii="Arial" w:hAnsi="Arial" w:cs="Arial"/>
        </w:rPr>
        <w:t xml:space="preserve"> délky </w:t>
      </w:r>
      <w:r w:rsidR="00457A81" w:rsidRPr="004120F8">
        <w:rPr>
          <w:rFonts w:ascii="Arial" w:hAnsi="Arial" w:cs="Arial"/>
        </w:rPr>
        <w:t>1090</w:t>
      </w:r>
      <w:r w:rsidRPr="001014BE">
        <w:rPr>
          <w:rFonts w:ascii="Arial" w:hAnsi="Arial" w:cs="Arial"/>
        </w:rPr>
        <w:t xml:space="preserve"> mm</w:t>
      </w:r>
      <w:r w:rsidR="00457A81">
        <w:rPr>
          <w:rFonts w:ascii="Arial" w:hAnsi="Arial" w:cs="Arial"/>
        </w:rPr>
        <w:t>, bude instalována na konci vodorovné části madla a bude</w:t>
      </w:r>
      <w:r w:rsidRPr="001014BE">
        <w:rPr>
          <w:rFonts w:ascii="Arial" w:hAnsi="Arial" w:cs="Arial"/>
        </w:rPr>
        <w:t xml:space="preserve"> umístěn</w:t>
      </w:r>
      <w:r w:rsidR="00457A81">
        <w:rPr>
          <w:rFonts w:ascii="Arial" w:hAnsi="Arial" w:cs="Arial"/>
        </w:rPr>
        <w:t>a</w:t>
      </w:r>
      <w:r w:rsidRPr="001014BE">
        <w:rPr>
          <w:rFonts w:ascii="Arial" w:hAnsi="Arial" w:cs="Arial"/>
        </w:rPr>
        <w:t xml:space="preserve"> nejvýše 200 mm od vanové baterie. Délka vany je navržena 1700 mm, šířka 750 mm. Do vany půjde klient vždy s doprovodem, proto nouzové volání </w:t>
      </w:r>
      <w:r w:rsidR="00A212E5">
        <w:rPr>
          <w:rFonts w:ascii="Arial" w:hAnsi="Arial" w:cs="Arial"/>
        </w:rPr>
        <w:t>je</w:t>
      </w:r>
      <w:r w:rsidRPr="001014BE">
        <w:rPr>
          <w:rFonts w:ascii="Arial" w:hAnsi="Arial" w:cs="Arial"/>
        </w:rPr>
        <w:t xml:space="preserve"> umíst</w:t>
      </w:r>
      <w:r w:rsidR="00A212E5">
        <w:rPr>
          <w:rFonts w:ascii="Arial" w:hAnsi="Arial" w:cs="Arial"/>
        </w:rPr>
        <w:t>ěno</w:t>
      </w:r>
      <w:r w:rsidRPr="001014BE">
        <w:rPr>
          <w:rFonts w:ascii="Arial" w:hAnsi="Arial" w:cs="Arial"/>
        </w:rPr>
        <w:t xml:space="preserve"> v místnosti </w:t>
      </w:r>
      <w:r w:rsidR="00A212E5">
        <w:rPr>
          <w:rFonts w:ascii="Arial" w:hAnsi="Arial" w:cs="Arial"/>
        </w:rPr>
        <w:t>„</w:t>
      </w:r>
      <w:r w:rsidRPr="001014BE">
        <w:rPr>
          <w:rFonts w:ascii="Arial" w:hAnsi="Arial" w:cs="Arial"/>
        </w:rPr>
        <w:t>koupelna + WC</w:t>
      </w:r>
      <w:r w:rsidR="00A212E5">
        <w:rPr>
          <w:rFonts w:ascii="Arial" w:hAnsi="Arial" w:cs="Arial"/>
        </w:rPr>
        <w:t>“</w:t>
      </w:r>
      <w:r w:rsidRPr="001014BE">
        <w:rPr>
          <w:rFonts w:ascii="Arial" w:hAnsi="Arial" w:cs="Arial"/>
        </w:rPr>
        <w:t xml:space="preserve"> pouze </w:t>
      </w:r>
      <w:r w:rsidR="00A212E5">
        <w:rPr>
          <w:rFonts w:ascii="Arial" w:hAnsi="Arial" w:cs="Arial"/>
        </w:rPr>
        <w:t>jedno,</w:t>
      </w:r>
      <w:r w:rsidRPr="001014BE">
        <w:rPr>
          <w:rFonts w:ascii="Arial" w:hAnsi="Arial" w:cs="Arial"/>
        </w:rPr>
        <w:t xml:space="preserve"> a to u záchodové mísy.  </w:t>
      </w:r>
    </w:p>
    <w:p w14:paraId="7C0808D7" w14:textId="77777777" w:rsidR="00C60B5A" w:rsidRPr="001014BE" w:rsidRDefault="00C60B5A" w:rsidP="00C60B5A">
      <w:pPr>
        <w:tabs>
          <w:tab w:val="left" w:pos="567"/>
        </w:tabs>
        <w:jc w:val="both"/>
        <w:rPr>
          <w:rFonts w:ascii="Arial" w:hAnsi="Arial" w:cs="Arial"/>
        </w:rPr>
      </w:pPr>
    </w:p>
    <w:p w14:paraId="74EED1AB" w14:textId="3B50EC5C" w:rsidR="00C60B5A" w:rsidRPr="001014BE" w:rsidRDefault="00C60B5A" w:rsidP="00EE2909">
      <w:pPr>
        <w:tabs>
          <w:tab w:val="left" w:pos="567"/>
        </w:tabs>
        <w:spacing w:after="23"/>
        <w:ind w:left="11"/>
        <w:jc w:val="both"/>
        <w:rPr>
          <w:rFonts w:ascii="Arial" w:hAnsi="Arial" w:cs="Arial"/>
          <w:u w:val="single"/>
        </w:rPr>
      </w:pPr>
      <w:r w:rsidRPr="001014BE">
        <w:rPr>
          <w:rFonts w:ascii="Arial" w:hAnsi="Arial" w:cs="Arial"/>
          <w:u w:val="single"/>
        </w:rPr>
        <w:t>Další požadavky na budovu dle stanoviska NIPI bezbariérové prostředí, o.p.s.:</w:t>
      </w:r>
    </w:p>
    <w:p w14:paraId="08EE70DB"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xml:space="preserve">- Prosklené dveře a stěny, jejichž zasklení zasahuje níže než 800 mm nad podlahou, musí být ve výšce 800 až 1000 mm a zároveň ve výšce 1400 až 1600 mm kontrastně označeny </w:t>
      </w:r>
      <w:r w:rsidRPr="001014BE">
        <w:rPr>
          <w:rFonts w:ascii="Arial" w:hAnsi="Arial" w:cs="Arial"/>
        </w:rPr>
        <w:lastRenderedPageBreak/>
        <w:t xml:space="preserve">oproti pozadí, zejména musí mít výrazný pruh šířky nejméně 50 mm nebo pruh ze značek o průměru nejméně 50 mm vzdálených od sebe nejvíce 150 mm, jasně viditelnými oproti pozadí viz. bod 3.2 Přílohy č. 3 k vyhlášce č. 398/2009 Sb. </w:t>
      </w:r>
    </w:p>
    <w:p w14:paraId="3E6C2C0B"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Ovladače v kleci výtahu a nástupních místech do výtahu musí vyčnívat nad povrch okolní plochy nejméně o 1 mm. Reliéfní značky nesmí být ryté a vpravo od ovladače musí být příslušný Braillův znak s parametry standardní sazby. Pouze na klávesnicové ovladačové kombinaci na Braillův znak nemusí provádět. Další požadavky na provedení ovladačů výtahu a na jejich označení reliéfními značkami stanoví příslušné normové hodnoty – viz. bod 3.2.1 Přílohy č. 1 k vyhlášce č. 398/2009 Sb.</w:t>
      </w:r>
    </w:p>
    <w:p w14:paraId="56E27B76"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xml:space="preserve">- Stupnice nástupního a výstupního schodišťového stupně každého schodišťového ramene nebo vyrovnávacích schodů musí být výrazně kontrastně rozeznatelná od okolí. Kontrastní označení podstupnice je nepřípustné – viz. bod 2.2.1 Přílohy č. 1 k vyhlášce č. 398/2009 Sb. </w:t>
      </w:r>
    </w:p>
    <w:p w14:paraId="49A7330F"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xml:space="preserve">-  Lávky přes výkopy ve veřejném prostoru musí být široké nejméně 900 mm a po obou stranách musí mít opatření proti sjetí vozíku, výškové napojení na stávající upravený terén nesmí být s rozdílem větším než 20 mm. Ochranné zábradlí, popřípadě zábrany Z2 musí být opatřeny ve výši 100 až 250 mm nad pochozí plochou pevnou zarážkou (tyč zábradlí). Pokud se pro pochozí plochu použije rošt, musí mít mezeru ve směru chůze nejvýše 15 mm viz. bod 1.1.3 Přílohy č. 1 k vyhlášce č. 398/2009 Sb. </w:t>
      </w:r>
    </w:p>
    <w:p w14:paraId="2E5EB472"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Všechny výrobky pro bezbariérové úpravy musí odpovídat technickým předpisům, včetně dodržení barevného kontrastu od pochozí plochy a musí mít Ověření o shodě výrobku dle nařízení vlády č. 163/2002 Sb., §7, ve znění NV č. 312 Sb. a NV č. 215/2016 Sb. platné od 1.1.2017 a aktualizované od 1.1.2018.</w:t>
      </w:r>
    </w:p>
    <w:p w14:paraId="7E0BFCE5" w14:textId="023D45C5" w:rsidR="0092527E" w:rsidRPr="001014BE" w:rsidRDefault="00AD577A" w:rsidP="00C60B5A">
      <w:pPr>
        <w:tabs>
          <w:tab w:val="left" w:pos="709"/>
        </w:tabs>
        <w:jc w:val="both"/>
        <w:rPr>
          <w:rFonts w:ascii="Arial" w:hAnsi="Arial" w:cs="Arial"/>
        </w:rPr>
      </w:pPr>
      <w:r w:rsidRPr="001014BE">
        <w:rPr>
          <w:rFonts w:ascii="Arial" w:hAnsi="Arial" w:cs="Arial"/>
        </w:rPr>
        <w:t xml:space="preserve"> </w:t>
      </w:r>
    </w:p>
    <w:p w14:paraId="3D22BE69" w14:textId="01EC1CA9" w:rsidR="00575047" w:rsidRPr="001014BE" w:rsidRDefault="00575047" w:rsidP="00575047">
      <w:pPr>
        <w:tabs>
          <w:tab w:val="left" w:pos="426"/>
        </w:tabs>
        <w:jc w:val="both"/>
        <w:rPr>
          <w:rFonts w:ascii="Arial" w:hAnsi="Arial" w:cs="Arial"/>
          <w:bCs/>
        </w:rPr>
      </w:pPr>
      <w:r w:rsidRPr="001014BE">
        <w:rPr>
          <w:rFonts w:ascii="Arial" w:hAnsi="Arial" w:cs="Arial"/>
          <w:bCs/>
        </w:rPr>
        <w:t>B. 2. 5. BEZPEČNOST PŘI UŽÍVÁNÍ STAVBY</w:t>
      </w:r>
      <w:r w:rsidR="00C60B5A" w:rsidRPr="001014BE">
        <w:rPr>
          <w:rFonts w:ascii="Arial" w:hAnsi="Arial" w:cs="Arial"/>
          <w:bCs/>
        </w:rPr>
        <w:t xml:space="preserve"> </w:t>
      </w:r>
    </w:p>
    <w:p w14:paraId="78EFA2B9" w14:textId="77777777" w:rsidR="00E7544C" w:rsidRPr="001014BE" w:rsidRDefault="00E7544C" w:rsidP="00E7544C">
      <w:pPr>
        <w:tabs>
          <w:tab w:val="left" w:pos="567"/>
          <w:tab w:val="left" w:pos="1134"/>
        </w:tabs>
        <w:ind w:left="709"/>
        <w:jc w:val="both"/>
        <w:rPr>
          <w:rFonts w:ascii="Arial" w:hAnsi="Arial" w:cs="Arial"/>
          <w:bCs/>
          <w:sz w:val="12"/>
          <w:szCs w:val="12"/>
        </w:rPr>
      </w:pPr>
    </w:p>
    <w:p w14:paraId="1C429895" w14:textId="3E5AE614" w:rsidR="00E7544C" w:rsidRPr="001014BE" w:rsidRDefault="006A7435" w:rsidP="006A7435">
      <w:pPr>
        <w:pStyle w:val="Styl"/>
        <w:tabs>
          <w:tab w:val="left" w:pos="567"/>
        </w:tabs>
        <w:ind w:left="5" w:hanging="9"/>
        <w:jc w:val="both"/>
        <w:rPr>
          <w:rFonts w:ascii="Arial" w:hAnsi="Arial" w:cs="Arial"/>
          <w:szCs w:val="20"/>
        </w:rPr>
      </w:pPr>
      <w:r w:rsidRPr="001014BE">
        <w:rPr>
          <w:rFonts w:ascii="Arial" w:hAnsi="Arial" w:cs="Arial"/>
          <w:szCs w:val="20"/>
        </w:rPr>
        <w:tab/>
      </w:r>
      <w:r w:rsidR="00E7544C" w:rsidRPr="001014BE">
        <w:rPr>
          <w:rFonts w:ascii="Arial" w:hAnsi="Arial" w:cs="Arial"/>
          <w:szCs w:val="20"/>
        </w:rPr>
        <w:tab/>
        <w:t>Při stavbě budou používány kvalitní a certifikované materiály, které budou zaručovat bezpečnost při budoucím užívání stavby.</w:t>
      </w:r>
    </w:p>
    <w:p w14:paraId="41E44BE5" w14:textId="5A261ED2" w:rsidR="005B7AE4" w:rsidRPr="001014BE" w:rsidRDefault="005B7AE4" w:rsidP="00575047">
      <w:pPr>
        <w:tabs>
          <w:tab w:val="left" w:pos="426"/>
        </w:tabs>
        <w:jc w:val="both"/>
        <w:rPr>
          <w:rFonts w:ascii="Arial" w:hAnsi="Arial" w:cs="Arial"/>
          <w:bCs/>
        </w:rPr>
      </w:pPr>
    </w:p>
    <w:p w14:paraId="5DC0F1CA" w14:textId="5AD7E530" w:rsidR="00167E7B" w:rsidRPr="001014BE" w:rsidRDefault="00167E7B" w:rsidP="00575047">
      <w:pPr>
        <w:tabs>
          <w:tab w:val="left" w:pos="426"/>
        </w:tabs>
        <w:jc w:val="both"/>
        <w:rPr>
          <w:rFonts w:ascii="Arial" w:hAnsi="Arial" w:cs="Arial"/>
          <w:bCs/>
        </w:rPr>
      </w:pPr>
      <w:r w:rsidRPr="001014BE">
        <w:rPr>
          <w:rFonts w:ascii="Arial" w:hAnsi="Arial" w:cs="Arial"/>
          <w:bCs/>
        </w:rPr>
        <w:t>B. 2. 6. ZÁKLADNÍ CHARAKTERISTIKA OBJEKTŮ</w:t>
      </w:r>
    </w:p>
    <w:p w14:paraId="75BF4245" w14:textId="0D297E61" w:rsidR="006A7435" w:rsidRPr="001014BE" w:rsidRDefault="006A7435" w:rsidP="00575047">
      <w:pPr>
        <w:tabs>
          <w:tab w:val="left" w:pos="426"/>
        </w:tabs>
        <w:jc w:val="both"/>
        <w:rPr>
          <w:rFonts w:ascii="Arial" w:hAnsi="Arial" w:cs="Arial"/>
          <w:bCs/>
        </w:rPr>
      </w:pPr>
    </w:p>
    <w:p w14:paraId="6E4059C5" w14:textId="66A70B55" w:rsidR="00575047" w:rsidRPr="001014BE" w:rsidRDefault="00FB4648" w:rsidP="00575047">
      <w:pPr>
        <w:tabs>
          <w:tab w:val="left" w:pos="426"/>
        </w:tabs>
        <w:jc w:val="both"/>
        <w:rPr>
          <w:rFonts w:ascii="Arial" w:hAnsi="Arial" w:cs="Arial"/>
          <w:bCs/>
        </w:rPr>
      </w:pPr>
      <w:r w:rsidRPr="001014BE">
        <w:rPr>
          <w:rFonts w:ascii="Arial" w:hAnsi="Arial" w:cs="Arial"/>
          <w:noProof/>
        </w:rPr>
        <mc:AlternateContent>
          <mc:Choice Requires="wps">
            <w:drawing>
              <wp:anchor distT="45720" distB="45720" distL="114300" distR="114300" simplePos="0" relativeHeight="251658240" behindDoc="1" locked="0" layoutInCell="1" allowOverlap="1" wp14:anchorId="149640F6" wp14:editId="0F3316EE">
                <wp:simplePos x="0" y="0"/>
                <wp:positionH relativeFrom="margin">
                  <wp:posOffset>13335</wp:posOffset>
                </wp:positionH>
                <wp:positionV relativeFrom="paragraph">
                  <wp:posOffset>8255</wp:posOffset>
                </wp:positionV>
                <wp:extent cx="5314950" cy="451485"/>
                <wp:effectExtent l="0" t="0" r="95250" b="86360"/>
                <wp:wrapTight wrapText="bothSides">
                  <wp:wrapPolygon edited="0">
                    <wp:start x="0" y="0"/>
                    <wp:lineTo x="0" y="22396"/>
                    <wp:lineTo x="155" y="26876"/>
                    <wp:lineTo x="21910" y="26876"/>
                    <wp:lineTo x="21910" y="5972"/>
                    <wp:lineTo x="21755" y="0"/>
                    <wp:lineTo x="0" y="0"/>
                  </wp:wrapPolygon>
                </wp:wrapTight>
                <wp:docPr id="31265254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45148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384FC905" w14:textId="77777777" w:rsidR="004120F8" w:rsidRDefault="004120F8" w:rsidP="006A7435">
                            <w:pPr>
                              <w:tabs>
                                <w:tab w:val="left" w:pos="426"/>
                              </w:tabs>
                              <w:jc w:val="both"/>
                              <w:rPr>
                                <w:rFonts w:ascii="Arial" w:hAnsi="Arial" w:cs="Arial"/>
                              </w:rPr>
                            </w:pPr>
                            <w:r w:rsidRPr="006A7435">
                              <w:rPr>
                                <w:rFonts w:ascii="Arial" w:hAnsi="Arial" w:cs="Arial"/>
                                <w:b/>
                              </w:rPr>
                              <w:t>a) Stavební řešení</w:t>
                            </w:r>
                            <w:r w:rsidRPr="006A7435">
                              <w:rPr>
                                <w:rFonts w:ascii="Arial" w:hAnsi="Arial" w:cs="Arial"/>
                              </w:rPr>
                              <w:tab/>
                            </w:r>
                            <w:r>
                              <w:rPr>
                                <w:rFonts w:ascii="Arial" w:hAnsi="Arial" w:cs="Arial"/>
                              </w:rPr>
                              <w:t xml:space="preserve">                      </w:t>
                            </w:r>
                          </w:p>
                          <w:p w14:paraId="0D7040F0" w14:textId="67DF8C5F" w:rsidR="004120F8" w:rsidRDefault="004120F8" w:rsidP="006A7435">
                            <w:pPr>
                              <w:tabs>
                                <w:tab w:val="left" w:pos="426"/>
                              </w:tabs>
                              <w:jc w:val="both"/>
                            </w:pPr>
                            <w:r w:rsidRPr="006A7435">
                              <w:rPr>
                                <w:rFonts w:ascii="Arial" w:hAnsi="Arial" w:cs="Arial"/>
                                <w:b/>
                              </w:rPr>
                              <w:t>b) Konstrukční a materiálové</w:t>
                            </w:r>
                            <w:r>
                              <w:rPr>
                                <w:rFonts w:ascii="Arial" w:hAnsi="Arial" w:cs="Arial"/>
                                <w:b/>
                              </w:rPr>
                              <w:t xml:space="preserve"> </w:t>
                            </w:r>
                            <w:r w:rsidRPr="006A7435">
                              <w:rPr>
                                <w:rFonts w:ascii="Arial" w:hAnsi="Arial" w:cs="Arial"/>
                                <w:b/>
                              </w:rPr>
                              <w:t>řešení</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149640F6" id="Text Box 6" o:spid="_x0000_s1027" type="#_x0000_t202" style="position:absolute;left:0;text-align:left;margin-left:1.05pt;margin-top:.65pt;width:418.5pt;height:35.5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">
                <v:shadow on="t" opacity=".5" offset="6pt,6pt"/>
                <v:textbox style="mso-fit-shape-to-text:t">
                  <w:txbxContent>
                    <w:p w14:paraId="384FC905" w14:textId="77777777" w:rsidR="004120F8" w:rsidRDefault="004120F8" w:rsidP="006A7435">
                      <w:pPr>
                        <w:tabs>
                          <w:tab w:val="left" w:pos="426"/>
                        </w:tabs>
                        <w:jc w:val="both"/>
                        <w:rPr>
                          <w:rFonts w:ascii="Arial" w:hAnsi="Arial" w:cs="Arial"/>
                        </w:rPr>
                      </w:pPr>
                      <w:r w:rsidRPr="006A7435">
                        <w:rPr>
                          <w:rFonts w:ascii="Arial" w:hAnsi="Arial" w:cs="Arial"/>
                          <w:b/>
                        </w:rPr>
                        <w:t>a) Stavební řešení</w:t>
                      </w:r>
                      <w:r w:rsidRPr="006A7435">
                        <w:rPr>
                          <w:rFonts w:ascii="Arial" w:hAnsi="Arial" w:cs="Arial"/>
                        </w:rPr>
                        <w:tab/>
                      </w:r>
                      <w:r>
                        <w:rPr>
                          <w:rFonts w:ascii="Arial" w:hAnsi="Arial" w:cs="Arial"/>
                        </w:rPr>
                        <w:t xml:space="preserve">                      </w:t>
                      </w:r>
                    </w:p>
                    <w:p w14:paraId="0D7040F0" w14:textId="67DF8C5F" w:rsidR="004120F8" w:rsidRDefault="004120F8" w:rsidP="006A7435">
                      <w:pPr>
                        <w:tabs>
                          <w:tab w:val="left" w:pos="426"/>
                        </w:tabs>
                        <w:jc w:val="both"/>
                      </w:pPr>
                      <w:r w:rsidRPr="006A7435">
                        <w:rPr>
                          <w:rFonts w:ascii="Arial" w:hAnsi="Arial" w:cs="Arial"/>
                          <w:b/>
                        </w:rPr>
                        <w:t>b) Konstrukční a materiálové</w:t>
                      </w:r>
                      <w:r>
                        <w:rPr>
                          <w:rFonts w:ascii="Arial" w:hAnsi="Arial" w:cs="Arial"/>
                          <w:b/>
                        </w:rPr>
                        <w:t xml:space="preserve"> </w:t>
                      </w:r>
                      <w:r w:rsidRPr="006A7435">
                        <w:rPr>
                          <w:rFonts w:ascii="Arial" w:hAnsi="Arial" w:cs="Arial"/>
                          <w:b/>
                        </w:rPr>
                        <w:t>řešení</w:t>
                      </w:r>
                    </w:p>
                  </w:txbxContent>
                </v:textbox>
                <w10:wrap type="tight" anchorx="margin"/>
              </v:shape>
            </w:pict>
          </mc:Fallback>
        </mc:AlternateContent>
      </w:r>
    </w:p>
    <w:p w14:paraId="0CB4AC47" w14:textId="3270D1B6" w:rsidR="006A7435" w:rsidRPr="001014BE" w:rsidRDefault="006A7435" w:rsidP="006A7435">
      <w:pPr>
        <w:tabs>
          <w:tab w:val="left" w:pos="426"/>
        </w:tabs>
        <w:jc w:val="both"/>
        <w:rPr>
          <w:rFonts w:ascii="Arial" w:hAnsi="Arial" w:cs="Arial"/>
          <w:b/>
        </w:rPr>
      </w:pPr>
    </w:p>
    <w:p w14:paraId="2D29EF23" w14:textId="77777777" w:rsidR="00167E7B" w:rsidRPr="001014BE" w:rsidRDefault="00167E7B" w:rsidP="006A7435">
      <w:pPr>
        <w:tabs>
          <w:tab w:val="left" w:pos="426"/>
        </w:tabs>
        <w:jc w:val="both"/>
        <w:rPr>
          <w:rFonts w:ascii="Arial" w:hAnsi="Arial" w:cs="Arial"/>
          <w:b/>
        </w:rPr>
      </w:pPr>
    </w:p>
    <w:p w14:paraId="2F4D4749" w14:textId="77777777" w:rsidR="00167E7B" w:rsidRPr="001014BE" w:rsidRDefault="00167E7B" w:rsidP="00167E7B">
      <w:pPr>
        <w:pStyle w:val="Styl"/>
        <w:ind w:right="6"/>
        <w:jc w:val="both"/>
        <w:rPr>
          <w:rFonts w:ascii="Arial" w:hAnsi="Arial" w:cs="Arial"/>
          <w:b/>
          <w:bCs/>
        </w:rPr>
      </w:pPr>
    </w:p>
    <w:p w14:paraId="5604DA6C" w14:textId="77777777" w:rsidR="00D24885" w:rsidRPr="008E2544" w:rsidRDefault="00D24885" w:rsidP="00D24885">
      <w:pPr>
        <w:pStyle w:val="Styl"/>
        <w:ind w:right="6"/>
        <w:jc w:val="both"/>
        <w:rPr>
          <w:rFonts w:ascii="Arial" w:hAnsi="Arial" w:cs="Arial"/>
          <w:b/>
          <w:bCs/>
          <w:sz w:val="32"/>
          <w:szCs w:val="32"/>
          <w:u w:val="single"/>
        </w:rPr>
      </w:pPr>
      <w:r w:rsidRPr="008E2544">
        <w:rPr>
          <w:rFonts w:ascii="Arial" w:hAnsi="Arial" w:cs="Arial"/>
          <w:b/>
          <w:bCs/>
          <w:sz w:val="32"/>
          <w:szCs w:val="32"/>
          <w:u w:val="single"/>
        </w:rPr>
        <w:t xml:space="preserve">HLAVNÍ BUDOVA: </w:t>
      </w:r>
    </w:p>
    <w:p w14:paraId="547E5B6C" w14:textId="29CDC4D5" w:rsidR="00D24885" w:rsidRPr="001014BE" w:rsidRDefault="00D24885" w:rsidP="00D24885">
      <w:pPr>
        <w:pStyle w:val="Styl"/>
        <w:ind w:right="6"/>
        <w:jc w:val="both"/>
        <w:rPr>
          <w:rFonts w:ascii="Arial" w:hAnsi="Arial" w:cs="Arial"/>
          <w:b/>
          <w:bCs/>
          <w:sz w:val="32"/>
          <w:szCs w:val="32"/>
          <w:u w:val="single"/>
        </w:rPr>
      </w:pPr>
      <w:r w:rsidRPr="008E2544">
        <w:rPr>
          <w:rFonts w:ascii="Arial" w:hAnsi="Arial" w:cs="Arial"/>
          <w:b/>
          <w:bCs/>
          <w:sz w:val="32"/>
          <w:szCs w:val="32"/>
          <w:u w:val="single"/>
        </w:rPr>
        <w:t>DŮM PRO OSOBY S PORUCHOU AUTISTICKÉHO SPEKTRA</w:t>
      </w:r>
    </w:p>
    <w:p w14:paraId="4CDFD9D6" w14:textId="77777777" w:rsidR="00D24885" w:rsidRPr="001014BE" w:rsidRDefault="00D24885" w:rsidP="00C94D95">
      <w:pPr>
        <w:pStyle w:val="Styl"/>
        <w:ind w:left="17" w:right="6" w:firstLine="692"/>
        <w:jc w:val="both"/>
        <w:rPr>
          <w:rFonts w:ascii="Arial" w:hAnsi="Arial" w:cs="Arial"/>
        </w:rPr>
      </w:pPr>
    </w:p>
    <w:p w14:paraId="765A86A0"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VÝKOPY:</w:t>
      </w:r>
    </w:p>
    <w:p w14:paraId="09EBACFA" w14:textId="74BDA2AB"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Objekt je navržen podsklepený </w:t>
      </w:r>
      <w:r w:rsidR="00A6251A">
        <w:rPr>
          <w:rFonts w:ascii="Arial" w:eastAsia="Arial" w:hAnsi="Arial" w:cs="Arial"/>
          <w:szCs w:val="24"/>
        </w:rPr>
        <w:t>s</w:t>
      </w:r>
      <w:r w:rsidRPr="001014BE">
        <w:rPr>
          <w:rFonts w:ascii="Arial" w:eastAsia="Arial" w:hAnsi="Arial" w:cs="Arial"/>
          <w:szCs w:val="24"/>
        </w:rPr>
        <w:t xml:space="preserve"> výtahovou šacht</w:t>
      </w:r>
      <w:r w:rsidR="00A6251A">
        <w:rPr>
          <w:rFonts w:ascii="Arial" w:eastAsia="Arial" w:hAnsi="Arial" w:cs="Arial"/>
          <w:szCs w:val="24"/>
        </w:rPr>
        <w:t>o</w:t>
      </w:r>
      <w:r w:rsidRPr="001014BE">
        <w:rPr>
          <w:rFonts w:ascii="Arial" w:eastAsia="Arial" w:hAnsi="Arial" w:cs="Arial"/>
          <w:szCs w:val="24"/>
        </w:rPr>
        <w:t xml:space="preserve">u. </w:t>
      </w:r>
    </w:p>
    <w:p w14:paraId="3157A83F"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Výkopy je nutné realizovat pro základové konstrukce celého navrhovaného suterénu objektu a výtahové šachty. </w:t>
      </w:r>
    </w:p>
    <w:p w14:paraId="0ADE3FEC"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Pro dotčený pozemek investora v místě stavby byla zpracovaná geologie, na jejímž základě bylo zjištěno, že navrhovaná stavba bude zakládaná na navážce. </w:t>
      </w:r>
    </w:p>
    <w:p w14:paraId="0B46FBB5" w14:textId="3C6F6C4B"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Dále v místě navrhované stavby se nachází překládaný sekundární rozvod teplovodu. Sekundární rozvod pod navrhovaným objektem vede v betonovém kanále, vše se bude rušit a překládat. Vzniknou pozůstatky po rušeném topném kanále na celé východní straně.  Základová spára musí být min. ve spodní úrovni rušeného kanálu, jeho nejhlubší části. Tyto zbytky konstrukcí je nutné vytěžit a odvézt na recyklační skládku. </w:t>
      </w:r>
    </w:p>
    <w:p w14:paraId="3D33005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lastRenderedPageBreak/>
        <w:tab/>
        <w:t xml:space="preserve">Z tohoto důvodu budou výkopy a následně základové konstrukce v dostatečné hloubce na nosné zemině a také z tohoto důvodu bylo rozhodnuto o celoplošném podsklepení objektu. </w:t>
      </w:r>
    </w:p>
    <w:p w14:paraId="68A18656" w14:textId="60D454AD"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Vzhledem k výškové konfiguraci terénu, ke složení jednotlivých vrstev a třídy zeminy dle podkladů zpracované geologie, vytěžení zbytků konstrukcí od rušeného topného kanálu, potřebám výtahové technologie a navrhované světlé výšce 1.PP bude nutné provést hluboké výkopy.  </w:t>
      </w:r>
    </w:p>
    <w:p w14:paraId="17AB84EF"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Objem výkopových prací a následných zásypů nebudou vyrovnané. Přebytečná zemina, která se nevyužije na pozemku investora bude odvezena na recyklační skládku.   </w:t>
      </w:r>
    </w:p>
    <w:p w14:paraId="2A1789AF"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Základová spára pro podsklepeným objektem (suterénem) bude na jednotné úrovni. Další výšková úroveň, hlubší než základová spára pod 1.PP, bude výkop pro výtahovou šachtu a její technologii. </w:t>
      </w:r>
    </w:p>
    <w:p w14:paraId="6409D5A4"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Liniové výkopy se budou realizovat pro navrhované inženýrské sítě. </w:t>
      </w:r>
    </w:p>
    <w:p w14:paraId="40FB9716" w14:textId="77777777" w:rsidR="005E7EAF" w:rsidRPr="001014BE" w:rsidRDefault="00E73108" w:rsidP="005E7EAF">
      <w:pPr>
        <w:widowControl w:val="0"/>
        <w:tabs>
          <w:tab w:val="left" w:pos="567"/>
        </w:tabs>
        <w:ind w:right="5"/>
        <w:jc w:val="both"/>
        <w:rPr>
          <w:rFonts w:ascii="Arial" w:eastAsia="Arial" w:hAnsi="Arial" w:cs="Arial"/>
          <w:szCs w:val="24"/>
        </w:rPr>
      </w:pPr>
      <w:r w:rsidRPr="001014BE">
        <w:rPr>
          <w:rFonts w:ascii="Arial" w:eastAsia="Arial" w:hAnsi="Arial" w:cs="Arial"/>
          <w:szCs w:val="24"/>
        </w:rPr>
        <w:tab/>
      </w:r>
      <w:r w:rsidR="005E7EAF" w:rsidRPr="001014BE">
        <w:rPr>
          <w:rFonts w:ascii="Arial" w:eastAsia="Arial" w:hAnsi="Arial" w:cs="Arial"/>
          <w:szCs w:val="24"/>
        </w:rPr>
        <w:t xml:space="preserve">Výkopové a zásypové práce jsou vyznačeny ve výkrese „Řez A-A, B-B, C-C, dílčí řez D-D“. </w:t>
      </w:r>
    </w:p>
    <w:p w14:paraId="3F3E6C25" w14:textId="60EC4586"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Výkopy pro základové konstrukce a in</w:t>
      </w:r>
      <w:r w:rsidR="00A6251A">
        <w:rPr>
          <w:rFonts w:ascii="Arial" w:eastAsia="Arial" w:hAnsi="Arial" w:cs="Arial"/>
          <w:szCs w:val="24"/>
        </w:rPr>
        <w:t>ženýrské</w:t>
      </w:r>
      <w:r w:rsidRPr="001014BE">
        <w:rPr>
          <w:rFonts w:ascii="Arial" w:eastAsia="Arial" w:hAnsi="Arial" w:cs="Arial"/>
          <w:szCs w:val="24"/>
        </w:rPr>
        <w:t xml:space="preserve"> sítě budou provedeny strojně s ručním dorovnáním. </w:t>
      </w:r>
    </w:p>
    <w:p w14:paraId="58C7AE2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u w:val="single"/>
        </w:rPr>
      </w:pPr>
      <w:r w:rsidRPr="001014BE">
        <w:rPr>
          <w:rFonts w:ascii="Arial" w:eastAsia="Arial" w:hAnsi="Arial" w:cs="Arial"/>
          <w:szCs w:val="24"/>
        </w:rPr>
        <w:tab/>
      </w:r>
      <w:r w:rsidRPr="001014BE">
        <w:rPr>
          <w:rFonts w:ascii="Arial" w:eastAsia="Arial" w:hAnsi="Arial" w:cs="Arial"/>
          <w:szCs w:val="24"/>
          <w:u w:val="single"/>
        </w:rPr>
        <w:t xml:space="preserve">Všeobecně platí: </w:t>
      </w:r>
    </w:p>
    <w:p w14:paraId="7F718295"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U mělkých výkopů, do hloubky 1,2 m, možno ponechat výkop krátkodobě se svislými stěnami při požadavku urychleného zabetonování výkopu. </w:t>
      </w:r>
    </w:p>
    <w:p w14:paraId="4D99C1F5" w14:textId="32E4B16A" w:rsidR="005E7EAF" w:rsidRPr="001014BE" w:rsidRDefault="005E7EAF" w:rsidP="005E7EAF">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Svahy hlubších (max. do 4 m) nezapažených dočasných výkopů budou svahovány v poměru 1:2. Především se jedná o výkop suterénního podlaží objektu. Svahování začne na horní úrovni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1.PP v úrovni 3,3 m pod +0,0 objektu 0,6 m od líce budovy. Pod touto rovinou v úrovni -3,300 se prohlubeň výtahové šachty a spodní nosné </w:t>
      </w:r>
      <w:r w:rsidR="00A6251A">
        <w:rPr>
          <w:rFonts w:ascii="Arial" w:eastAsia="Arial" w:hAnsi="Arial" w:cs="Arial"/>
          <w:szCs w:val="24"/>
        </w:rPr>
        <w:t>železobetonové (</w:t>
      </w:r>
      <w:proofErr w:type="spellStart"/>
      <w:r w:rsidRPr="001014BE">
        <w:rPr>
          <w:rFonts w:ascii="Arial" w:eastAsia="Arial" w:hAnsi="Arial" w:cs="Arial"/>
          <w:szCs w:val="24"/>
        </w:rPr>
        <w:t>žb</w:t>
      </w:r>
      <w:proofErr w:type="spellEnd"/>
      <w:r w:rsidR="00A6251A">
        <w:rPr>
          <w:rFonts w:ascii="Arial" w:eastAsia="Arial" w:hAnsi="Arial" w:cs="Arial"/>
          <w:szCs w:val="24"/>
        </w:rPr>
        <w:t>)</w:t>
      </w:r>
      <w:r w:rsidRPr="001014BE">
        <w:rPr>
          <w:rFonts w:ascii="Arial" w:eastAsia="Arial" w:hAnsi="Arial" w:cs="Arial"/>
          <w:szCs w:val="24"/>
        </w:rPr>
        <w:t xml:space="preserve"> konstrukce a podsyp pod 1.PP vykopou se svislými stěnami.   </w:t>
      </w:r>
    </w:p>
    <w:p w14:paraId="6E4685D1"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 </w:t>
      </w:r>
    </w:p>
    <w:p w14:paraId="22888276"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hAnsi="Arial" w:cs="Arial"/>
          <w:b/>
          <w:bCs/>
          <w:szCs w:val="24"/>
          <w:lang w:eastAsia="cs-CZ"/>
        </w:rPr>
      </w:pPr>
      <w:r w:rsidRPr="001014BE">
        <w:rPr>
          <w:rFonts w:ascii="Arial" w:hAnsi="Arial" w:cs="Arial"/>
          <w:b/>
          <w:bCs/>
          <w:szCs w:val="24"/>
          <w:lang w:eastAsia="cs-CZ"/>
        </w:rPr>
        <w:t>ZÁKLADY:</w:t>
      </w:r>
    </w:p>
    <w:p w14:paraId="6A01B31E" w14:textId="77777777" w:rsidR="00E73108" w:rsidRPr="001014BE" w:rsidRDefault="00E73108" w:rsidP="00E73108">
      <w:pPr>
        <w:widowControl w:val="0"/>
        <w:tabs>
          <w:tab w:val="left" w:pos="567"/>
        </w:tabs>
        <w:overflowPunct/>
        <w:ind w:right="6"/>
        <w:jc w:val="both"/>
        <w:textAlignment w:val="auto"/>
        <w:rPr>
          <w:rFonts w:ascii="Arial" w:eastAsia="Arial" w:hAnsi="Arial" w:cs="Arial"/>
          <w:u w:val="single"/>
        </w:rPr>
      </w:pPr>
      <w:r w:rsidRPr="001014BE">
        <w:rPr>
          <w:rFonts w:ascii="Arial" w:eastAsia="Arial" w:hAnsi="Arial" w:cs="Arial"/>
        </w:rPr>
        <w:tab/>
      </w:r>
      <w:r w:rsidRPr="001014BE">
        <w:rPr>
          <w:rFonts w:ascii="Arial" w:eastAsia="Arial" w:hAnsi="Arial" w:cs="Arial"/>
          <w:u w:val="single"/>
        </w:rPr>
        <w:t>Výtahová šachta:</w:t>
      </w:r>
    </w:p>
    <w:p w14:paraId="5E418653"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Nové základové konstrukce výtahové šachty budou realizovány z vodotěsného betonu XC4 XF1 XA1 C30/37, konzistence betonu S4, použitá frakce kameniva f 4/8, průsak betonu 35 mm dle ČSN EN 12390-8. </w:t>
      </w:r>
    </w:p>
    <w:p w14:paraId="12CB04BB"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prvním kroku bude realizován štěrkový podsyp z frakce F 16/32, </w:t>
      </w:r>
      <w:proofErr w:type="spellStart"/>
      <w:r w:rsidRPr="001014BE">
        <w:rPr>
          <w:rFonts w:ascii="Arial" w:eastAsia="Arial" w:hAnsi="Arial" w:cs="Arial"/>
        </w:rPr>
        <w:t>tl</w:t>
      </w:r>
      <w:proofErr w:type="spellEnd"/>
      <w:r w:rsidRPr="001014BE">
        <w:rPr>
          <w:rFonts w:ascii="Arial" w:eastAsia="Arial" w:hAnsi="Arial" w:cs="Arial"/>
        </w:rPr>
        <w:t xml:space="preserve">. 150 mm pod </w:t>
      </w:r>
      <w:proofErr w:type="spellStart"/>
      <w:r w:rsidRPr="001014BE">
        <w:rPr>
          <w:rFonts w:ascii="Arial" w:eastAsia="Arial" w:hAnsi="Arial" w:cs="Arial"/>
        </w:rPr>
        <w:t>žb</w:t>
      </w:r>
      <w:proofErr w:type="spellEnd"/>
      <w:r w:rsidRPr="001014BE">
        <w:rPr>
          <w:rFonts w:ascii="Arial" w:eastAsia="Arial" w:hAnsi="Arial" w:cs="Arial"/>
        </w:rPr>
        <w:t xml:space="preserve"> podkladní beton, který se zhutní. </w:t>
      </w:r>
    </w:p>
    <w:p w14:paraId="118146F7"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druhém kroku bude realizován </w:t>
      </w:r>
      <w:proofErr w:type="spellStart"/>
      <w:r w:rsidRPr="001014BE">
        <w:rPr>
          <w:rFonts w:ascii="Arial" w:eastAsia="Arial" w:hAnsi="Arial" w:cs="Arial"/>
        </w:rPr>
        <w:t>žb</w:t>
      </w:r>
      <w:proofErr w:type="spellEnd"/>
      <w:r w:rsidRPr="001014BE">
        <w:rPr>
          <w:rFonts w:ascii="Arial" w:eastAsia="Arial" w:hAnsi="Arial" w:cs="Arial"/>
        </w:rPr>
        <w:t xml:space="preserve"> podkladní beton </w:t>
      </w:r>
      <w:proofErr w:type="spellStart"/>
      <w:r w:rsidRPr="001014BE">
        <w:rPr>
          <w:rFonts w:ascii="Arial" w:eastAsia="Arial" w:hAnsi="Arial" w:cs="Arial"/>
        </w:rPr>
        <w:t>tl</w:t>
      </w:r>
      <w:proofErr w:type="spellEnd"/>
      <w:r w:rsidRPr="001014BE">
        <w:rPr>
          <w:rFonts w:ascii="Arial" w:eastAsia="Arial" w:hAnsi="Arial" w:cs="Arial"/>
        </w:rPr>
        <w:t xml:space="preserve">. 100 mm z betonu XC2 C30/37. </w:t>
      </w:r>
    </w:p>
    <w:p w14:paraId="278C1AB8"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bookmarkStart w:id="15" w:name="_Hlk157761988"/>
      <w:r w:rsidRPr="001014BE">
        <w:rPr>
          <w:rFonts w:ascii="Arial" w:eastAsia="Arial" w:hAnsi="Arial" w:cs="Arial"/>
        </w:rPr>
        <w:tab/>
        <w:t>Po provedení podkladního betonu bude realizována základová deska z vodotěsného betonu půdorysného rozměru 2,92 x 3,35 m s tloušťkou 450 mm. Horní hrana základové desky musí být 1,3 m pod čistou podlahou 1.PP. Vyztužení desky je určeno ve statickém výpočtu a v příslušných výkresech výtahové šachty.</w:t>
      </w:r>
    </w:p>
    <w:bookmarkEnd w:id="15"/>
    <w:p w14:paraId="44E9C608"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Na základovou desku navážou svislé </w:t>
      </w:r>
      <w:proofErr w:type="spellStart"/>
      <w:r w:rsidRPr="001014BE">
        <w:rPr>
          <w:rFonts w:ascii="Arial" w:eastAsia="Arial" w:hAnsi="Arial" w:cs="Arial"/>
        </w:rPr>
        <w:t>žb</w:t>
      </w:r>
      <w:proofErr w:type="spellEnd"/>
      <w:r w:rsidRPr="001014BE">
        <w:rPr>
          <w:rFonts w:ascii="Arial" w:eastAsia="Arial" w:hAnsi="Arial" w:cs="Arial"/>
        </w:rPr>
        <w:t xml:space="preserve"> stěny šachty z vodotěsného betonu, které budou skrze vyztužení propojeny se základovou deskou výtahu. Vyztužení stěn je určeno ve statickém výpočtu a v příslušných výkresech výtahové šachty. Tloušťka stěn je navržena 300 mm, při obvodě 420 mm. Horní hrana stěn tzn. jejich ukončení je v úrovni pod </w:t>
      </w:r>
      <w:proofErr w:type="spellStart"/>
      <w:r w:rsidRPr="001014BE">
        <w:rPr>
          <w:rFonts w:ascii="Arial" w:eastAsia="Arial" w:hAnsi="Arial" w:cs="Arial"/>
        </w:rPr>
        <w:t>žb</w:t>
      </w:r>
      <w:proofErr w:type="spellEnd"/>
      <w:r w:rsidRPr="001014BE">
        <w:rPr>
          <w:rFonts w:ascii="Arial" w:eastAsia="Arial" w:hAnsi="Arial" w:cs="Arial"/>
        </w:rPr>
        <w:t xml:space="preserve"> stropní deskou nad 1.PP, tzn. ve výškové úrovni 525 mm pod +0,000. Stěny budou přerušeny pracovní spárou v místech </w:t>
      </w:r>
      <w:proofErr w:type="spellStart"/>
      <w:r w:rsidRPr="001014BE">
        <w:rPr>
          <w:rFonts w:ascii="Arial" w:eastAsia="Arial" w:hAnsi="Arial" w:cs="Arial"/>
        </w:rPr>
        <w:t>žb</w:t>
      </w:r>
      <w:proofErr w:type="spellEnd"/>
      <w:r w:rsidRPr="001014BE">
        <w:rPr>
          <w:rFonts w:ascii="Arial" w:eastAsia="Arial" w:hAnsi="Arial" w:cs="Arial"/>
        </w:rPr>
        <w:t xml:space="preserve"> základové desky z vodotěsného betonu pod suterénem, která se do nich zapustí. Do </w:t>
      </w:r>
      <w:proofErr w:type="spellStart"/>
      <w:r w:rsidRPr="001014BE">
        <w:rPr>
          <w:rFonts w:ascii="Arial" w:eastAsia="Arial" w:hAnsi="Arial" w:cs="Arial"/>
        </w:rPr>
        <w:t>žb</w:t>
      </w:r>
      <w:proofErr w:type="spellEnd"/>
      <w:r w:rsidRPr="001014BE">
        <w:rPr>
          <w:rFonts w:ascii="Arial" w:eastAsia="Arial" w:hAnsi="Arial" w:cs="Arial"/>
        </w:rPr>
        <w:t xml:space="preserve"> stěny výtahu se zřídí otvor pro dveře výtahu do 1.PP. Základová deska pod 1.PP, stejně tak stropní deska nad 1.PP bude propojena skrz výztuž se svislými stěnami výtahové šachty. V pracovních spárách budou umístěny křížové dilatační plechy.  </w:t>
      </w:r>
    </w:p>
    <w:p w14:paraId="575EFBCB"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Stěna výtahové šachty na styku se zeminou bude zateplena:</w:t>
      </w:r>
    </w:p>
    <w:p w14:paraId="71EE813F"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 xml:space="preserve">tepelnou izolací </w:t>
      </w:r>
      <w:proofErr w:type="spellStart"/>
      <w:r w:rsidRPr="001014BE">
        <w:rPr>
          <w:rFonts w:ascii="Arial" w:eastAsia="Arial" w:hAnsi="Arial" w:cs="Arial"/>
        </w:rPr>
        <w:t>tl</w:t>
      </w:r>
      <w:proofErr w:type="spellEnd"/>
      <w:r w:rsidRPr="001014BE">
        <w:rPr>
          <w:rFonts w:ascii="Arial" w:eastAsia="Arial" w:hAnsi="Arial" w:cs="Arial"/>
        </w:rPr>
        <w:t xml:space="preserve">. 120 mm z extrudovaného polystyrénu, se součinitelem prostupu tepla U=0,280 W/m2*K, součinitel tepelné vodivosti λ= 0,034 W/m*K, od horní hrany </w:t>
      </w:r>
      <w:proofErr w:type="spellStart"/>
      <w:r w:rsidRPr="001014BE">
        <w:rPr>
          <w:rFonts w:ascii="Arial" w:eastAsia="Arial" w:hAnsi="Arial" w:cs="Arial"/>
        </w:rPr>
        <w:t>žb</w:t>
      </w:r>
      <w:proofErr w:type="spellEnd"/>
      <w:r w:rsidRPr="001014BE">
        <w:rPr>
          <w:rFonts w:ascii="Arial" w:eastAsia="Arial" w:hAnsi="Arial" w:cs="Arial"/>
        </w:rPr>
        <w:t xml:space="preserve"> stropní desky nad 1.PP až do úrovně horní hrany </w:t>
      </w:r>
      <w:proofErr w:type="spellStart"/>
      <w:r w:rsidRPr="001014BE">
        <w:rPr>
          <w:rFonts w:ascii="Arial" w:eastAsia="Arial" w:hAnsi="Arial" w:cs="Arial"/>
        </w:rPr>
        <w:t>žb</w:t>
      </w:r>
      <w:proofErr w:type="spellEnd"/>
      <w:r w:rsidRPr="001014BE">
        <w:rPr>
          <w:rFonts w:ascii="Arial" w:eastAsia="Arial" w:hAnsi="Arial" w:cs="Arial"/>
        </w:rPr>
        <w:t xml:space="preserve"> základové desky výtahové šachty. </w:t>
      </w:r>
    </w:p>
    <w:p w14:paraId="65E13A4E"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Tepelná izolace na styku se zeminou bude ochráněna nopovou folií.   </w:t>
      </w:r>
    </w:p>
    <w:p w14:paraId="0C86BC3F"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p>
    <w:p w14:paraId="27F084AB" w14:textId="77777777" w:rsidR="00E73108" w:rsidRPr="001014BE" w:rsidRDefault="00E73108" w:rsidP="00E73108">
      <w:pPr>
        <w:widowControl w:val="0"/>
        <w:tabs>
          <w:tab w:val="left" w:pos="567"/>
        </w:tabs>
        <w:overflowPunct/>
        <w:ind w:right="6"/>
        <w:jc w:val="both"/>
        <w:textAlignment w:val="auto"/>
        <w:rPr>
          <w:rFonts w:ascii="Arial" w:eastAsia="Arial" w:hAnsi="Arial" w:cs="Arial"/>
          <w:u w:val="single"/>
        </w:rPr>
      </w:pPr>
      <w:bookmarkStart w:id="16" w:name="_Hlk157767216"/>
      <w:r w:rsidRPr="001014BE">
        <w:rPr>
          <w:rFonts w:ascii="Arial" w:eastAsia="Arial" w:hAnsi="Arial" w:cs="Arial"/>
        </w:rPr>
        <w:tab/>
      </w:r>
      <w:r w:rsidRPr="001014BE">
        <w:rPr>
          <w:rFonts w:ascii="Arial" w:eastAsia="Arial" w:hAnsi="Arial" w:cs="Arial"/>
          <w:u w:val="single"/>
        </w:rPr>
        <w:t>1.PP:</w:t>
      </w:r>
    </w:p>
    <w:bookmarkEnd w:id="16"/>
    <w:p w14:paraId="511E6E69"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Nové základové konstrukce 1.PP budou realizovány z vodotěsného betonu XC4 XF1 XA1 C30/37, konzistence betonu S4, použitá frakce kameniva f 4/8, průsak betonu 35 mm dle ČSN EN 12390-8. </w:t>
      </w:r>
    </w:p>
    <w:p w14:paraId="177E8744"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prvním kroku bude realizován štěrkový podsyp z frakce F 16/32, </w:t>
      </w:r>
      <w:proofErr w:type="spellStart"/>
      <w:r w:rsidRPr="001014BE">
        <w:rPr>
          <w:rFonts w:ascii="Arial" w:eastAsia="Arial" w:hAnsi="Arial" w:cs="Arial"/>
        </w:rPr>
        <w:t>tl</w:t>
      </w:r>
      <w:proofErr w:type="spellEnd"/>
      <w:r w:rsidRPr="001014BE">
        <w:rPr>
          <w:rFonts w:ascii="Arial" w:eastAsia="Arial" w:hAnsi="Arial" w:cs="Arial"/>
        </w:rPr>
        <w:t xml:space="preserve">. 150 mm pod </w:t>
      </w:r>
      <w:proofErr w:type="spellStart"/>
      <w:r w:rsidRPr="001014BE">
        <w:rPr>
          <w:rFonts w:ascii="Arial" w:eastAsia="Arial" w:hAnsi="Arial" w:cs="Arial"/>
        </w:rPr>
        <w:t>žb</w:t>
      </w:r>
      <w:proofErr w:type="spellEnd"/>
      <w:r w:rsidRPr="001014BE">
        <w:rPr>
          <w:rFonts w:ascii="Arial" w:eastAsia="Arial" w:hAnsi="Arial" w:cs="Arial"/>
        </w:rPr>
        <w:t xml:space="preserve"> podkladní beton, který se zhutní. </w:t>
      </w:r>
    </w:p>
    <w:p w14:paraId="6C17FC5D"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druhém kroku bude realizován </w:t>
      </w:r>
      <w:proofErr w:type="spellStart"/>
      <w:r w:rsidRPr="001014BE">
        <w:rPr>
          <w:rFonts w:ascii="Arial" w:eastAsia="Arial" w:hAnsi="Arial" w:cs="Arial"/>
        </w:rPr>
        <w:t>žb</w:t>
      </w:r>
      <w:proofErr w:type="spellEnd"/>
      <w:r w:rsidRPr="001014BE">
        <w:rPr>
          <w:rFonts w:ascii="Arial" w:eastAsia="Arial" w:hAnsi="Arial" w:cs="Arial"/>
        </w:rPr>
        <w:t xml:space="preserve"> podkladní beton </w:t>
      </w:r>
      <w:proofErr w:type="spellStart"/>
      <w:r w:rsidRPr="001014BE">
        <w:rPr>
          <w:rFonts w:ascii="Arial" w:eastAsia="Arial" w:hAnsi="Arial" w:cs="Arial"/>
        </w:rPr>
        <w:t>tl</w:t>
      </w:r>
      <w:proofErr w:type="spellEnd"/>
      <w:r w:rsidRPr="001014BE">
        <w:rPr>
          <w:rFonts w:ascii="Arial" w:eastAsia="Arial" w:hAnsi="Arial" w:cs="Arial"/>
        </w:rPr>
        <w:t xml:space="preserve">. 100 mm z betonu XC2 C30/37. </w:t>
      </w:r>
    </w:p>
    <w:p w14:paraId="6F39729E"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Po provedení podkladního betonu bude realizována základová deska z vodotěsného betonu pod celým 1.PP v tloušťce 450 mm. Vyztužení desky je určeno ve statickém výpočtu a v příslušných výkresech základových konstrukcí. Deska bude propojena s konstrukcí výtahové šachty viz. popis základových konstrukcí výtahové šachty. </w:t>
      </w:r>
    </w:p>
    <w:p w14:paraId="09EF1AE7"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Před zahájením realizace </w:t>
      </w:r>
      <w:proofErr w:type="spellStart"/>
      <w:r w:rsidRPr="001014BE">
        <w:rPr>
          <w:rFonts w:ascii="Arial" w:hAnsi="Arial" w:cs="Arial"/>
        </w:rPr>
        <w:t>žb</w:t>
      </w:r>
      <w:proofErr w:type="spellEnd"/>
      <w:r w:rsidRPr="001014BE">
        <w:rPr>
          <w:rFonts w:ascii="Arial" w:hAnsi="Arial" w:cs="Arial"/>
        </w:rPr>
        <w:t xml:space="preserve"> podkladního betonu a </w:t>
      </w:r>
      <w:proofErr w:type="spellStart"/>
      <w:r w:rsidRPr="001014BE">
        <w:rPr>
          <w:rFonts w:ascii="Arial" w:hAnsi="Arial" w:cs="Arial"/>
        </w:rPr>
        <w:t>žb</w:t>
      </w:r>
      <w:proofErr w:type="spellEnd"/>
      <w:r w:rsidRPr="001014BE">
        <w:rPr>
          <w:rFonts w:ascii="Arial" w:hAnsi="Arial" w:cs="Arial"/>
        </w:rPr>
        <w:t xml:space="preserve"> základové desky nutno provést pokládku ZI (ležaté rozvody) a tyto části ukončit minimálně 300 mm nad úrovní desky (příprava pro napojení jednotlivých svislých částí ZI).</w:t>
      </w:r>
    </w:p>
    <w:p w14:paraId="34E7BB01"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Na základovou desku navážou svislé </w:t>
      </w:r>
      <w:proofErr w:type="spellStart"/>
      <w:r w:rsidRPr="001014BE">
        <w:rPr>
          <w:rFonts w:ascii="Arial" w:eastAsia="Arial" w:hAnsi="Arial" w:cs="Arial"/>
        </w:rPr>
        <w:t>žb</w:t>
      </w:r>
      <w:proofErr w:type="spellEnd"/>
      <w:r w:rsidRPr="001014BE">
        <w:rPr>
          <w:rFonts w:ascii="Arial" w:eastAsia="Arial" w:hAnsi="Arial" w:cs="Arial"/>
        </w:rPr>
        <w:t xml:space="preserve"> stěny 1.PP z vodotěsného betonu, které budou skrze vyztužení propojeny se základovou deskou 1.PP. </w:t>
      </w:r>
      <w:bookmarkStart w:id="17" w:name="_Hlk157762569"/>
      <w:r w:rsidRPr="001014BE">
        <w:rPr>
          <w:rFonts w:ascii="Arial" w:eastAsia="Arial" w:hAnsi="Arial" w:cs="Arial"/>
        </w:rPr>
        <w:t xml:space="preserve">Vyztužení stěn je určeno ve statickém výpočtu a v příslušných výkresech. </w:t>
      </w:r>
      <w:bookmarkEnd w:id="17"/>
      <w:r w:rsidRPr="001014BE">
        <w:rPr>
          <w:rFonts w:ascii="Arial" w:eastAsia="Arial" w:hAnsi="Arial" w:cs="Arial"/>
        </w:rPr>
        <w:t xml:space="preserve">Tloušťka stěn je navržena 300 mm. Horní hrana stěn tzn. jejich ukončení je v úrovni pod stropem nad 1.PP. Stěny budou se stropem nad 1.PP propojeny skrz výztuž. Do pracovních spár se osadí křížové dilatační plechy.  </w:t>
      </w:r>
    </w:p>
    <w:p w14:paraId="38FDD9D9"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r>
      <w:proofErr w:type="spellStart"/>
      <w:r w:rsidRPr="001014BE">
        <w:rPr>
          <w:rFonts w:ascii="Arial" w:eastAsia="Arial" w:hAnsi="Arial" w:cs="Arial"/>
        </w:rPr>
        <w:t>Žb</w:t>
      </w:r>
      <w:proofErr w:type="spellEnd"/>
      <w:r w:rsidRPr="001014BE">
        <w:rPr>
          <w:rFonts w:ascii="Arial" w:eastAsia="Arial" w:hAnsi="Arial" w:cs="Arial"/>
        </w:rPr>
        <w:t xml:space="preserve"> strop nad 1.PP z vodotěsného betonu je navržen </w:t>
      </w:r>
      <w:proofErr w:type="spellStart"/>
      <w:r w:rsidRPr="001014BE">
        <w:rPr>
          <w:rFonts w:ascii="Arial" w:eastAsia="Arial" w:hAnsi="Arial" w:cs="Arial"/>
        </w:rPr>
        <w:t>tl</w:t>
      </w:r>
      <w:proofErr w:type="spellEnd"/>
      <w:r w:rsidRPr="001014BE">
        <w:rPr>
          <w:rFonts w:ascii="Arial" w:eastAsia="Arial" w:hAnsi="Arial" w:cs="Arial"/>
        </w:rPr>
        <w:t xml:space="preserve">. 275 mm, bude propojen skrz výztuž se </w:t>
      </w:r>
      <w:proofErr w:type="spellStart"/>
      <w:r w:rsidRPr="001014BE">
        <w:rPr>
          <w:rFonts w:ascii="Arial" w:eastAsia="Arial" w:hAnsi="Arial" w:cs="Arial"/>
        </w:rPr>
        <w:t>žb</w:t>
      </w:r>
      <w:proofErr w:type="spellEnd"/>
      <w:r w:rsidRPr="001014BE">
        <w:rPr>
          <w:rFonts w:ascii="Arial" w:eastAsia="Arial" w:hAnsi="Arial" w:cs="Arial"/>
        </w:rPr>
        <w:t xml:space="preserve"> stěnami výtahové šachty a samozřejmě se </w:t>
      </w:r>
      <w:proofErr w:type="spellStart"/>
      <w:r w:rsidRPr="001014BE">
        <w:rPr>
          <w:rFonts w:ascii="Arial" w:eastAsia="Arial" w:hAnsi="Arial" w:cs="Arial"/>
        </w:rPr>
        <w:t>žb</w:t>
      </w:r>
      <w:proofErr w:type="spellEnd"/>
      <w:r w:rsidRPr="001014BE">
        <w:rPr>
          <w:rFonts w:ascii="Arial" w:eastAsia="Arial" w:hAnsi="Arial" w:cs="Arial"/>
        </w:rPr>
        <w:t xml:space="preserve"> stěnami 1.PP. Vyztužení stropu nad 1.PP je určeno ve statickém výpočtu a v příslušných výkresech. Tloušťka stropu vychází z požárního řešení, kde požární odolnost této stropní konstrukce musí být 180 minut. </w:t>
      </w:r>
    </w:p>
    <w:p w14:paraId="7D9B346B"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Obvodové stěny 1.PP budou zatepleny:</w:t>
      </w:r>
    </w:p>
    <w:p w14:paraId="4636DDDD"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 xml:space="preserve">tepelnou izolací </w:t>
      </w:r>
      <w:proofErr w:type="spellStart"/>
      <w:r w:rsidRPr="001014BE">
        <w:rPr>
          <w:rFonts w:ascii="Arial" w:eastAsia="Arial" w:hAnsi="Arial" w:cs="Arial"/>
        </w:rPr>
        <w:t>tl</w:t>
      </w:r>
      <w:proofErr w:type="spellEnd"/>
      <w:r w:rsidRPr="001014BE">
        <w:rPr>
          <w:rFonts w:ascii="Arial" w:eastAsia="Arial" w:hAnsi="Arial" w:cs="Arial"/>
        </w:rPr>
        <w:t xml:space="preserve">. 120 mm z extrudovaného polystyrénu, se součinitelem prostupu tepla U=0,280 W/m2*K, součinitel tepelné vodivosti λ= 0,034 W/m*K, od horní hrany </w:t>
      </w:r>
      <w:proofErr w:type="spellStart"/>
      <w:r w:rsidRPr="001014BE">
        <w:rPr>
          <w:rFonts w:ascii="Arial" w:eastAsia="Arial" w:hAnsi="Arial" w:cs="Arial"/>
        </w:rPr>
        <w:t>žb</w:t>
      </w:r>
      <w:proofErr w:type="spellEnd"/>
      <w:r w:rsidRPr="001014BE">
        <w:rPr>
          <w:rFonts w:ascii="Arial" w:eastAsia="Arial" w:hAnsi="Arial" w:cs="Arial"/>
        </w:rPr>
        <w:t xml:space="preserve"> stropní desky nad 1.PP až do úrovně horní hrany </w:t>
      </w:r>
      <w:proofErr w:type="spellStart"/>
      <w:r w:rsidRPr="001014BE">
        <w:rPr>
          <w:rFonts w:ascii="Arial" w:eastAsia="Arial" w:hAnsi="Arial" w:cs="Arial"/>
        </w:rPr>
        <w:t>žb</w:t>
      </w:r>
      <w:proofErr w:type="spellEnd"/>
      <w:r w:rsidRPr="001014BE">
        <w:rPr>
          <w:rFonts w:ascii="Arial" w:eastAsia="Arial" w:hAnsi="Arial" w:cs="Arial"/>
        </w:rPr>
        <w:t xml:space="preserve"> základové desky pod 1.PP.</w:t>
      </w:r>
    </w:p>
    <w:p w14:paraId="41EA3DD4"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Tepelná izolace na styku se zeminou bude ochráněna nopovou folií.   </w:t>
      </w:r>
    </w:p>
    <w:p w14:paraId="5252BFFD" w14:textId="77777777" w:rsidR="00E73108" w:rsidRPr="001014BE" w:rsidRDefault="00E73108" w:rsidP="00E73108">
      <w:pPr>
        <w:tabs>
          <w:tab w:val="left" w:pos="567"/>
          <w:tab w:val="left" w:pos="709"/>
        </w:tabs>
        <w:jc w:val="both"/>
        <w:rPr>
          <w:rFonts w:ascii="Arial" w:hAnsi="Arial" w:cs="Arial"/>
          <w:sz w:val="12"/>
          <w:szCs w:val="12"/>
        </w:rPr>
      </w:pPr>
    </w:p>
    <w:p w14:paraId="4B9C1BCF" w14:textId="77777777" w:rsidR="00E73108" w:rsidRPr="001014BE" w:rsidRDefault="00E73108" w:rsidP="00E73108">
      <w:pPr>
        <w:tabs>
          <w:tab w:val="left" w:pos="567"/>
          <w:tab w:val="left" w:pos="709"/>
        </w:tabs>
        <w:jc w:val="both"/>
        <w:rPr>
          <w:rFonts w:ascii="Arial" w:hAnsi="Arial" w:cs="Arial"/>
          <w:u w:val="single"/>
        </w:rPr>
      </w:pPr>
      <w:r w:rsidRPr="001014BE">
        <w:rPr>
          <w:rFonts w:ascii="Arial" w:hAnsi="Arial" w:cs="Arial"/>
        </w:rPr>
        <w:tab/>
      </w:r>
      <w:r w:rsidRPr="001014BE">
        <w:rPr>
          <w:rFonts w:ascii="Arial" w:hAnsi="Arial" w:cs="Arial"/>
          <w:u w:val="single"/>
        </w:rPr>
        <w:t>Pro všechny základové konstrukce objektu platí:</w:t>
      </w:r>
    </w:p>
    <w:p w14:paraId="3EE3B84E"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V základových konstrukcích je nutné vynechat prostupy pro instalace (kanalizace, voda, elektro, teplovod). </w:t>
      </w:r>
    </w:p>
    <w:p w14:paraId="41225596" w14:textId="77777777" w:rsidR="00E73108" w:rsidRPr="001014BE" w:rsidRDefault="00E73108" w:rsidP="00E73108">
      <w:pPr>
        <w:tabs>
          <w:tab w:val="left" w:pos="567"/>
        </w:tabs>
        <w:jc w:val="both"/>
        <w:rPr>
          <w:rFonts w:ascii="Arial" w:hAnsi="Arial" w:cs="Arial"/>
        </w:rPr>
      </w:pPr>
      <w:r w:rsidRPr="001014BE">
        <w:rPr>
          <w:rFonts w:ascii="Arial" w:hAnsi="Arial" w:cs="Arial"/>
        </w:rPr>
        <w:tab/>
        <w:t>Prostupy základovými konstrukcemi přívodů vody a elektro budou opatřeny ocelovými chráničkami.</w:t>
      </w:r>
    </w:p>
    <w:p w14:paraId="5D3A3FBF"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Do základových konstrukcí bude vložen zemnící pásek </w:t>
      </w:r>
      <w:proofErr w:type="spellStart"/>
      <w:r w:rsidRPr="001014BE">
        <w:rPr>
          <w:rFonts w:ascii="Arial" w:hAnsi="Arial" w:cs="Arial"/>
        </w:rPr>
        <w:t>FeZn</w:t>
      </w:r>
      <w:proofErr w:type="spellEnd"/>
      <w:r w:rsidRPr="001014BE">
        <w:rPr>
          <w:rFonts w:ascii="Arial" w:hAnsi="Arial" w:cs="Arial"/>
        </w:rPr>
        <w:t xml:space="preserve"> při jejich betonáži – viz. projekt elektro.</w:t>
      </w:r>
    </w:p>
    <w:p w14:paraId="1EAC5D94" w14:textId="77777777" w:rsidR="00E73108" w:rsidRPr="001014BE" w:rsidRDefault="00E73108" w:rsidP="00E73108">
      <w:pPr>
        <w:tabs>
          <w:tab w:val="left" w:pos="567"/>
        </w:tabs>
        <w:spacing w:after="160"/>
        <w:jc w:val="both"/>
        <w:rPr>
          <w:rFonts w:ascii="Arial" w:hAnsi="Arial" w:cs="Arial"/>
        </w:rPr>
      </w:pPr>
      <w:r w:rsidRPr="001014BE">
        <w:rPr>
          <w:rFonts w:ascii="Arial" w:hAnsi="Arial" w:cs="Arial"/>
        </w:rPr>
        <w:tab/>
        <w:t xml:space="preserve">Základy se provedou dle příslušných výkresů. Minimální hloubka základových konstrukcí musí být 300 mm v únosné zemině - splněno. Celková hloubka základových konstrukcí od upraveného terénu musí být min. 800 mm v nezámrzné hloubce – tato podmínka je pro tuto stavbu splněna nadlimitně.  </w:t>
      </w:r>
    </w:p>
    <w:p w14:paraId="558EAC6A" w14:textId="77777777" w:rsidR="00E73108" w:rsidRPr="001014BE" w:rsidRDefault="00E73108" w:rsidP="00E73108">
      <w:pPr>
        <w:tabs>
          <w:tab w:val="left" w:pos="567"/>
        </w:tabs>
        <w:jc w:val="both"/>
        <w:rPr>
          <w:rFonts w:ascii="Arial" w:hAnsi="Arial" w:cs="Arial"/>
          <w:b/>
          <w:szCs w:val="24"/>
        </w:rPr>
      </w:pPr>
      <w:r w:rsidRPr="001014BE">
        <w:rPr>
          <w:rFonts w:ascii="Arial" w:hAnsi="Arial" w:cs="Arial"/>
          <w:szCs w:val="24"/>
        </w:rPr>
        <w:tab/>
      </w:r>
      <w:r w:rsidRPr="001014BE">
        <w:rPr>
          <w:rFonts w:ascii="Arial" w:hAnsi="Arial" w:cs="Arial"/>
          <w:b/>
          <w:szCs w:val="24"/>
        </w:rPr>
        <w:t xml:space="preserve">Projektant si vyhrazuje právo na převzetí základové spáry, na prověření základové spáry z hlediska únosnosti a na zkontrolování armování </w:t>
      </w:r>
      <w:proofErr w:type="spellStart"/>
      <w:r w:rsidRPr="001014BE">
        <w:rPr>
          <w:rFonts w:ascii="Arial" w:hAnsi="Arial" w:cs="Arial"/>
          <w:b/>
          <w:szCs w:val="24"/>
        </w:rPr>
        <w:t>žb</w:t>
      </w:r>
      <w:proofErr w:type="spellEnd"/>
      <w:r w:rsidRPr="001014BE">
        <w:rPr>
          <w:rFonts w:ascii="Arial" w:hAnsi="Arial" w:cs="Arial"/>
          <w:b/>
          <w:szCs w:val="24"/>
        </w:rPr>
        <w:t xml:space="preserve"> základových konstrukcí.  </w:t>
      </w:r>
    </w:p>
    <w:p w14:paraId="5D793A71" w14:textId="77777777" w:rsidR="00E73108" w:rsidRPr="001014BE" w:rsidRDefault="00E73108" w:rsidP="00E73108">
      <w:pPr>
        <w:tabs>
          <w:tab w:val="left" w:pos="567"/>
        </w:tabs>
        <w:suppressAutoHyphens w:val="0"/>
        <w:overflowPunct/>
        <w:autoSpaceDE/>
        <w:jc w:val="both"/>
        <w:textAlignment w:val="auto"/>
        <w:rPr>
          <w:rFonts w:ascii="Arial" w:hAnsi="Arial" w:cs="Arial"/>
          <w:szCs w:val="24"/>
          <w:lang w:eastAsia="cs-CZ"/>
        </w:rPr>
      </w:pPr>
      <w:r w:rsidRPr="001014BE">
        <w:rPr>
          <w:rFonts w:ascii="Arial" w:hAnsi="Arial" w:cs="Arial"/>
          <w:szCs w:val="24"/>
          <w:lang w:eastAsia="cs-CZ"/>
        </w:rPr>
        <w:tab/>
      </w:r>
      <w:r w:rsidRPr="001014BE">
        <w:rPr>
          <w:rFonts w:ascii="Arial" w:hAnsi="Arial" w:cs="Arial"/>
          <w:szCs w:val="24"/>
          <w:lang w:eastAsia="cs-CZ"/>
        </w:rPr>
        <w:tab/>
      </w:r>
    </w:p>
    <w:p w14:paraId="0EC3FC63"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 xml:space="preserve">SVISLÉ KONSTRUKCE:  </w:t>
      </w:r>
    </w:p>
    <w:p w14:paraId="0FB614B2" w14:textId="77777777" w:rsidR="00E73108" w:rsidRPr="001014BE" w:rsidRDefault="00E73108" w:rsidP="00E73108">
      <w:pPr>
        <w:widowControl w:val="0"/>
        <w:tabs>
          <w:tab w:val="left" w:pos="567"/>
        </w:tabs>
        <w:suppressAutoHyphens w:val="0"/>
        <w:overflowPunct/>
        <w:autoSpaceDN w:val="0"/>
        <w:adjustRightInd w:val="0"/>
        <w:ind w:left="17" w:right="6" w:hanging="17"/>
        <w:jc w:val="both"/>
        <w:textAlignment w:val="auto"/>
        <w:rPr>
          <w:rFonts w:ascii="Arial" w:eastAsia="Arial" w:hAnsi="Arial" w:cs="Arial"/>
          <w:u w:val="single"/>
        </w:rPr>
      </w:pPr>
      <w:r w:rsidRPr="001014BE">
        <w:rPr>
          <w:rFonts w:ascii="Arial" w:hAnsi="Arial" w:cs="Arial"/>
          <w:b/>
          <w:bCs/>
          <w:szCs w:val="24"/>
          <w:lang w:eastAsia="cs-CZ"/>
        </w:rPr>
        <w:tab/>
      </w:r>
      <w:r w:rsidRPr="001014BE">
        <w:rPr>
          <w:rFonts w:ascii="Arial" w:hAnsi="Arial" w:cs="Arial"/>
          <w:b/>
          <w:bCs/>
          <w:szCs w:val="24"/>
          <w:lang w:eastAsia="cs-CZ"/>
        </w:rPr>
        <w:tab/>
      </w:r>
      <w:r w:rsidRPr="001014BE">
        <w:rPr>
          <w:rFonts w:ascii="Arial" w:eastAsia="Arial" w:hAnsi="Arial" w:cs="Arial"/>
          <w:u w:val="single"/>
        </w:rPr>
        <w:t>1.PP:</w:t>
      </w:r>
    </w:p>
    <w:p w14:paraId="5744A304"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szCs w:val="24"/>
        </w:rPr>
        <w:tab/>
      </w:r>
      <w:r w:rsidRPr="001014BE">
        <w:rPr>
          <w:rFonts w:ascii="Arial" w:eastAsia="Arial" w:hAnsi="Arial" w:cs="Arial"/>
          <w:szCs w:val="24"/>
        </w:rPr>
        <w:tab/>
        <w:t xml:space="preserve">Vnější nosné svislé konstrukce a konstrukce okolo výtahové šachty v suterénu jsou navrženy </w:t>
      </w:r>
      <w:proofErr w:type="spellStart"/>
      <w:r w:rsidRPr="001014BE">
        <w:rPr>
          <w:rFonts w:ascii="Arial" w:eastAsia="Arial" w:hAnsi="Arial" w:cs="Arial"/>
          <w:szCs w:val="24"/>
        </w:rPr>
        <w:t>tl</w:t>
      </w:r>
      <w:proofErr w:type="spellEnd"/>
      <w:r w:rsidRPr="001014BE">
        <w:rPr>
          <w:rFonts w:ascii="Arial" w:eastAsia="Arial" w:hAnsi="Arial" w:cs="Arial"/>
          <w:szCs w:val="24"/>
        </w:rPr>
        <w:t>. 300 mm a 420 mm v místě obvodové stěny výtahové šachty a jsou popsány v předchozím oddíle této TZ – Základy.</w:t>
      </w:r>
      <w:r w:rsidRPr="001014BE">
        <w:rPr>
          <w:rFonts w:ascii="Arial" w:eastAsia="Arial" w:hAnsi="Arial" w:cs="Arial"/>
        </w:rPr>
        <w:t xml:space="preserve"> Budou realizovány z vodotěsného betonu XC4 XF1 XA1 C30/37, konzistence betonu S4, použitá frakce kameniva f 4/8, průsak betonu 35 mm dle ČSN EN 12390-8.</w:t>
      </w:r>
    </w:p>
    <w:p w14:paraId="7F2EACB0"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lastRenderedPageBreak/>
        <w:tab/>
      </w:r>
      <w:r w:rsidRPr="001014BE">
        <w:rPr>
          <w:rFonts w:ascii="Arial" w:eastAsia="Arial" w:hAnsi="Arial" w:cs="Arial"/>
        </w:rPr>
        <w:tab/>
      </w:r>
      <w:proofErr w:type="spellStart"/>
      <w:r w:rsidRPr="001014BE">
        <w:rPr>
          <w:rFonts w:ascii="Arial" w:eastAsia="Arial" w:hAnsi="Arial" w:cs="Arial"/>
        </w:rPr>
        <w:t>Žb</w:t>
      </w:r>
      <w:proofErr w:type="spellEnd"/>
      <w:r w:rsidRPr="001014BE">
        <w:rPr>
          <w:rFonts w:ascii="Arial" w:eastAsia="Arial" w:hAnsi="Arial" w:cs="Arial"/>
        </w:rPr>
        <w:t xml:space="preserve"> obvodové stěny 1.PP </w:t>
      </w:r>
      <w:proofErr w:type="spellStart"/>
      <w:r w:rsidRPr="001014BE">
        <w:rPr>
          <w:rFonts w:ascii="Arial" w:eastAsia="Arial" w:hAnsi="Arial" w:cs="Arial"/>
        </w:rPr>
        <w:t>tl</w:t>
      </w:r>
      <w:proofErr w:type="spellEnd"/>
      <w:r w:rsidRPr="001014BE">
        <w:rPr>
          <w:rFonts w:ascii="Arial" w:eastAsia="Arial" w:hAnsi="Arial" w:cs="Arial"/>
        </w:rPr>
        <w:t xml:space="preserve">. 300 mm budou zatepleny od horní hrany </w:t>
      </w:r>
      <w:proofErr w:type="spellStart"/>
      <w:r w:rsidRPr="001014BE">
        <w:rPr>
          <w:rFonts w:ascii="Arial" w:eastAsia="Arial" w:hAnsi="Arial" w:cs="Arial"/>
        </w:rPr>
        <w:t>žb</w:t>
      </w:r>
      <w:proofErr w:type="spellEnd"/>
      <w:r w:rsidRPr="001014BE">
        <w:rPr>
          <w:rFonts w:ascii="Arial" w:eastAsia="Arial" w:hAnsi="Arial" w:cs="Arial"/>
        </w:rPr>
        <w:t xml:space="preserve"> stropní desky nad 1.PP až do úrovně horní hrany </w:t>
      </w:r>
      <w:proofErr w:type="spellStart"/>
      <w:r w:rsidRPr="001014BE">
        <w:rPr>
          <w:rFonts w:ascii="Arial" w:eastAsia="Arial" w:hAnsi="Arial" w:cs="Arial"/>
        </w:rPr>
        <w:t>žb</w:t>
      </w:r>
      <w:proofErr w:type="spellEnd"/>
      <w:r w:rsidRPr="001014BE">
        <w:rPr>
          <w:rFonts w:ascii="Arial" w:eastAsia="Arial" w:hAnsi="Arial" w:cs="Arial"/>
        </w:rPr>
        <w:t xml:space="preserve"> základové desky pod 1.PP </w:t>
      </w:r>
      <w:bookmarkStart w:id="18" w:name="_Hlk157782300"/>
      <w:r w:rsidRPr="001014BE">
        <w:rPr>
          <w:rFonts w:ascii="Arial" w:eastAsia="Arial" w:hAnsi="Arial" w:cs="Arial"/>
        </w:rPr>
        <w:t xml:space="preserve">tepelnou izolací </w:t>
      </w:r>
      <w:proofErr w:type="spellStart"/>
      <w:r w:rsidRPr="001014BE">
        <w:rPr>
          <w:rFonts w:ascii="Arial" w:eastAsia="Arial" w:hAnsi="Arial" w:cs="Arial"/>
        </w:rPr>
        <w:t>tl</w:t>
      </w:r>
      <w:proofErr w:type="spellEnd"/>
      <w:r w:rsidRPr="001014BE">
        <w:rPr>
          <w:rFonts w:ascii="Arial" w:eastAsia="Arial" w:hAnsi="Arial" w:cs="Arial"/>
        </w:rPr>
        <w:t xml:space="preserve">. 120 mm z extrudovaného polystyrénu, se součinitelem prostupu tepla U=0,280 W/m2*K, součinitel tepelné vodivosti λ= 0,034 W/m*K. </w:t>
      </w:r>
    </w:p>
    <w:bookmarkEnd w:id="18"/>
    <w:p w14:paraId="3CA3CCC8"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t xml:space="preserve">Vnější </w:t>
      </w:r>
      <w:proofErr w:type="spellStart"/>
      <w:r w:rsidRPr="001014BE">
        <w:rPr>
          <w:rFonts w:ascii="Arial" w:eastAsia="Arial" w:hAnsi="Arial" w:cs="Arial"/>
        </w:rPr>
        <w:t>žb</w:t>
      </w:r>
      <w:proofErr w:type="spellEnd"/>
      <w:r w:rsidRPr="001014BE">
        <w:rPr>
          <w:rFonts w:ascii="Arial" w:eastAsia="Arial" w:hAnsi="Arial" w:cs="Arial"/>
        </w:rPr>
        <w:t xml:space="preserve"> obvodová stěna </w:t>
      </w:r>
      <w:proofErr w:type="spellStart"/>
      <w:r w:rsidRPr="001014BE">
        <w:rPr>
          <w:rFonts w:ascii="Arial" w:eastAsia="Arial" w:hAnsi="Arial" w:cs="Arial"/>
        </w:rPr>
        <w:t>tl</w:t>
      </w:r>
      <w:proofErr w:type="spellEnd"/>
      <w:r w:rsidRPr="001014BE">
        <w:rPr>
          <w:rFonts w:ascii="Arial" w:eastAsia="Arial" w:hAnsi="Arial" w:cs="Arial"/>
        </w:rPr>
        <w:t xml:space="preserve">. 440 mm u výtahové šachty bude zateplena shodně extrudovaným polystyrénem </w:t>
      </w:r>
      <w:proofErr w:type="spellStart"/>
      <w:r w:rsidRPr="001014BE">
        <w:rPr>
          <w:rFonts w:ascii="Arial" w:eastAsia="Arial" w:hAnsi="Arial" w:cs="Arial"/>
        </w:rPr>
        <w:t>tl</w:t>
      </w:r>
      <w:proofErr w:type="spellEnd"/>
      <w:r w:rsidRPr="001014BE">
        <w:rPr>
          <w:rFonts w:ascii="Arial" w:eastAsia="Arial" w:hAnsi="Arial" w:cs="Arial"/>
        </w:rPr>
        <w:t xml:space="preserve">. 120 mm ve stejném výškovém rozsahu.  </w:t>
      </w:r>
    </w:p>
    <w:p w14:paraId="72F3DD69"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bookmarkStart w:id="19" w:name="_Hlk157771265"/>
      <w:r w:rsidRPr="001014BE">
        <w:rPr>
          <w:rFonts w:ascii="Arial" w:eastAsia="Arial" w:hAnsi="Arial" w:cs="Arial"/>
        </w:rPr>
        <w:t xml:space="preserve">Tepelná izolace na styku se zeminou bude ochráněna nopovou folií. </w:t>
      </w:r>
    </w:p>
    <w:p w14:paraId="1081ED4C"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 xml:space="preserve">Prostupy skrz </w:t>
      </w:r>
      <w:proofErr w:type="spellStart"/>
      <w:r w:rsidRPr="001014BE">
        <w:rPr>
          <w:rFonts w:ascii="Arial" w:eastAsia="Arial" w:hAnsi="Arial" w:cs="Arial"/>
        </w:rPr>
        <w:t>žb</w:t>
      </w:r>
      <w:proofErr w:type="spellEnd"/>
      <w:r w:rsidRPr="001014BE">
        <w:rPr>
          <w:rFonts w:ascii="Arial" w:eastAsia="Arial" w:hAnsi="Arial" w:cs="Arial"/>
        </w:rPr>
        <w:t xml:space="preserve"> konstrukci z vodotěsného betonu budou vodotěsně utěsněny. </w:t>
      </w:r>
    </w:p>
    <w:p w14:paraId="637942AA"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Příčky 1.PP v místě vynechaných otvorů pro vnitřní dveře v suterénu a příčka v místě zrcátka schodiště z 1.NP do 1.PP jsou navrženy z plných cihel velkého formátu, vyzděny na maltu M10.  </w:t>
      </w:r>
    </w:p>
    <w:bookmarkEnd w:id="19"/>
    <w:p w14:paraId="0B1C2109"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szCs w:val="24"/>
        </w:rPr>
      </w:pPr>
    </w:p>
    <w:p w14:paraId="512C0E51"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u w:val="single"/>
        </w:rPr>
      </w:pPr>
      <w:r w:rsidRPr="001014BE">
        <w:rPr>
          <w:rFonts w:ascii="Arial" w:eastAsia="Arial" w:hAnsi="Arial" w:cs="Arial"/>
        </w:rPr>
        <w:tab/>
      </w:r>
      <w:r w:rsidRPr="001014BE">
        <w:rPr>
          <w:rFonts w:ascii="Arial" w:eastAsia="Arial" w:hAnsi="Arial" w:cs="Arial"/>
        </w:rPr>
        <w:tab/>
      </w:r>
      <w:r w:rsidRPr="001014BE">
        <w:rPr>
          <w:rFonts w:ascii="Arial" w:eastAsia="Arial" w:hAnsi="Arial" w:cs="Arial"/>
          <w:u w:val="single"/>
        </w:rPr>
        <w:t>1.NP a 2.NP:</w:t>
      </w:r>
    </w:p>
    <w:p w14:paraId="222E0E2C"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szCs w:val="24"/>
        </w:rPr>
        <w:tab/>
      </w:r>
      <w:r w:rsidRPr="001014BE">
        <w:rPr>
          <w:rFonts w:ascii="Arial" w:eastAsia="Arial" w:hAnsi="Arial" w:cs="Arial"/>
          <w:szCs w:val="24"/>
        </w:rPr>
        <w:tab/>
        <w:t xml:space="preserve">Vnější nosné obvodové cihelné zdivo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500 mm </w:t>
      </w:r>
      <w:r w:rsidRPr="001014BE">
        <w:rPr>
          <w:rFonts w:ascii="Arial" w:eastAsia="Arial" w:hAnsi="Arial" w:cs="Arial"/>
        </w:rPr>
        <w:t xml:space="preserve">se provede z broušeného cihelného bloku s minerální izolací, vyzděného na maltu pro tenké spáry, pevnost P8, se součinitele prostupu tepla U=0,120 W/m2*K, neprůzvučnost 51 dB, se součinitelem tepelné vodivosti λ= 0,064 W/m*K. </w:t>
      </w:r>
    </w:p>
    <w:p w14:paraId="5BE2722B"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V místě zateplené výtahové šachty tepelným izolantem </w:t>
      </w:r>
      <w:proofErr w:type="spellStart"/>
      <w:r w:rsidRPr="001014BE">
        <w:rPr>
          <w:rFonts w:ascii="Arial" w:eastAsia="Arial" w:hAnsi="Arial" w:cs="Arial"/>
        </w:rPr>
        <w:t>tl</w:t>
      </w:r>
      <w:proofErr w:type="spellEnd"/>
      <w:r w:rsidRPr="001014BE">
        <w:rPr>
          <w:rFonts w:ascii="Arial" w:eastAsia="Arial" w:hAnsi="Arial" w:cs="Arial"/>
        </w:rPr>
        <w:t xml:space="preserve">. 200 mm, v šíři 3350 mm při obvodě, bude spodní část od ukončeného zateplení suterénu (horní hrana stropu nad 1.PP) do výšky horní hrany druhé šichty cihelného zdiva instalován izolant z extrudovaného polystyrénu se součinitelem prostupu tepla U=0,170 W/m2*K, součinitel tepelné vodivosti λ= 0,034 W/m*K. </w:t>
      </w:r>
    </w:p>
    <w:p w14:paraId="1942C0B4"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 xml:space="preserve">Zateplení výtahové šachty nad extrudovaným polystyrénem bude pokračovat tepelnou izolací z kontaktního izolačního kompozitního certifikovaného systému s tepelně izolační fasádní deskou z čedičové minerální vlny, se součinitelem prostupu tepla U=0,190 W/m2*K, součinitel tepelné vodivosti λ= 0,038 W/m*K.  </w:t>
      </w:r>
    </w:p>
    <w:p w14:paraId="30E76E24"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Vnitřní nosné cihelné zdivo </w:t>
      </w:r>
      <w:proofErr w:type="spellStart"/>
      <w:r w:rsidRPr="001014BE">
        <w:rPr>
          <w:rFonts w:ascii="Arial" w:eastAsia="Arial" w:hAnsi="Arial" w:cs="Arial"/>
        </w:rPr>
        <w:t>tl</w:t>
      </w:r>
      <w:proofErr w:type="spellEnd"/>
      <w:r w:rsidRPr="001014BE">
        <w:rPr>
          <w:rFonts w:ascii="Arial" w:eastAsia="Arial" w:hAnsi="Arial" w:cs="Arial"/>
        </w:rPr>
        <w:t xml:space="preserve">. 300 mm se provede z akustického cihelného bloku P+D (výšky 238 mm), vyzděného na maltu M10, pevnost P15, se součinitele prostupu tepla U=0,850 W/m2*K, neprůzvučnost 57 dB, se součinitelem tepelné vodivosti λ= 0,310 W/m*K. </w:t>
      </w:r>
    </w:p>
    <w:p w14:paraId="3979301F"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Atikové cihelné zdivo </w:t>
      </w:r>
      <w:proofErr w:type="spellStart"/>
      <w:r w:rsidRPr="001014BE">
        <w:rPr>
          <w:rFonts w:ascii="Arial" w:eastAsia="Arial" w:hAnsi="Arial" w:cs="Arial"/>
        </w:rPr>
        <w:t>tl</w:t>
      </w:r>
      <w:proofErr w:type="spellEnd"/>
      <w:r w:rsidRPr="001014BE">
        <w:rPr>
          <w:rFonts w:ascii="Arial" w:eastAsia="Arial" w:hAnsi="Arial" w:cs="Arial"/>
        </w:rPr>
        <w:t xml:space="preserve">. 300 mm se provede z broušeného cihelného bloku, vyzděného na maltu pro tenké spáry, pevnost P15, se součinitele prostupu tepla U=0,500 W/m2*K, neprůzvučnost 48 dB, se součinitelem tepelné vodivosti λ= 0,170 W/m*K. </w:t>
      </w:r>
    </w:p>
    <w:p w14:paraId="7937F551"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 xml:space="preserve">Atikové zdivo bude svisle zatepleno v místě střešního pláště střešním polystyrénem EPS 150 </w:t>
      </w:r>
      <w:proofErr w:type="spellStart"/>
      <w:r w:rsidRPr="001014BE">
        <w:rPr>
          <w:rFonts w:ascii="Arial" w:eastAsia="Arial" w:hAnsi="Arial" w:cs="Arial"/>
        </w:rPr>
        <w:t>grafitovaným</w:t>
      </w:r>
      <w:proofErr w:type="spellEnd"/>
      <w:r w:rsidRPr="001014BE">
        <w:rPr>
          <w:rFonts w:ascii="Arial" w:eastAsia="Arial" w:hAnsi="Arial" w:cs="Arial"/>
        </w:rPr>
        <w:t xml:space="preserve">, </w:t>
      </w:r>
      <w:proofErr w:type="spellStart"/>
      <w:r w:rsidRPr="001014BE">
        <w:rPr>
          <w:rFonts w:ascii="Arial" w:eastAsia="Arial" w:hAnsi="Arial" w:cs="Arial"/>
        </w:rPr>
        <w:t>tl</w:t>
      </w:r>
      <w:proofErr w:type="spellEnd"/>
      <w:r w:rsidRPr="001014BE">
        <w:rPr>
          <w:rFonts w:ascii="Arial" w:eastAsia="Arial" w:hAnsi="Arial" w:cs="Arial"/>
        </w:rPr>
        <w:t xml:space="preserve">. 50 mm, se součinitelem prostupu tepla U=0,620 W/m2*K, součinitel tepelné vodivosti λ= 0,031 W/m*K.  </w:t>
      </w:r>
    </w:p>
    <w:p w14:paraId="72CB1F61"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Vnitřní nosné cihelné zdivo okolo výtahové šachty </w:t>
      </w:r>
      <w:proofErr w:type="spellStart"/>
      <w:r w:rsidRPr="001014BE">
        <w:rPr>
          <w:rFonts w:ascii="Arial" w:eastAsia="Arial" w:hAnsi="Arial" w:cs="Arial"/>
        </w:rPr>
        <w:t>tl</w:t>
      </w:r>
      <w:proofErr w:type="spellEnd"/>
      <w:r w:rsidRPr="001014BE">
        <w:rPr>
          <w:rFonts w:ascii="Arial" w:eastAsia="Arial" w:hAnsi="Arial" w:cs="Arial"/>
        </w:rPr>
        <w:t xml:space="preserve">. 300 mm se provede z vápenopískových tvárnic, vyzděných na maltu pro tenké spáry, pevnost P12, se součinitele prostupu tepla U=2,380 W/m2*K, neprůzvučnost 57 dB, se součinitelem tepelné vodivosti λ= 0,720 W/m*K. </w:t>
      </w:r>
    </w:p>
    <w:p w14:paraId="757FCF49"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U schodiště dle požadavků statika se zrealizuje </w:t>
      </w:r>
      <w:proofErr w:type="spellStart"/>
      <w:r w:rsidRPr="001014BE">
        <w:rPr>
          <w:rFonts w:ascii="Arial" w:eastAsia="Arial" w:hAnsi="Arial" w:cs="Arial"/>
        </w:rPr>
        <w:t>žb</w:t>
      </w:r>
      <w:proofErr w:type="spellEnd"/>
      <w:r w:rsidRPr="001014BE">
        <w:rPr>
          <w:rFonts w:ascii="Arial" w:eastAsia="Arial" w:hAnsi="Arial" w:cs="Arial"/>
        </w:rPr>
        <w:t xml:space="preserve"> monolitická stěna </w:t>
      </w:r>
      <w:proofErr w:type="spellStart"/>
      <w:r w:rsidRPr="001014BE">
        <w:rPr>
          <w:rFonts w:ascii="Arial" w:eastAsia="Arial" w:hAnsi="Arial" w:cs="Arial"/>
        </w:rPr>
        <w:t>tl</w:t>
      </w:r>
      <w:proofErr w:type="spellEnd"/>
      <w:r w:rsidRPr="001014BE">
        <w:rPr>
          <w:rFonts w:ascii="Arial" w:eastAsia="Arial" w:hAnsi="Arial" w:cs="Arial"/>
        </w:rPr>
        <w:t>. 200 mm. Vyztužení stěny je určeno ve statickém výpočtu a v příslušném výkrese.</w:t>
      </w:r>
    </w:p>
    <w:p w14:paraId="434017E2"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Nenosné zdivo – příčky </w:t>
      </w:r>
      <w:proofErr w:type="spellStart"/>
      <w:r w:rsidRPr="001014BE">
        <w:rPr>
          <w:rFonts w:ascii="Arial" w:eastAsia="Arial" w:hAnsi="Arial" w:cs="Arial"/>
        </w:rPr>
        <w:t>tl</w:t>
      </w:r>
      <w:proofErr w:type="spellEnd"/>
      <w:r w:rsidRPr="001014BE">
        <w:rPr>
          <w:rFonts w:ascii="Arial" w:eastAsia="Arial" w:hAnsi="Arial" w:cs="Arial"/>
        </w:rPr>
        <w:t xml:space="preserve">. 150 mm budou vyzděny z pórobetonových tvárnic, vyzděných na maltu pro tenké spáry, s pevností P2-500, se součinitele prostupu tepla U=0,755 W/m2*K, neprůzvučnost 41 dB, se součinitelem tepelné vodivosti λ= 0,130 W/m*K. </w:t>
      </w:r>
    </w:p>
    <w:p w14:paraId="0CE11664" w14:textId="77777777" w:rsidR="00E73108" w:rsidRPr="001014BE" w:rsidRDefault="00E73108" w:rsidP="00E73108">
      <w:pPr>
        <w:tabs>
          <w:tab w:val="left" w:pos="567"/>
        </w:tabs>
        <w:ind w:left="17" w:hanging="17"/>
        <w:jc w:val="both"/>
        <w:rPr>
          <w:rFonts w:ascii="Arial" w:hAnsi="Arial" w:cs="Arial"/>
          <w:szCs w:val="24"/>
        </w:rPr>
      </w:pPr>
      <w:r w:rsidRPr="001014BE">
        <w:rPr>
          <w:rFonts w:ascii="Arial" w:hAnsi="Arial" w:cs="Arial"/>
          <w:szCs w:val="24"/>
        </w:rPr>
        <w:tab/>
      </w:r>
    </w:p>
    <w:p w14:paraId="3224B346" w14:textId="77777777" w:rsidR="00E73108" w:rsidRPr="001014BE" w:rsidRDefault="00E73108" w:rsidP="00E73108">
      <w:pPr>
        <w:tabs>
          <w:tab w:val="left" w:pos="567"/>
        </w:tabs>
        <w:ind w:left="17" w:hanging="17"/>
        <w:jc w:val="both"/>
        <w:rPr>
          <w:rFonts w:ascii="Arial" w:hAnsi="Arial" w:cs="Arial"/>
          <w:szCs w:val="24"/>
        </w:rPr>
      </w:pPr>
      <w:r w:rsidRPr="001014BE">
        <w:rPr>
          <w:rFonts w:ascii="Arial" w:hAnsi="Arial" w:cs="Arial"/>
          <w:szCs w:val="24"/>
        </w:rPr>
        <w:tab/>
      </w:r>
      <w:r w:rsidRPr="001014BE">
        <w:rPr>
          <w:rFonts w:ascii="Arial" w:hAnsi="Arial" w:cs="Arial"/>
          <w:szCs w:val="24"/>
        </w:rPr>
        <w:tab/>
        <w:t xml:space="preserve">Cihelné zdivo pod terénem bude ochráněno hydroizolací na spodním a bočním okraji – asfaltový pás z SBS modifikovaného asfaltu </w:t>
      </w:r>
      <w:proofErr w:type="spellStart"/>
      <w:r w:rsidRPr="001014BE">
        <w:rPr>
          <w:rFonts w:ascii="Arial" w:hAnsi="Arial" w:cs="Arial"/>
          <w:szCs w:val="24"/>
        </w:rPr>
        <w:t>tl</w:t>
      </w:r>
      <w:proofErr w:type="spellEnd"/>
      <w:r w:rsidRPr="001014BE">
        <w:rPr>
          <w:rFonts w:ascii="Arial" w:hAnsi="Arial" w:cs="Arial"/>
          <w:szCs w:val="24"/>
        </w:rPr>
        <w:t xml:space="preserve">. 4 mm. </w:t>
      </w:r>
      <w:r w:rsidRPr="001014BE">
        <w:rPr>
          <w:rFonts w:ascii="Arial" w:hAnsi="Arial" w:cs="Arial"/>
          <w:szCs w:val="24"/>
        </w:rPr>
        <w:tab/>
      </w:r>
    </w:p>
    <w:p w14:paraId="44FE6011" w14:textId="77777777" w:rsidR="00E73108" w:rsidRPr="001014BE" w:rsidRDefault="00E73108" w:rsidP="00E73108">
      <w:pPr>
        <w:tabs>
          <w:tab w:val="left" w:pos="567"/>
        </w:tabs>
        <w:ind w:left="17" w:hanging="17"/>
        <w:jc w:val="both"/>
        <w:rPr>
          <w:rFonts w:ascii="Arial" w:hAnsi="Arial" w:cs="Arial"/>
        </w:rPr>
      </w:pPr>
      <w:r w:rsidRPr="001014BE">
        <w:rPr>
          <w:rFonts w:ascii="Arial" w:hAnsi="Arial" w:cs="Arial"/>
        </w:rPr>
        <w:tab/>
      </w:r>
      <w:r w:rsidRPr="001014BE">
        <w:rPr>
          <w:rFonts w:ascii="Arial" w:hAnsi="Arial" w:cs="Arial"/>
        </w:rPr>
        <w:tab/>
        <w:t xml:space="preserve">Ve zdivu (cihelné, pórobetonové) je nutno zřídit svislé drážky pro nové instalace. Veškeré přiznané rozvody budou </w:t>
      </w:r>
      <w:proofErr w:type="spellStart"/>
      <w:r w:rsidRPr="001014BE">
        <w:rPr>
          <w:rFonts w:ascii="Arial" w:hAnsi="Arial" w:cs="Arial"/>
        </w:rPr>
        <w:t>zaplentovány</w:t>
      </w:r>
      <w:proofErr w:type="spellEnd"/>
      <w:r w:rsidRPr="001014BE">
        <w:rPr>
          <w:rFonts w:ascii="Arial" w:hAnsi="Arial" w:cs="Arial"/>
        </w:rPr>
        <w:t xml:space="preserve"> v 1.NP a 2.NP. V 1.PP budou instalace přiznány (převážně </w:t>
      </w:r>
      <w:proofErr w:type="spellStart"/>
      <w:r w:rsidRPr="001014BE">
        <w:rPr>
          <w:rFonts w:ascii="Arial" w:hAnsi="Arial" w:cs="Arial"/>
        </w:rPr>
        <w:t>žb</w:t>
      </w:r>
      <w:proofErr w:type="spellEnd"/>
      <w:r w:rsidRPr="001014BE">
        <w:rPr>
          <w:rFonts w:ascii="Arial" w:hAnsi="Arial" w:cs="Arial"/>
        </w:rPr>
        <w:t xml:space="preserve"> zdi). </w:t>
      </w:r>
    </w:p>
    <w:p w14:paraId="6DB84BA2" w14:textId="77777777" w:rsidR="00E73108" w:rsidRPr="001014BE" w:rsidRDefault="00E73108" w:rsidP="00E73108">
      <w:pPr>
        <w:widowControl w:val="0"/>
        <w:tabs>
          <w:tab w:val="left" w:pos="567"/>
        </w:tabs>
        <w:overflowPunct/>
        <w:ind w:left="17" w:right="5"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Zdivo navrhovaného objektu má skladebnou výšku 250 mm. </w:t>
      </w:r>
    </w:p>
    <w:p w14:paraId="523A6F6D" w14:textId="77777777" w:rsidR="00E73108" w:rsidRPr="001014BE" w:rsidRDefault="00E73108" w:rsidP="00E73108">
      <w:pPr>
        <w:widowControl w:val="0"/>
        <w:tabs>
          <w:tab w:val="left" w:pos="567"/>
        </w:tabs>
        <w:overflowPunct/>
        <w:ind w:left="17" w:right="5"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Svislé nosné konstrukce budou zakončeny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stropními konstrukcemi, překlady nad </w:t>
      </w:r>
      <w:r w:rsidRPr="001014BE">
        <w:rPr>
          <w:rFonts w:ascii="Arial" w:eastAsia="Arial" w:hAnsi="Arial" w:cs="Arial"/>
          <w:szCs w:val="24"/>
        </w:rPr>
        <w:lastRenderedPageBreak/>
        <w:t xml:space="preserve">otvory nebo atikovým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věncem u atiky u ploché střechy.  </w:t>
      </w:r>
    </w:p>
    <w:p w14:paraId="26D17FE4" w14:textId="77777777" w:rsidR="00E73108" w:rsidRPr="001014BE" w:rsidRDefault="00E73108" w:rsidP="00E73108">
      <w:pPr>
        <w:widowControl w:val="0"/>
        <w:tabs>
          <w:tab w:val="left" w:pos="567"/>
        </w:tabs>
        <w:overflowPunct/>
        <w:ind w:left="17" w:right="5" w:hanging="17"/>
        <w:jc w:val="both"/>
        <w:textAlignment w:val="auto"/>
        <w:rPr>
          <w:rFonts w:ascii="Arial" w:eastAsia="Arial" w:hAnsi="Arial" w:cs="Arial"/>
          <w:szCs w:val="24"/>
        </w:rPr>
      </w:pPr>
    </w:p>
    <w:p w14:paraId="4E2418C2" w14:textId="77777777" w:rsidR="00E73108" w:rsidRPr="001014BE" w:rsidRDefault="00E73108" w:rsidP="00E73108">
      <w:pPr>
        <w:widowControl w:val="0"/>
        <w:tabs>
          <w:tab w:val="left" w:pos="567"/>
        </w:tabs>
        <w:suppressAutoHyphens w:val="0"/>
        <w:overflowPunct/>
        <w:autoSpaceDN w:val="0"/>
        <w:adjustRightInd w:val="0"/>
        <w:ind w:left="19" w:right="19" w:hanging="19"/>
        <w:jc w:val="both"/>
        <w:textAlignment w:val="auto"/>
        <w:rPr>
          <w:rFonts w:ascii="Arial" w:hAnsi="Arial" w:cs="Arial"/>
          <w:b/>
          <w:bCs/>
          <w:szCs w:val="24"/>
          <w:lang w:eastAsia="cs-CZ"/>
        </w:rPr>
      </w:pPr>
      <w:r w:rsidRPr="001014BE">
        <w:rPr>
          <w:rFonts w:ascii="Arial" w:hAnsi="Arial" w:cs="Arial"/>
          <w:b/>
          <w:bCs/>
          <w:szCs w:val="24"/>
          <w:lang w:eastAsia="cs-CZ"/>
        </w:rPr>
        <w:t xml:space="preserve">PODEPŘENÍ VYVĚŠENÍ ATIKY:  </w:t>
      </w:r>
    </w:p>
    <w:p w14:paraId="59D69687"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 místě zateplené výtahové šachty bude cihelné zdivo atiky lícované s hranou zateplení, tzn. atikové zdivo </w:t>
      </w:r>
      <w:proofErr w:type="spellStart"/>
      <w:r w:rsidRPr="001014BE">
        <w:rPr>
          <w:rFonts w:ascii="Arial" w:eastAsia="Arial" w:hAnsi="Arial" w:cs="Arial"/>
          <w:szCs w:val="24"/>
        </w:rPr>
        <w:t>tl</w:t>
      </w:r>
      <w:proofErr w:type="spellEnd"/>
      <w:r w:rsidRPr="001014BE">
        <w:rPr>
          <w:rFonts w:ascii="Arial" w:eastAsia="Arial" w:hAnsi="Arial" w:cs="Arial"/>
          <w:szCs w:val="24"/>
        </w:rPr>
        <w:t>. 300 mm bude 200 mm vyvěšené nad nosnou částí výtahové šachty.</w:t>
      </w:r>
    </w:p>
    <w:p w14:paraId="1859A0E5" w14:textId="2E48F280"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Pro vynesení atiky v těchto místech délky 3350 mm se zřídí zámečnická konstrukce. Do stropní desky nad výtahem se chemicky zakotví ocelová pásovina 50x4, dl. 3200 mm – 2 kusy. Kotvení pomocí M10 dl. 110 mm, po á=1,0 m, kotevní délka bude 80 mm. Po 0,5 m bude k ocelové pásovině přivařena otočená tyč T-50/50, dl. 700 mm, 7 kusů. Viz. výkres „Půdorys střechy“.  </w:t>
      </w:r>
      <w:r w:rsidR="00A342E1" w:rsidRPr="001014BE">
        <w:rPr>
          <w:rFonts w:ascii="Arial" w:eastAsia="Arial" w:hAnsi="Arial" w:cs="Arial"/>
          <w:szCs w:val="24"/>
        </w:rPr>
        <w:t xml:space="preserve"> </w:t>
      </w:r>
      <w:r w:rsidRPr="001014BE">
        <w:rPr>
          <w:rFonts w:ascii="Arial" w:eastAsia="Arial" w:hAnsi="Arial" w:cs="Arial"/>
          <w:szCs w:val="24"/>
        </w:rPr>
        <w:t xml:space="preserve"> </w:t>
      </w:r>
    </w:p>
    <w:p w14:paraId="417E4197" w14:textId="77777777" w:rsidR="00E73108" w:rsidRPr="001014BE" w:rsidRDefault="00E73108" w:rsidP="00E73108">
      <w:pPr>
        <w:widowControl w:val="0"/>
        <w:tabs>
          <w:tab w:val="left" w:pos="567"/>
        </w:tabs>
        <w:suppressAutoHyphens w:val="0"/>
        <w:overflowPunct/>
        <w:autoSpaceDN w:val="0"/>
        <w:adjustRightInd w:val="0"/>
        <w:ind w:left="19" w:right="19" w:hanging="19"/>
        <w:jc w:val="both"/>
        <w:textAlignment w:val="auto"/>
        <w:rPr>
          <w:rFonts w:ascii="Arial" w:eastAsia="Arial" w:hAnsi="Arial" w:cs="Arial"/>
          <w:szCs w:val="24"/>
        </w:rPr>
      </w:pPr>
    </w:p>
    <w:p w14:paraId="23A713E0" w14:textId="77777777" w:rsidR="00E73108" w:rsidRPr="001014BE" w:rsidRDefault="00E73108" w:rsidP="00E73108">
      <w:pPr>
        <w:widowControl w:val="0"/>
        <w:tabs>
          <w:tab w:val="left" w:pos="567"/>
        </w:tabs>
        <w:suppressAutoHyphens w:val="0"/>
        <w:overflowPunct/>
        <w:autoSpaceDN w:val="0"/>
        <w:adjustRightInd w:val="0"/>
        <w:ind w:left="19" w:right="19" w:hanging="19"/>
        <w:jc w:val="both"/>
        <w:textAlignment w:val="auto"/>
        <w:rPr>
          <w:rFonts w:ascii="Arial" w:hAnsi="Arial" w:cs="Arial"/>
          <w:b/>
          <w:bCs/>
          <w:szCs w:val="24"/>
          <w:lang w:eastAsia="cs-CZ"/>
        </w:rPr>
      </w:pPr>
      <w:r w:rsidRPr="001014BE">
        <w:rPr>
          <w:rFonts w:ascii="Arial" w:hAnsi="Arial" w:cs="Arial"/>
          <w:b/>
          <w:bCs/>
          <w:szCs w:val="24"/>
          <w:lang w:eastAsia="cs-CZ"/>
        </w:rPr>
        <w:t xml:space="preserve">PŘEKLADY A PRŮVLAKY:  </w:t>
      </w:r>
    </w:p>
    <w:p w14:paraId="5BB23FEE"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Nad otvory menších rozponů jsou navrženy překlady typové dle výrobce zdícího systému dané konstrukce, nad otvory značných rozponů bude funkci překladu plnit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nebo ocelový průvlak navržený statickým výpočtem. </w:t>
      </w:r>
    </w:p>
    <w:p w14:paraId="604B7935"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Typové překlady v obvodových stěnách budou zatepleny za druhým překladem v místě realizovaných výplní otvorů tepelnou izolací </w:t>
      </w:r>
      <w:proofErr w:type="spellStart"/>
      <w:r w:rsidRPr="001014BE">
        <w:rPr>
          <w:rFonts w:ascii="Arial" w:eastAsia="Arial" w:hAnsi="Arial" w:cs="Arial"/>
          <w:szCs w:val="24"/>
        </w:rPr>
        <w:t>tl</w:t>
      </w:r>
      <w:proofErr w:type="spellEnd"/>
      <w:r w:rsidRPr="001014BE">
        <w:rPr>
          <w:rFonts w:ascii="Arial" w:eastAsia="Arial" w:hAnsi="Arial" w:cs="Arial"/>
          <w:szCs w:val="24"/>
        </w:rPr>
        <w:t>. 140 mm z pěnového polystyrénu EPS 70 F, U=0,27 W/m</w:t>
      </w:r>
      <w:r w:rsidRPr="001014BE">
        <w:rPr>
          <w:rFonts w:ascii="Arial" w:eastAsia="Arial" w:hAnsi="Arial" w:cs="Arial"/>
          <w:szCs w:val="24"/>
          <w:vertAlign w:val="superscript"/>
        </w:rPr>
        <w:t>2</w:t>
      </w:r>
      <w:r w:rsidRPr="001014BE">
        <w:rPr>
          <w:rFonts w:ascii="Arial" w:eastAsia="Arial" w:hAnsi="Arial" w:cs="Arial"/>
          <w:szCs w:val="24"/>
        </w:rPr>
        <w:t xml:space="preserve">*K, λ=0,039 W/m*K. </w:t>
      </w:r>
      <w:r w:rsidRPr="001014BE">
        <w:rPr>
          <w:rFonts w:ascii="Arial" w:eastAsia="Arial" w:hAnsi="Arial" w:cs="Arial"/>
          <w:szCs w:val="24"/>
        </w:rPr>
        <w:tab/>
      </w:r>
    </w:p>
    <w:p w14:paraId="4A75C7BC"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Překlady pro vnitřní příčky nad otvory vnitřních dveří jsou navrženy typové dle výrobce zdícího systému dané konstrukce nebo kde nelze realizovat L-nosníky. </w:t>
      </w:r>
      <w:r w:rsidRPr="001014BE">
        <w:rPr>
          <w:rFonts w:ascii="Arial" w:eastAsia="Arial" w:hAnsi="Arial" w:cs="Arial"/>
          <w:szCs w:val="24"/>
        </w:rPr>
        <w:tab/>
      </w:r>
    </w:p>
    <w:p w14:paraId="237C5D34"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Podrobnější informace o překladech jsem uvedeny ve výkresové části PD. </w:t>
      </w:r>
    </w:p>
    <w:p w14:paraId="75104890"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hAnsi="Arial" w:cs="Arial"/>
          <w:szCs w:val="24"/>
          <w:lang w:eastAsia="cs-CZ"/>
        </w:rPr>
      </w:pPr>
    </w:p>
    <w:p w14:paraId="0CBCB0C1"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 xml:space="preserve">PODHLEDY:  </w:t>
      </w:r>
    </w:p>
    <w:p w14:paraId="3DD59A14" w14:textId="77777777" w:rsidR="00E73108" w:rsidRPr="001014BE" w:rsidRDefault="00E73108" w:rsidP="00E73108">
      <w:pPr>
        <w:widowControl w:val="0"/>
        <w:tabs>
          <w:tab w:val="left" w:pos="567"/>
          <w:tab w:val="right" w:leader="dot" w:pos="7513"/>
        </w:tabs>
        <w:suppressAutoHyphens w:val="0"/>
        <w:overflowPunct/>
        <w:autoSpaceDE/>
        <w:textAlignment w:val="auto"/>
        <w:rPr>
          <w:rFonts w:ascii="Arial" w:hAnsi="Arial" w:cs="Arial"/>
          <w:szCs w:val="24"/>
        </w:rPr>
      </w:pPr>
      <w:r w:rsidRPr="001014BE">
        <w:rPr>
          <w:rFonts w:ascii="Arial" w:hAnsi="Arial" w:cs="Arial"/>
          <w:szCs w:val="24"/>
          <w:lang w:eastAsia="cs-CZ"/>
        </w:rPr>
        <w:tab/>
      </w:r>
      <w:r w:rsidRPr="001014BE">
        <w:rPr>
          <w:rFonts w:ascii="Arial" w:hAnsi="Arial" w:cs="Arial"/>
          <w:szCs w:val="24"/>
        </w:rPr>
        <w:t xml:space="preserve">V řešeném objektu jsou navrženy kazetové podhledy nebo sádrokartonové akustické perforované podhledy ve výšce 2,65 m nad podlahou 1.NP a 2,75 m nad podlahou 2.NP.  </w:t>
      </w:r>
    </w:p>
    <w:p w14:paraId="4684D36C" w14:textId="761F8618" w:rsidR="00E73108" w:rsidRPr="001014BE" w:rsidRDefault="00E73108" w:rsidP="00E73108">
      <w:pPr>
        <w:widowControl w:val="0"/>
        <w:tabs>
          <w:tab w:val="left" w:pos="567"/>
          <w:tab w:val="right" w:leader="dot" w:pos="7513"/>
        </w:tabs>
        <w:ind w:right="-2"/>
        <w:rPr>
          <w:rFonts w:ascii="Arial" w:hAnsi="Arial" w:cs="Arial"/>
          <w:szCs w:val="24"/>
        </w:rPr>
      </w:pPr>
      <w:r w:rsidRPr="001014BE">
        <w:rPr>
          <w:rFonts w:ascii="Arial" w:hAnsi="Arial" w:cs="Arial"/>
          <w:szCs w:val="24"/>
        </w:rPr>
        <w:tab/>
        <w:t xml:space="preserve">Lokace umístění podhledů jsou podrobně vypsány v tabulkách místností výkresů půdorysů 1.NP a 2.NP. V budově kromě schodiště a výtahu nejsou navrženy podhledy v prostoru zádveří a vstupní haly v 1.NP a v prostoru haly ve 2.NP. Sádrokartonové podhledy s perforací jsou navrženy v obytných místnostech </w:t>
      </w:r>
      <w:r w:rsidR="00A6251A">
        <w:rPr>
          <w:rFonts w:ascii="Arial" w:hAnsi="Arial" w:cs="Arial"/>
          <w:szCs w:val="24"/>
        </w:rPr>
        <w:t>u</w:t>
      </w:r>
      <w:r w:rsidRPr="001014BE">
        <w:rPr>
          <w:rFonts w:ascii="Arial" w:hAnsi="Arial" w:cs="Arial"/>
          <w:szCs w:val="24"/>
        </w:rPr>
        <w:t xml:space="preserve"> obývacích pokojů + kuchyně, pokojů a </w:t>
      </w:r>
      <w:r w:rsidR="00A04629">
        <w:rPr>
          <w:rFonts w:ascii="Arial" w:hAnsi="Arial" w:cs="Arial"/>
          <w:szCs w:val="24"/>
        </w:rPr>
        <w:t>jídelen</w:t>
      </w:r>
      <w:r w:rsidRPr="001014BE">
        <w:rPr>
          <w:rFonts w:ascii="Arial" w:hAnsi="Arial" w:cs="Arial"/>
          <w:szCs w:val="24"/>
        </w:rPr>
        <w:t xml:space="preserve"> (vedle místností pokojů stejného rozměru). Ostatní prostory, kde jsou navrženy podhledy budou opatřeny kazetovými podhledy. </w:t>
      </w:r>
    </w:p>
    <w:p w14:paraId="70AFAE1F" w14:textId="77777777" w:rsidR="00E73108" w:rsidRPr="001014BE" w:rsidRDefault="00E73108" w:rsidP="00E73108">
      <w:pPr>
        <w:widowControl w:val="0"/>
        <w:tabs>
          <w:tab w:val="left" w:pos="567"/>
          <w:tab w:val="right" w:leader="dot" w:pos="7513"/>
        </w:tabs>
        <w:spacing w:before="100"/>
        <w:rPr>
          <w:rFonts w:ascii="Arial" w:hAnsi="Arial" w:cs="Arial"/>
          <w:szCs w:val="24"/>
          <w:u w:val="single"/>
        </w:rPr>
      </w:pPr>
      <w:r w:rsidRPr="001014BE">
        <w:rPr>
          <w:rFonts w:ascii="Arial" w:hAnsi="Arial" w:cs="Arial"/>
          <w:szCs w:val="24"/>
          <w:u w:val="single"/>
        </w:rPr>
        <w:t>Skladba kazetových podhledů:</w:t>
      </w:r>
    </w:p>
    <w:p w14:paraId="1EB7DDF0"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 xml:space="preserve">Stropní konstrukce – </w:t>
      </w:r>
      <w:proofErr w:type="spellStart"/>
      <w:r w:rsidRPr="001014BE">
        <w:rPr>
          <w:rFonts w:ascii="Arial" w:hAnsi="Arial" w:cs="Arial"/>
          <w:szCs w:val="24"/>
          <w:lang w:eastAsia="cs-CZ"/>
        </w:rPr>
        <w:t>žb</w:t>
      </w:r>
      <w:proofErr w:type="spellEnd"/>
      <w:r w:rsidRPr="001014BE">
        <w:rPr>
          <w:rFonts w:ascii="Arial" w:hAnsi="Arial" w:cs="Arial"/>
          <w:szCs w:val="24"/>
          <w:lang w:eastAsia="cs-CZ"/>
        </w:rPr>
        <w:t xml:space="preserve"> monolitická deska </w:t>
      </w:r>
      <w:proofErr w:type="spellStart"/>
      <w:r w:rsidRPr="001014BE">
        <w:rPr>
          <w:rFonts w:ascii="Arial" w:hAnsi="Arial" w:cs="Arial"/>
          <w:szCs w:val="24"/>
          <w:lang w:eastAsia="cs-CZ"/>
        </w:rPr>
        <w:t>tl</w:t>
      </w:r>
      <w:proofErr w:type="spellEnd"/>
      <w:r w:rsidRPr="001014BE">
        <w:rPr>
          <w:rFonts w:ascii="Arial" w:hAnsi="Arial" w:cs="Arial"/>
          <w:szCs w:val="24"/>
          <w:lang w:eastAsia="cs-CZ"/>
        </w:rPr>
        <w:t>. 250 mm</w:t>
      </w:r>
    </w:p>
    <w:p w14:paraId="0ECA11A3"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 xml:space="preserve">Vzduchová mezera </w:t>
      </w:r>
      <w:proofErr w:type="spellStart"/>
      <w:r w:rsidRPr="001014BE">
        <w:rPr>
          <w:rFonts w:ascii="Arial" w:hAnsi="Arial" w:cs="Arial"/>
          <w:szCs w:val="24"/>
          <w:lang w:eastAsia="cs-CZ"/>
        </w:rPr>
        <w:t>tl</w:t>
      </w:r>
      <w:proofErr w:type="spellEnd"/>
      <w:r w:rsidRPr="001014BE">
        <w:rPr>
          <w:rFonts w:ascii="Arial" w:hAnsi="Arial" w:cs="Arial"/>
          <w:szCs w:val="24"/>
          <w:lang w:eastAsia="cs-CZ"/>
        </w:rPr>
        <w:t>. 300 mm</w:t>
      </w:r>
    </w:p>
    <w:p w14:paraId="79135EB2"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Kovový rošt</w:t>
      </w:r>
    </w:p>
    <w:p w14:paraId="7724D39D"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Parozábrana</w:t>
      </w:r>
    </w:p>
    <w:p w14:paraId="5AD71F1A"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Kazetový </w:t>
      </w:r>
      <w:proofErr w:type="spellStart"/>
      <w:r w:rsidRPr="001014BE">
        <w:rPr>
          <w:rFonts w:ascii="Arial" w:hAnsi="Arial" w:cs="Arial"/>
          <w:szCs w:val="24"/>
          <w:lang w:eastAsia="cs-CZ"/>
        </w:rPr>
        <w:t>rozebiratelný</w:t>
      </w:r>
      <w:proofErr w:type="spellEnd"/>
      <w:r w:rsidRPr="001014BE">
        <w:rPr>
          <w:rFonts w:ascii="Arial" w:hAnsi="Arial" w:cs="Arial"/>
          <w:szCs w:val="24"/>
          <w:lang w:eastAsia="cs-CZ"/>
        </w:rPr>
        <w:t xml:space="preserve"> podhled – kazetové dlaždice rozměru 600x600 mm</w:t>
      </w:r>
    </w:p>
    <w:p w14:paraId="09D10609" w14:textId="77777777" w:rsidR="00E73108" w:rsidRPr="001014BE" w:rsidRDefault="00E73108" w:rsidP="00C60B5A">
      <w:pPr>
        <w:widowControl w:val="0"/>
        <w:tabs>
          <w:tab w:val="left" w:pos="567"/>
          <w:tab w:val="right" w:leader="dot" w:pos="7513"/>
        </w:tabs>
        <w:ind w:right="-2"/>
        <w:rPr>
          <w:rFonts w:ascii="Arial" w:hAnsi="Arial" w:cs="Arial"/>
          <w:szCs w:val="24"/>
        </w:rPr>
      </w:pPr>
      <w:r w:rsidRPr="001014BE">
        <w:rPr>
          <w:rFonts w:ascii="Arial" w:hAnsi="Arial" w:cs="Arial"/>
          <w:szCs w:val="24"/>
        </w:rPr>
        <w:tab/>
        <w:t>Perforované akustické sádrokartonové podhledy zlepšují estetiku interiéru a akustickou výkonnost daného prostoru. Perforované podhledy se sádrokartonových desek dokáží absorbovat hluk tím, že umožňují zvukovým vlnám procházet skrze perforaci do dutiny podhledu. Tato dutina bude vyplněna zvukově absorpčním materiálem – akustickou izolací – minerální vata tl.50 mm.</w:t>
      </w:r>
    </w:p>
    <w:p w14:paraId="0FE06DF0" w14:textId="77777777" w:rsidR="00C60B5A" w:rsidRPr="001014BE" w:rsidRDefault="00C60B5A" w:rsidP="00C60B5A">
      <w:pPr>
        <w:widowControl w:val="0"/>
        <w:tabs>
          <w:tab w:val="left" w:pos="567"/>
          <w:tab w:val="right" w:leader="dot" w:pos="7513"/>
        </w:tabs>
        <w:ind w:right="-2"/>
        <w:rPr>
          <w:rFonts w:ascii="Arial" w:hAnsi="Arial" w:cs="Arial"/>
          <w:szCs w:val="24"/>
        </w:rPr>
      </w:pPr>
    </w:p>
    <w:p w14:paraId="32E135BA" w14:textId="77777777" w:rsidR="00E73108" w:rsidRPr="001014BE" w:rsidRDefault="00E73108" w:rsidP="00E73108">
      <w:pPr>
        <w:widowControl w:val="0"/>
        <w:tabs>
          <w:tab w:val="left" w:pos="567"/>
          <w:tab w:val="right" w:leader="dot" w:pos="7513"/>
        </w:tabs>
        <w:spacing w:before="100"/>
        <w:rPr>
          <w:rFonts w:ascii="Arial" w:hAnsi="Arial" w:cs="Arial"/>
          <w:szCs w:val="24"/>
          <w:u w:val="single"/>
        </w:rPr>
      </w:pPr>
      <w:r w:rsidRPr="001014BE">
        <w:rPr>
          <w:rFonts w:ascii="Arial" w:hAnsi="Arial" w:cs="Arial"/>
          <w:szCs w:val="24"/>
          <w:u w:val="single"/>
        </w:rPr>
        <w:t>Skladba perforovaných akustických sádrokartonových podhledů:</w:t>
      </w:r>
    </w:p>
    <w:p w14:paraId="04D6EBBA"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Stropní konstrukce – </w:t>
      </w:r>
      <w:proofErr w:type="spellStart"/>
      <w:r w:rsidRPr="001014BE">
        <w:rPr>
          <w:rFonts w:ascii="Arial" w:hAnsi="Arial" w:cs="Arial"/>
          <w:szCs w:val="24"/>
          <w:lang w:eastAsia="cs-CZ"/>
        </w:rPr>
        <w:t>žb</w:t>
      </w:r>
      <w:proofErr w:type="spellEnd"/>
      <w:r w:rsidRPr="001014BE">
        <w:rPr>
          <w:rFonts w:ascii="Arial" w:hAnsi="Arial" w:cs="Arial"/>
          <w:szCs w:val="24"/>
          <w:lang w:eastAsia="cs-CZ"/>
        </w:rPr>
        <w:t xml:space="preserve"> monolitická deska </w:t>
      </w:r>
      <w:proofErr w:type="spellStart"/>
      <w:r w:rsidRPr="001014BE">
        <w:rPr>
          <w:rFonts w:ascii="Arial" w:hAnsi="Arial" w:cs="Arial"/>
          <w:szCs w:val="24"/>
          <w:lang w:eastAsia="cs-CZ"/>
        </w:rPr>
        <w:t>tl</w:t>
      </w:r>
      <w:proofErr w:type="spellEnd"/>
      <w:r w:rsidRPr="001014BE">
        <w:rPr>
          <w:rFonts w:ascii="Arial" w:hAnsi="Arial" w:cs="Arial"/>
          <w:szCs w:val="24"/>
          <w:lang w:eastAsia="cs-CZ"/>
        </w:rPr>
        <w:t>. 250 mm</w:t>
      </w:r>
    </w:p>
    <w:p w14:paraId="441DF92A"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Vzduchová mezera </w:t>
      </w:r>
      <w:proofErr w:type="spellStart"/>
      <w:r w:rsidRPr="001014BE">
        <w:rPr>
          <w:rFonts w:ascii="Arial" w:hAnsi="Arial" w:cs="Arial"/>
          <w:szCs w:val="24"/>
          <w:lang w:eastAsia="cs-CZ"/>
        </w:rPr>
        <w:t>tl</w:t>
      </w:r>
      <w:proofErr w:type="spellEnd"/>
      <w:r w:rsidRPr="001014BE">
        <w:rPr>
          <w:rFonts w:ascii="Arial" w:hAnsi="Arial" w:cs="Arial"/>
          <w:szCs w:val="24"/>
          <w:lang w:eastAsia="cs-CZ"/>
        </w:rPr>
        <w:t>. 250 mm</w:t>
      </w:r>
    </w:p>
    <w:p w14:paraId="4CEC9BBF"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Akustická izolace z minerální vaty </w:t>
      </w:r>
      <w:proofErr w:type="spellStart"/>
      <w:r w:rsidRPr="001014BE">
        <w:rPr>
          <w:rFonts w:ascii="Arial" w:hAnsi="Arial" w:cs="Arial"/>
          <w:szCs w:val="24"/>
          <w:lang w:eastAsia="cs-CZ"/>
        </w:rPr>
        <w:t>tl</w:t>
      </w:r>
      <w:proofErr w:type="spellEnd"/>
      <w:r w:rsidRPr="001014BE">
        <w:rPr>
          <w:rFonts w:ascii="Arial" w:hAnsi="Arial" w:cs="Arial"/>
          <w:szCs w:val="24"/>
          <w:lang w:eastAsia="cs-CZ"/>
        </w:rPr>
        <w:t>. 50 mm</w:t>
      </w:r>
    </w:p>
    <w:p w14:paraId="2C1FBFE9"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Kovový rošt </w:t>
      </w:r>
    </w:p>
    <w:p w14:paraId="59121919"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Parozábrana</w:t>
      </w:r>
    </w:p>
    <w:p w14:paraId="2659AA8D"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Perforované akustické sádrokartonové desky      </w:t>
      </w:r>
    </w:p>
    <w:p w14:paraId="58F0AE3A" w14:textId="77777777" w:rsidR="00E73108" w:rsidRPr="001014BE" w:rsidRDefault="00E73108" w:rsidP="00E73108">
      <w:pPr>
        <w:tabs>
          <w:tab w:val="left" w:pos="567"/>
        </w:tabs>
        <w:suppressAutoHyphens w:val="0"/>
        <w:overflowPunct/>
        <w:autoSpaceDE/>
        <w:jc w:val="both"/>
        <w:textAlignment w:val="auto"/>
        <w:rPr>
          <w:rFonts w:ascii="Arial" w:hAnsi="Arial" w:cs="Arial"/>
          <w:b/>
          <w:bCs/>
          <w:caps/>
          <w:szCs w:val="22"/>
          <w:lang w:eastAsia="cs-CZ"/>
        </w:rPr>
      </w:pPr>
    </w:p>
    <w:p w14:paraId="2458BA18" w14:textId="77777777" w:rsidR="00E73108" w:rsidRPr="001014BE" w:rsidRDefault="00E73108" w:rsidP="00E73108">
      <w:pPr>
        <w:tabs>
          <w:tab w:val="left" w:pos="567"/>
        </w:tabs>
        <w:suppressAutoHyphens w:val="0"/>
        <w:overflowPunct/>
        <w:autoSpaceDE/>
        <w:jc w:val="both"/>
        <w:textAlignment w:val="auto"/>
        <w:rPr>
          <w:rFonts w:ascii="Arial" w:hAnsi="Arial" w:cs="Arial"/>
          <w:b/>
          <w:bCs/>
          <w:caps/>
          <w:szCs w:val="22"/>
          <w:lang w:eastAsia="cs-CZ"/>
        </w:rPr>
      </w:pPr>
      <w:r w:rsidRPr="001014BE">
        <w:rPr>
          <w:rFonts w:ascii="Arial" w:hAnsi="Arial" w:cs="Arial"/>
          <w:b/>
          <w:bCs/>
          <w:caps/>
          <w:szCs w:val="22"/>
          <w:lang w:eastAsia="cs-CZ"/>
        </w:rPr>
        <w:t>železobetonové věnce:</w:t>
      </w:r>
    </w:p>
    <w:p w14:paraId="7AE7E815" w14:textId="77777777" w:rsidR="00E73108" w:rsidRPr="001014BE" w:rsidRDefault="00E73108" w:rsidP="00E73108">
      <w:pPr>
        <w:widowControl w:val="0"/>
        <w:tabs>
          <w:tab w:val="left" w:pos="567"/>
        </w:tabs>
        <w:suppressAutoHyphens w:val="0"/>
        <w:overflowPunct/>
        <w:autoSpaceDE/>
        <w:autoSpaceDN w:val="0"/>
        <w:adjustRightInd w:val="0"/>
        <w:spacing w:after="200" w:line="276" w:lineRule="auto"/>
        <w:ind w:right="5"/>
        <w:textAlignment w:val="auto"/>
        <w:rPr>
          <w:rFonts w:ascii="Arial" w:hAnsi="Arial" w:cs="Arial"/>
          <w:szCs w:val="24"/>
        </w:rPr>
      </w:pPr>
      <w:r w:rsidRPr="001014BE">
        <w:rPr>
          <w:rFonts w:ascii="Arial" w:hAnsi="Arial" w:cs="Arial"/>
          <w:szCs w:val="24"/>
          <w:lang w:eastAsia="cs-CZ"/>
        </w:rPr>
        <w:tab/>
      </w:r>
      <w:r w:rsidRPr="001014BE">
        <w:rPr>
          <w:rFonts w:ascii="Arial" w:hAnsi="Arial" w:cs="Arial"/>
          <w:szCs w:val="24"/>
        </w:rPr>
        <w:t xml:space="preserve">Atika ploché vegetačních střechy bude ukončena </w:t>
      </w:r>
      <w:proofErr w:type="spellStart"/>
      <w:r w:rsidRPr="001014BE">
        <w:rPr>
          <w:rFonts w:ascii="Arial" w:hAnsi="Arial" w:cs="Arial"/>
          <w:szCs w:val="24"/>
        </w:rPr>
        <w:t>žb</w:t>
      </w:r>
      <w:proofErr w:type="spellEnd"/>
      <w:r w:rsidRPr="001014BE">
        <w:rPr>
          <w:rFonts w:ascii="Arial" w:hAnsi="Arial" w:cs="Arial"/>
          <w:szCs w:val="24"/>
        </w:rPr>
        <w:t xml:space="preserve"> monolitickým věncem profilace 300x200 mm. Atikový věnec bude vyztužen 4x ø14 s třmínky ø6 po á=200 mm, v rozích příložky ø12. Věnec bude vybetonován betonem C25/30 XC1.   </w:t>
      </w:r>
    </w:p>
    <w:p w14:paraId="2DBF64C4" w14:textId="77777777" w:rsidR="00E73108" w:rsidRPr="001014BE" w:rsidRDefault="00E73108" w:rsidP="00E73108">
      <w:pPr>
        <w:widowControl w:val="0"/>
        <w:tabs>
          <w:tab w:val="left" w:pos="567"/>
        </w:tabs>
        <w:suppressAutoHyphens w:val="0"/>
        <w:overflowPunct/>
        <w:autoSpaceDE/>
        <w:autoSpaceDN w:val="0"/>
        <w:adjustRightInd w:val="0"/>
        <w:spacing w:after="200" w:line="276" w:lineRule="auto"/>
        <w:ind w:right="5"/>
        <w:textAlignment w:val="auto"/>
        <w:rPr>
          <w:rFonts w:ascii="Arial" w:hAnsi="Arial" w:cs="Arial"/>
          <w:b/>
          <w:bCs/>
          <w:sz w:val="22"/>
          <w:szCs w:val="22"/>
          <w:lang w:eastAsia="cs-CZ"/>
        </w:rPr>
      </w:pPr>
      <w:r w:rsidRPr="001014BE">
        <w:rPr>
          <w:rFonts w:ascii="Arial" w:hAnsi="Arial" w:cs="Arial"/>
          <w:b/>
          <w:bCs/>
          <w:sz w:val="22"/>
          <w:szCs w:val="22"/>
          <w:lang w:eastAsia="cs-CZ"/>
        </w:rPr>
        <w:t xml:space="preserve">VODOROVNÉ KONSTRUKCE:  </w:t>
      </w:r>
    </w:p>
    <w:p w14:paraId="228985DA" w14:textId="77777777"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 xml:space="preserve">KONSTRUKCE PODLAHY V ÚROVNI 1. PP: </w:t>
      </w:r>
    </w:p>
    <w:p w14:paraId="10E0BD16"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lang w:eastAsia="ar-SA"/>
        </w:rPr>
        <w:tab/>
      </w:r>
      <w:r w:rsidRPr="001014BE">
        <w:rPr>
          <w:rFonts w:ascii="Arial" w:eastAsia="Arial" w:hAnsi="Arial" w:cs="Arial"/>
          <w:szCs w:val="24"/>
        </w:rPr>
        <w:t xml:space="preserve">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podkladní beton 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základovou desku z vodotěsného betonu viz. oddíl této TZ – základy se zrealizuje souvrství podlahy v suterénu objektu.  </w:t>
      </w:r>
    </w:p>
    <w:p w14:paraId="18C2B402" w14:textId="77777777" w:rsidR="00E73108" w:rsidRPr="001014BE" w:rsidRDefault="00E73108" w:rsidP="00E73108">
      <w:pPr>
        <w:widowControl w:val="0"/>
        <w:overflowPunct/>
        <w:ind w:left="17" w:right="6"/>
        <w:textAlignment w:val="auto"/>
        <w:rPr>
          <w:rFonts w:ascii="Arial" w:eastAsia="Arial" w:hAnsi="Arial" w:cs="Arial"/>
          <w:bCs/>
          <w:szCs w:val="24"/>
          <w:u w:val="single"/>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5C68852B"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080815B"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P1</w:t>
            </w:r>
          </w:p>
        </w:tc>
        <w:tc>
          <w:tcPr>
            <w:tcW w:w="8362" w:type="dxa"/>
            <w:tcBorders>
              <w:left w:val="thickThinSmallGap" w:sz="18" w:space="0" w:color="auto"/>
            </w:tcBorders>
          </w:tcPr>
          <w:p w14:paraId="5CEF1E41"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PODLAHOVÉ KONSTRUKCE 1.PP </w:t>
            </w:r>
          </w:p>
        </w:tc>
      </w:tr>
      <w:tr w:rsidR="001635DA" w:rsidRPr="001014BE" w14:paraId="39A71A39" w14:textId="77777777" w:rsidTr="001D7D17">
        <w:tc>
          <w:tcPr>
            <w:tcW w:w="482" w:type="dxa"/>
          </w:tcPr>
          <w:p w14:paraId="41075A64" w14:textId="77777777" w:rsidR="001635DA" w:rsidRPr="001014BE" w:rsidRDefault="001635DA"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223920F" w14:textId="260AD735" w:rsidR="001635DA" w:rsidRPr="001014BE" w:rsidRDefault="001635DA" w:rsidP="00E73108">
            <w:pPr>
              <w:widowControl w:val="0"/>
              <w:tabs>
                <w:tab w:val="right" w:leader="dot" w:pos="7513"/>
              </w:tabs>
              <w:overflowPunct/>
              <w:jc w:val="both"/>
              <w:textAlignment w:val="auto"/>
              <w:rPr>
                <w:rFonts w:ascii="Arial" w:eastAsia="Arial" w:hAnsi="Arial" w:cs="Arial"/>
                <w:bCs/>
                <w:szCs w:val="24"/>
              </w:rPr>
            </w:pPr>
            <w:r w:rsidRPr="001635DA">
              <w:rPr>
                <w:rFonts w:ascii="Arial" w:eastAsia="Arial" w:hAnsi="Arial" w:cs="Arial"/>
                <w:bCs/>
                <w:szCs w:val="24"/>
              </w:rPr>
              <w:t>- VRCHNÍ KRYCÍ VRSTVA: EPOXIDOVÝ NÁTĚR</w:t>
            </w:r>
          </w:p>
        </w:tc>
      </w:tr>
      <w:tr w:rsidR="001635DA" w:rsidRPr="001014BE" w14:paraId="63306AC1" w14:textId="77777777" w:rsidTr="001D7D17">
        <w:tc>
          <w:tcPr>
            <w:tcW w:w="482" w:type="dxa"/>
          </w:tcPr>
          <w:p w14:paraId="6C5F1EC1" w14:textId="77777777" w:rsidR="001635DA" w:rsidRPr="001014BE" w:rsidRDefault="001635DA"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82BCBA6" w14:textId="49C4EE83" w:rsidR="001635DA" w:rsidRPr="001014BE" w:rsidRDefault="001635DA" w:rsidP="00E73108">
            <w:pPr>
              <w:widowControl w:val="0"/>
              <w:tabs>
                <w:tab w:val="right" w:leader="dot" w:pos="7513"/>
              </w:tabs>
              <w:overflowPunct/>
              <w:jc w:val="both"/>
              <w:textAlignment w:val="auto"/>
              <w:rPr>
                <w:rFonts w:ascii="Arial" w:eastAsia="Arial" w:hAnsi="Arial" w:cs="Arial"/>
                <w:bCs/>
                <w:szCs w:val="24"/>
              </w:rPr>
            </w:pPr>
            <w:r w:rsidRPr="001635DA">
              <w:rPr>
                <w:rFonts w:ascii="Arial" w:eastAsia="Arial" w:hAnsi="Arial" w:cs="Arial"/>
                <w:bCs/>
                <w:szCs w:val="24"/>
              </w:rPr>
              <w:t>- PENETRACE: EPOXIDOVÝ ZÁKLADNÍ NÁTĚR</w:t>
            </w:r>
          </w:p>
        </w:tc>
      </w:tr>
      <w:tr w:rsidR="001635DA" w:rsidRPr="001014BE" w14:paraId="01DC78CE" w14:textId="77777777" w:rsidTr="001D7D17">
        <w:tc>
          <w:tcPr>
            <w:tcW w:w="482" w:type="dxa"/>
          </w:tcPr>
          <w:p w14:paraId="6E4179C7" w14:textId="77777777" w:rsidR="001635DA" w:rsidRPr="001014BE" w:rsidRDefault="001635DA"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0E9BBF4" w14:textId="01C5354E" w:rsidR="001635DA" w:rsidRPr="001014BE" w:rsidRDefault="001635DA" w:rsidP="00E73108">
            <w:pPr>
              <w:widowControl w:val="0"/>
              <w:tabs>
                <w:tab w:val="right" w:leader="dot" w:pos="7513"/>
              </w:tabs>
              <w:overflowPunct/>
              <w:jc w:val="both"/>
              <w:textAlignment w:val="auto"/>
              <w:rPr>
                <w:rFonts w:ascii="Arial" w:eastAsia="Arial" w:hAnsi="Arial" w:cs="Arial"/>
                <w:bCs/>
                <w:szCs w:val="24"/>
              </w:rPr>
            </w:pPr>
            <w:r w:rsidRPr="001635DA">
              <w:rPr>
                <w:rFonts w:ascii="Arial" w:eastAsia="Arial" w:hAnsi="Arial" w:cs="Arial"/>
                <w:bCs/>
                <w:szCs w:val="24"/>
              </w:rPr>
              <w:t>- NIVELAČNÍ EPOXIDOVÁ STĚRKA</w:t>
            </w:r>
          </w:p>
        </w:tc>
      </w:tr>
      <w:tr w:rsidR="00E73108" w:rsidRPr="001014BE" w14:paraId="11DA5C1E" w14:textId="77777777" w:rsidTr="001D7D17">
        <w:tc>
          <w:tcPr>
            <w:tcW w:w="482" w:type="dxa"/>
          </w:tcPr>
          <w:p w14:paraId="3DEEAEB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8B138BD" w14:textId="56D5A8E4"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BETONOVÁ MAZANINA </w:t>
            </w:r>
            <w:r w:rsidR="002B6A4D" w:rsidRPr="001014BE">
              <w:rPr>
                <w:rFonts w:ascii="Arial" w:eastAsia="Arial" w:hAnsi="Arial" w:cs="Arial"/>
                <w:bCs/>
                <w:szCs w:val="24"/>
              </w:rPr>
              <w:t xml:space="preserve">ZATŘENÁ OCELOVÝM HLADÍTKEM </w:t>
            </w:r>
            <w:r w:rsidRPr="001014BE">
              <w:rPr>
                <w:rFonts w:ascii="Arial" w:eastAsia="Arial" w:hAnsi="Arial" w:cs="Arial"/>
                <w:bCs/>
                <w:szCs w:val="24"/>
              </w:rPr>
              <w:t>VČETNĚ ROZPTÝLENÉ PLASTOVÉ VÝZTUŽE Z POLYPROPYLENOVÉHO VÝZTUŽNÉHO VLÁKNA 40 kg/m</w:t>
            </w:r>
            <w:r w:rsidRPr="001014BE">
              <w:rPr>
                <w:rFonts w:ascii="Arial" w:eastAsia="Arial" w:hAnsi="Arial" w:cs="Arial"/>
                <w:bCs/>
                <w:szCs w:val="24"/>
                <w:vertAlign w:val="superscript"/>
              </w:rPr>
              <w:t>3</w:t>
            </w:r>
            <w:r w:rsidRPr="001014BE">
              <w:rPr>
                <w:rFonts w:ascii="Arial" w:eastAsia="Arial" w:hAnsi="Arial" w:cs="Arial"/>
                <w:bCs/>
                <w:szCs w:val="24"/>
              </w:rPr>
              <w:t>, BETON C16/20, TL. 55 mm</w:t>
            </w:r>
          </w:p>
        </w:tc>
      </w:tr>
      <w:tr w:rsidR="00E73108" w:rsidRPr="001014BE" w14:paraId="2AC8F4D0" w14:textId="77777777" w:rsidTr="001D7D17">
        <w:tc>
          <w:tcPr>
            <w:tcW w:w="482" w:type="dxa"/>
          </w:tcPr>
          <w:p w14:paraId="010C99E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B78224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80 mm, U=0,38 W/m</w:t>
            </w:r>
            <w:r w:rsidRPr="001014BE">
              <w:rPr>
                <w:rFonts w:ascii="Arial" w:eastAsia="Arial" w:hAnsi="Arial" w:cs="Arial"/>
                <w:bCs/>
                <w:szCs w:val="24"/>
                <w:vertAlign w:val="superscript"/>
              </w:rPr>
              <w:t>2</w:t>
            </w:r>
            <w:r w:rsidRPr="001014BE">
              <w:rPr>
                <w:rFonts w:ascii="Arial" w:eastAsia="Arial" w:hAnsi="Arial" w:cs="Arial"/>
                <w:bCs/>
                <w:szCs w:val="24"/>
              </w:rPr>
              <w:t>*K (SOUČINITEL TEPELNÉ VODIVOSTI 0,031 W/m*K)</w:t>
            </w:r>
          </w:p>
        </w:tc>
      </w:tr>
      <w:tr w:rsidR="00E73108" w:rsidRPr="001014BE" w14:paraId="0FB6AEC5" w14:textId="77777777" w:rsidTr="001D7D17">
        <w:tc>
          <w:tcPr>
            <w:tcW w:w="482" w:type="dxa"/>
          </w:tcPr>
          <w:p w14:paraId="7A6492C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F5F8D2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SAMONIVELAČNÍ STĚRKA TL. 5 mm, MECHANICKÁ STABILIZACE A VYROVNÁNÍ PODKLADU PRO INSTALACI TEPELNÝCH IZOLACÍ</w:t>
            </w:r>
          </w:p>
        </w:tc>
      </w:tr>
      <w:tr w:rsidR="00E73108" w:rsidRPr="001014BE" w14:paraId="50A5A49A" w14:textId="77777777" w:rsidTr="001D7D17">
        <w:tc>
          <w:tcPr>
            <w:tcW w:w="482" w:type="dxa"/>
          </w:tcPr>
          <w:p w14:paraId="6E5B657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34FDB3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ZÁKLADOVÁ DESKA – ŽB KONSTRUKCE Z VODOTĚSNÉHO BETONU XC4 XF1 XA1 C30/37, KONZISTENCE BETONU S4, POUŽITÁ FRAKCE KAMENIVA F 4/8, PRŮSAK BETONU 35 mm DLE ČSN EN 12390-8,  </w:t>
            </w:r>
          </w:p>
          <w:p w14:paraId="6999E9A7"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xml:space="preserve">TL. 450 mm </w:t>
            </w:r>
          </w:p>
        </w:tc>
      </w:tr>
      <w:tr w:rsidR="00E73108" w:rsidRPr="001014BE" w14:paraId="34926B4A" w14:textId="77777777" w:rsidTr="001D7D17">
        <w:tc>
          <w:tcPr>
            <w:tcW w:w="482" w:type="dxa"/>
          </w:tcPr>
          <w:p w14:paraId="7DA8883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57F0292"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ŽB PODKLADNÍ BETON, BETON XC2 C30/37, TL. 100 mm</w:t>
            </w:r>
          </w:p>
        </w:tc>
      </w:tr>
      <w:tr w:rsidR="00E73108" w:rsidRPr="001014BE" w14:paraId="03A4321F" w14:textId="77777777" w:rsidTr="001D7D17">
        <w:tc>
          <w:tcPr>
            <w:tcW w:w="482" w:type="dxa"/>
          </w:tcPr>
          <w:p w14:paraId="702ABDF6"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2C67C8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ZHUTNĚNÝ ŠTĚRKOVÝ PODSYP FRAKCE F 16/32 TL. 150 mm</w:t>
            </w:r>
          </w:p>
        </w:tc>
      </w:tr>
      <w:tr w:rsidR="00E73108" w:rsidRPr="001014BE" w14:paraId="4AE87EA6" w14:textId="77777777" w:rsidTr="001D7D17">
        <w:tc>
          <w:tcPr>
            <w:tcW w:w="482" w:type="dxa"/>
          </w:tcPr>
          <w:p w14:paraId="4D23720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3DA5B2B"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ROSTLÝ TERÉN</w:t>
            </w:r>
          </w:p>
        </w:tc>
      </w:tr>
    </w:tbl>
    <w:p w14:paraId="544F9413" w14:textId="77777777" w:rsidR="00E73108" w:rsidRPr="001014BE" w:rsidRDefault="00E73108" w:rsidP="00E73108">
      <w:pPr>
        <w:widowControl w:val="0"/>
        <w:overflowPunct/>
        <w:ind w:left="17" w:right="6"/>
        <w:textAlignment w:val="auto"/>
        <w:rPr>
          <w:rFonts w:ascii="Arial" w:eastAsia="Arial" w:hAnsi="Arial" w:cs="Arial"/>
          <w:bCs/>
          <w:szCs w:val="24"/>
          <w:u w:val="single"/>
        </w:rPr>
      </w:pPr>
    </w:p>
    <w:p w14:paraId="0BF07AB7" w14:textId="77777777"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 xml:space="preserve">KONSTRUKCE PODLAHY V ÚROVNI 1. NP: </w:t>
      </w:r>
    </w:p>
    <w:p w14:paraId="23A081D8" w14:textId="504DB818"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lang w:eastAsia="ar-SA"/>
        </w:rPr>
        <w:tab/>
      </w:r>
      <w:r w:rsidRPr="001014BE">
        <w:rPr>
          <w:rFonts w:ascii="Arial" w:eastAsia="Arial" w:hAnsi="Arial" w:cs="Arial"/>
          <w:szCs w:val="24"/>
        </w:rPr>
        <w:t xml:space="preserve">Nad 1.PP nad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stropní konstrukcí mezi 1.PP a 1.NP se zrealizuje souvrství podlahy v přízemí (popis stropu viz. oddíl této TZ – základy a stropní konstrukce). </w:t>
      </w:r>
      <w:r w:rsidR="004C36DC" w:rsidRPr="001014BE">
        <w:rPr>
          <w:rFonts w:ascii="Arial" w:eastAsia="Arial" w:hAnsi="Arial" w:cs="Arial"/>
          <w:szCs w:val="24"/>
        </w:rPr>
        <w:t xml:space="preserve"> </w:t>
      </w:r>
      <w:r w:rsidRPr="001014BE">
        <w:rPr>
          <w:rFonts w:ascii="Arial" w:eastAsia="Arial" w:hAnsi="Arial" w:cs="Arial"/>
          <w:szCs w:val="24"/>
        </w:rPr>
        <w:t xml:space="preserve"> </w:t>
      </w:r>
    </w:p>
    <w:p w14:paraId="640A980E" w14:textId="77777777" w:rsidR="00E73108" w:rsidRPr="001014BE" w:rsidRDefault="00E73108" w:rsidP="00E73108">
      <w:pPr>
        <w:widowControl w:val="0"/>
        <w:autoSpaceDN w:val="0"/>
        <w:adjustRightInd w:val="0"/>
        <w:ind w:left="17" w:right="6"/>
        <w:rPr>
          <w:rFonts w:ascii="Arial" w:hAnsi="Arial" w:cs="Arial"/>
          <w:b/>
          <w:bCs/>
          <w:color w:val="000000"/>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4ACAC8FC"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5784860"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P2</w:t>
            </w:r>
          </w:p>
        </w:tc>
        <w:tc>
          <w:tcPr>
            <w:tcW w:w="8362" w:type="dxa"/>
            <w:tcBorders>
              <w:left w:val="thickThinSmallGap" w:sz="18" w:space="0" w:color="auto"/>
            </w:tcBorders>
          </w:tcPr>
          <w:p w14:paraId="727D44F1" w14:textId="29E5516F"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PODLAHOVÉ KONSTRUKCE 1.</w:t>
            </w:r>
            <w:r w:rsidR="001635DA">
              <w:rPr>
                <w:rFonts w:ascii="Arial" w:eastAsia="Arial" w:hAnsi="Arial" w:cs="Arial"/>
                <w:b/>
                <w:szCs w:val="24"/>
              </w:rPr>
              <w:t>N</w:t>
            </w:r>
            <w:r w:rsidRPr="001014BE">
              <w:rPr>
                <w:rFonts w:ascii="Arial" w:eastAsia="Arial" w:hAnsi="Arial" w:cs="Arial"/>
                <w:b/>
                <w:szCs w:val="24"/>
              </w:rPr>
              <w:t xml:space="preserve">P </w:t>
            </w:r>
          </w:p>
        </w:tc>
      </w:tr>
      <w:tr w:rsidR="00E73108" w:rsidRPr="001014BE" w14:paraId="7A04667E" w14:textId="77777777" w:rsidTr="001D7D17">
        <w:tc>
          <w:tcPr>
            <w:tcW w:w="482" w:type="dxa"/>
            <w:tcBorders>
              <w:top w:val="thickThinSmallGap" w:sz="18" w:space="0" w:color="auto"/>
            </w:tcBorders>
          </w:tcPr>
          <w:p w14:paraId="608D5A1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9C514F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NÁŠLAPNÁ VRSTVA – DLE TABULKY MÍSTNOSTÍ</w:t>
            </w:r>
          </w:p>
          <w:p w14:paraId="08C1486E"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VINYLOVÁ PODLAHA VČETNĚ FABIONŮ A VČETNĚ SAMONIVELAČNÍ STĚRKY DO TL. 10 mm (SPECIFIKACE NÁŠLAPNÉ VRSTVY VIZ. SAMOSTATNÝ ODDÍL TÉTO TZ)</w:t>
            </w:r>
          </w:p>
        </w:tc>
      </w:tr>
      <w:tr w:rsidR="00E73108" w:rsidRPr="001014BE" w14:paraId="04D0496B" w14:textId="77777777" w:rsidTr="001D7D17">
        <w:tc>
          <w:tcPr>
            <w:tcW w:w="482" w:type="dxa"/>
          </w:tcPr>
          <w:p w14:paraId="15DCFB5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9A407E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4664898" w14:textId="77777777" w:rsidTr="001D7D17">
        <w:tc>
          <w:tcPr>
            <w:tcW w:w="482" w:type="dxa"/>
          </w:tcPr>
          <w:p w14:paraId="459D443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D4E001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BETONOVÁ MAZANINA VČETNĚ ROZPTÝLENÉ PLASTOVÉ VÝZTUŽE Z POLYPROPYLENOVÉHO VÝZTUŽNÉHO VLÁKNA 40 kg/m</w:t>
            </w:r>
            <w:r w:rsidRPr="001014BE">
              <w:rPr>
                <w:rFonts w:ascii="Arial" w:eastAsia="Arial" w:hAnsi="Arial" w:cs="Arial"/>
                <w:bCs/>
                <w:szCs w:val="24"/>
                <w:vertAlign w:val="superscript"/>
              </w:rPr>
              <w:t>3</w:t>
            </w:r>
            <w:r w:rsidRPr="001014BE">
              <w:rPr>
                <w:rFonts w:ascii="Arial" w:eastAsia="Arial" w:hAnsi="Arial" w:cs="Arial"/>
                <w:bCs/>
                <w:szCs w:val="24"/>
              </w:rPr>
              <w:t>, BETON C16/20 S PLASTIFIKÁTORY PRO PODLAHOVÉ TOPENÍ, MIN. TL. 50 mm NAD NOPEM SYSTÉMOVÉ DESKY PODLAHOVÉHO TOPENÍ</w:t>
            </w:r>
          </w:p>
        </w:tc>
      </w:tr>
      <w:tr w:rsidR="00E73108" w:rsidRPr="001014BE" w14:paraId="0EA07E97" w14:textId="77777777" w:rsidTr="001D7D17">
        <w:tc>
          <w:tcPr>
            <w:tcW w:w="482" w:type="dxa"/>
          </w:tcPr>
          <w:p w14:paraId="12FBF20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6816F8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SYSTÉMOVÁ DESKA PRO PODLAHOVÉ VYTÁPĚNÍ TL. 30/50 (VÝŠKA NOPU 20 mm) + TOPNÉ POTRUBÍ ZALITÉ DO BETONOVÉ MAZANINY</w:t>
            </w:r>
          </w:p>
        </w:tc>
      </w:tr>
      <w:tr w:rsidR="00E73108" w:rsidRPr="001014BE" w14:paraId="0F10C075" w14:textId="77777777" w:rsidTr="001D7D17">
        <w:tc>
          <w:tcPr>
            <w:tcW w:w="482" w:type="dxa"/>
          </w:tcPr>
          <w:p w14:paraId="3E25139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F6D4C31"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KROČEJOVÁ IZOLACE – AKUSTICKÉ IZOLAČNÍ DESKY DO PODLAHY VYROBENÉ ZE SKELNÉ PLSTI TL. 35 mm, U=0,95 W/m</w:t>
            </w:r>
            <w:r w:rsidRPr="001014BE">
              <w:rPr>
                <w:rFonts w:ascii="Arial" w:eastAsia="Arial" w:hAnsi="Arial" w:cs="Arial"/>
                <w:bCs/>
                <w:szCs w:val="24"/>
                <w:vertAlign w:val="superscript"/>
              </w:rPr>
              <w:t>2</w:t>
            </w:r>
            <w:r w:rsidRPr="001014BE">
              <w:rPr>
                <w:rFonts w:ascii="Arial" w:eastAsia="Arial" w:hAnsi="Arial" w:cs="Arial"/>
                <w:bCs/>
                <w:szCs w:val="24"/>
              </w:rPr>
              <w:t xml:space="preserve">*K, KROČEJOVÝ </w:t>
            </w:r>
            <w:r w:rsidRPr="001014BE">
              <w:rPr>
                <w:rFonts w:ascii="Arial" w:eastAsia="Arial" w:hAnsi="Arial" w:cs="Arial"/>
                <w:bCs/>
                <w:szCs w:val="24"/>
              </w:rPr>
              <w:lastRenderedPageBreak/>
              <w:t>ÚTLUM MIN. 28 dB</w:t>
            </w:r>
          </w:p>
        </w:tc>
      </w:tr>
      <w:tr w:rsidR="00E73108" w:rsidRPr="001014BE" w14:paraId="2BDE3C1E" w14:textId="77777777" w:rsidTr="001D7D17">
        <w:tc>
          <w:tcPr>
            <w:tcW w:w="482" w:type="dxa"/>
          </w:tcPr>
          <w:p w14:paraId="10B3F50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2CB49E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100 mm, U=0,31 W/m</w:t>
            </w:r>
            <w:r w:rsidRPr="001014BE">
              <w:rPr>
                <w:rFonts w:ascii="Arial" w:eastAsia="Arial" w:hAnsi="Arial" w:cs="Arial"/>
                <w:bCs/>
                <w:szCs w:val="24"/>
                <w:vertAlign w:val="superscript"/>
              </w:rPr>
              <w:t>2</w:t>
            </w:r>
            <w:r w:rsidRPr="001014BE">
              <w:rPr>
                <w:rFonts w:ascii="Arial" w:eastAsia="Arial" w:hAnsi="Arial" w:cs="Arial"/>
                <w:bCs/>
                <w:szCs w:val="24"/>
              </w:rPr>
              <w:t>*K (SOUČINITEL TEPELNÉ VODIVOSTI 0,031 W/m*K)</w:t>
            </w:r>
          </w:p>
        </w:tc>
      </w:tr>
      <w:tr w:rsidR="00E73108" w:rsidRPr="001014BE" w14:paraId="337C4214" w14:textId="77777777" w:rsidTr="001D7D17">
        <w:tc>
          <w:tcPr>
            <w:tcW w:w="482" w:type="dxa"/>
          </w:tcPr>
          <w:p w14:paraId="07B51CA6"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A18C64D"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SAMONIVELAČNÍ STĚRKA TL. 5 mm, MECHANICKÁ STABILIZACE A VYROVNÁNÍ PODKLADU PRO INSTALACI TEPELNÝCH IZOLACÍ </w:t>
            </w:r>
          </w:p>
        </w:tc>
      </w:tr>
      <w:tr w:rsidR="00E73108" w:rsidRPr="001014BE" w14:paraId="715B8A14" w14:textId="77777777" w:rsidTr="001D7D17">
        <w:tc>
          <w:tcPr>
            <w:tcW w:w="482" w:type="dxa"/>
          </w:tcPr>
          <w:p w14:paraId="40FFC56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F447C26"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xml:space="preserve">- ŽB STROPNÍ DESKA – ŽB KONSTRUKCE Z VODOTĚSNÉHO BETONU XC4 XF1 XA1 C30/37, KONZISTENCE BETONU S4, POUŽITÁ FRAKCE KAMENIVA F 4/8, PRŮSAK BETONU 35 mm DLE ČSN EN 12390-8, TL. 275 mm </w:t>
            </w:r>
          </w:p>
        </w:tc>
      </w:tr>
      <w:tr w:rsidR="00E73108" w:rsidRPr="001014BE" w14:paraId="7F7D44FD" w14:textId="77777777" w:rsidTr="001D7D17">
        <w:tc>
          <w:tcPr>
            <w:tcW w:w="482" w:type="dxa"/>
          </w:tcPr>
          <w:p w14:paraId="5FCD1E0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B05904A"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PŘIZNANÝ POHLEDOVÝ BETON UPRAVEN: PŘÍPRAVA POVRCHU (OČIŠTĚNÍ, OŠKRÁBÁNÍ, OMYTÍ), PENETRACE, 2x OCHRANNÁ AKRYLÁTOVÁ BARVA PRO VNĚJŠÍ FINÁLNÍ ÚPRAVU ŽB KCÍ</w:t>
            </w:r>
          </w:p>
        </w:tc>
      </w:tr>
    </w:tbl>
    <w:p w14:paraId="03CCA383" w14:textId="77777777" w:rsidR="00E73108" w:rsidRPr="001014BE" w:rsidRDefault="00E73108" w:rsidP="00E73108">
      <w:pPr>
        <w:widowControl w:val="0"/>
        <w:autoSpaceDN w:val="0"/>
        <w:adjustRightInd w:val="0"/>
        <w:ind w:left="17" w:right="6"/>
        <w:rPr>
          <w:rFonts w:ascii="Arial" w:hAnsi="Arial" w:cs="Arial"/>
          <w:b/>
          <w:bCs/>
          <w:color w:val="000000"/>
          <w:szCs w:val="24"/>
        </w:rPr>
      </w:pPr>
    </w:p>
    <w:p w14:paraId="5CA986F8" w14:textId="77777777"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 xml:space="preserve">KONSTRUKCE PODLAHY V ÚROVNI 2. NP: </w:t>
      </w:r>
    </w:p>
    <w:p w14:paraId="6EABC2A4"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lang w:eastAsia="ar-SA"/>
        </w:rPr>
        <w:tab/>
      </w:r>
      <w:r w:rsidRPr="001014BE">
        <w:rPr>
          <w:rFonts w:ascii="Arial" w:eastAsia="Arial" w:hAnsi="Arial" w:cs="Arial"/>
          <w:szCs w:val="24"/>
        </w:rPr>
        <w:t xml:space="preserve">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monolitickou stropní deskou mezi 1.NP a 2.NP bude realizována skladba podlahy</w:t>
      </w:r>
    </w:p>
    <w:p w14:paraId="4E56F2A8"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rPr>
        <w:t xml:space="preserve">(popis viz. oddíl této TZ – stropní konstrukce).   </w:t>
      </w:r>
    </w:p>
    <w:p w14:paraId="78A7F237"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1CCDCB9C"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E042A5B"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P3</w:t>
            </w:r>
          </w:p>
        </w:tc>
        <w:tc>
          <w:tcPr>
            <w:tcW w:w="8362" w:type="dxa"/>
            <w:tcBorders>
              <w:left w:val="thickThinSmallGap" w:sz="18" w:space="0" w:color="auto"/>
            </w:tcBorders>
          </w:tcPr>
          <w:p w14:paraId="60D9C0FE"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PODLAHOVÉ KONSTRUKCE 2.NP </w:t>
            </w:r>
          </w:p>
        </w:tc>
      </w:tr>
      <w:tr w:rsidR="00E73108" w:rsidRPr="001014BE" w14:paraId="00A5E952" w14:textId="77777777" w:rsidTr="001D7D17">
        <w:tc>
          <w:tcPr>
            <w:tcW w:w="482" w:type="dxa"/>
            <w:tcBorders>
              <w:top w:val="thickThinSmallGap" w:sz="18" w:space="0" w:color="auto"/>
            </w:tcBorders>
          </w:tcPr>
          <w:p w14:paraId="1E08D26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37C6BC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NÁŠLAPNÁ VRSTVA – DLE TABULKY MÍSTNOSTÍ</w:t>
            </w:r>
          </w:p>
          <w:p w14:paraId="673F40CD"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VINYLOVÁ PODLAHA VČETNĚ FABIONŮ A VČETNĚ SAMONIVELAČNÍ STĚRKY DO TL. 10 mm (SPECIFIKACE NÁŠLAPNÉ VRSTVY VIZ. SAMOSTATNÝ ODDÍL TÉTO TZ)</w:t>
            </w:r>
          </w:p>
        </w:tc>
      </w:tr>
      <w:tr w:rsidR="00E73108" w:rsidRPr="001014BE" w14:paraId="722D10F3" w14:textId="77777777" w:rsidTr="001D7D17">
        <w:tc>
          <w:tcPr>
            <w:tcW w:w="482" w:type="dxa"/>
          </w:tcPr>
          <w:p w14:paraId="77F4910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C6CBA1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E898A76" w14:textId="77777777" w:rsidTr="001D7D17">
        <w:tc>
          <w:tcPr>
            <w:tcW w:w="482" w:type="dxa"/>
          </w:tcPr>
          <w:p w14:paraId="45F0247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8B3387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BETONOVÁ MAZANINA VČETNĚ ROZPTÝLENÉ PLASTOVÉ VÝZTUŽE Z POLYPROPYLENOVÉHO VÝZTUŽNÉHO VLÁKNA 40 kg/m</w:t>
            </w:r>
            <w:r w:rsidRPr="001014BE">
              <w:rPr>
                <w:rFonts w:ascii="Arial" w:eastAsia="Arial" w:hAnsi="Arial" w:cs="Arial"/>
                <w:bCs/>
                <w:szCs w:val="24"/>
                <w:vertAlign w:val="superscript"/>
              </w:rPr>
              <w:t>3</w:t>
            </w:r>
            <w:r w:rsidRPr="001014BE">
              <w:rPr>
                <w:rFonts w:ascii="Arial" w:eastAsia="Arial" w:hAnsi="Arial" w:cs="Arial"/>
                <w:bCs/>
                <w:szCs w:val="24"/>
              </w:rPr>
              <w:t>, BETON C16/20 S PLASTIFIKÁTORY PRO PODLAHOVÉ TOPENÍ, MIN. TL. 50 mm NAD NOPEM SYSTÉMOVÉ DESKY PODLAHOVÉHO TOPENÍ</w:t>
            </w:r>
          </w:p>
        </w:tc>
      </w:tr>
      <w:tr w:rsidR="00E73108" w:rsidRPr="001014BE" w14:paraId="63814DB2" w14:textId="77777777" w:rsidTr="001D7D17">
        <w:tc>
          <w:tcPr>
            <w:tcW w:w="482" w:type="dxa"/>
          </w:tcPr>
          <w:p w14:paraId="7D91C64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C7083E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SYSTÉMOVÁ DESKA PRO PODLAHOVÉ VYTÁPĚNÍ TL. 30/50 (VÝŠKA NOPU 20 mm) + TOPNÉ POTRUBÍ ZALITÉ DO BETONOVÉ MAZANINY</w:t>
            </w:r>
          </w:p>
        </w:tc>
      </w:tr>
      <w:tr w:rsidR="00E73108" w:rsidRPr="001014BE" w14:paraId="2F873FCA" w14:textId="77777777" w:rsidTr="001D7D17">
        <w:tc>
          <w:tcPr>
            <w:tcW w:w="482" w:type="dxa"/>
          </w:tcPr>
          <w:p w14:paraId="728E8D8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1D7D15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KROČEJOVÁ IZOLACE – AKUSTICKÉ IZOLAČNÍ DESKY DO PODLAHY VYROBENÉ ZE SKELNÉ PLSTI TL. 35 mm, U=0,95 W/m</w:t>
            </w:r>
            <w:r w:rsidRPr="001014BE">
              <w:rPr>
                <w:rFonts w:ascii="Arial" w:eastAsia="Arial" w:hAnsi="Arial" w:cs="Arial"/>
                <w:bCs/>
                <w:szCs w:val="24"/>
                <w:vertAlign w:val="superscript"/>
              </w:rPr>
              <w:t>2</w:t>
            </w:r>
            <w:r w:rsidRPr="001014BE">
              <w:rPr>
                <w:rFonts w:ascii="Arial" w:eastAsia="Arial" w:hAnsi="Arial" w:cs="Arial"/>
                <w:bCs/>
                <w:szCs w:val="24"/>
              </w:rPr>
              <w:t xml:space="preserve">*K, KROČEJOVÝ ÚTLUM MIN. 28 </w:t>
            </w:r>
            <w:proofErr w:type="spellStart"/>
            <w:r w:rsidRPr="001014BE">
              <w:rPr>
                <w:rFonts w:ascii="Arial" w:eastAsia="Arial" w:hAnsi="Arial" w:cs="Arial"/>
                <w:bCs/>
                <w:szCs w:val="24"/>
              </w:rPr>
              <w:t>Db</w:t>
            </w:r>
            <w:proofErr w:type="spellEnd"/>
            <w:r w:rsidRPr="001014BE">
              <w:rPr>
                <w:rFonts w:ascii="Arial" w:eastAsia="Arial" w:hAnsi="Arial" w:cs="Arial"/>
                <w:bCs/>
                <w:szCs w:val="24"/>
              </w:rPr>
              <w:t xml:space="preserve"> </w:t>
            </w:r>
          </w:p>
        </w:tc>
      </w:tr>
      <w:tr w:rsidR="00E73108" w:rsidRPr="001014BE" w14:paraId="6197EB36" w14:textId="77777777" w:rsidTr="001D7D17">
        <w:tc>
          <w:tcPr>
            <w:tcW w:w="482" w:type="dxa"/>
          </w:tcPr>
          <w:p w14:paraId="72A6F6E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A5B09E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TĚŽKÁ SEPARAČNÍ FOLIE</w:t>
            </w:r>
          </w:p>
        </w:tc>
      </w:tr>
      <w:tr w:rsidR="00E73108" w:rsidRPr="001014BE" w14:paraId="7253B91A" w14:textId="77777777" w:rsidTr="001D7D17">
        <w:tc>
          <w:tcPr>
            <w:tcW w:w="482" w:type="dxa"/>
          </w:tcPr>
          <w:p w14:paraId="1C275FF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D996F6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SAMONIVELAČNÍ STĚRKA TL. 5 mm, MECHANICKÁ STABILIZACE A VYROVNÁNÍ PODKLADU PRO INSTALACI TEPELNÝCH IZOLACÍ</w:t>
            </w:r>
          </w:p>
        </w:tc>
      </w:tr>
      <w:tr w:rsidR="00E73108" w:rsidRPr="001014BE" w14:paraId="3C1056D3" w14:textId="77777777" w:rsidTr="001D7D17">
        <w:tc>
          <w:tcPr>
            <w:tcW w:w="482" w:type="dxa"/>
          </w:tcPr>
          <w:p w14:paraId="10F10FD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AFA36A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250 mm, BETON C25/30 XC1</w:t>
            </w:r>
          </w:p>
        </w:tc>
      </w:tr>
      <w:tr w:rsidR="00E73108" w:rsidRPr="001014BE" w14:paraId="65FDAF32" w14:textId="77777777" w:rsidTr="001D7D17">
        <w:tc>
          <w:tcPr>
            <w:tcW w:w="482" w:type="dxa"/>
          </w:tcPr>
          <w:p w14:paraId="59DFBD89"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777054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VZDUCHOVÁ MEZERA PRO INSTALACE (VZT, ZTI), TL. 300 mm NEBO </w:t>
            </w:r>
          </w:p>
          <w:p w14:paraId="2C12BD8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250 mm</w:t>
            </w:r>
          </w:p>
        </w:tc>
      </w:tr>
      <w:tr w:rsidR="00E73108" w:rsidRPr="001014BE" w14:paraId="4E69150B" w14:textId="77777777" w:rsidTr="001D7D17">
        <w:tc>
          <w:tcPr>
            <w:tcW w:w="482" w:type="dxa"/>
          </w:tcPr>
          <w:p w14:paraId="5036F21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6F36ABF"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KAZETOVÝ PODHLED VČETNĚ ROŠTU A PAROZÁBRANY TL. 50 mm</w:t>
            </w:r>
          </w:p>
          <w:p w14:paraId="2353194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NEBO</w:t>
            </w:r>
          </w:p>
          <w:p w14:paraId="45FD5DE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AKUSTICKÝ PODHLED VČETNĚ ROŠTU, PAROZÁBRANY A AKUSTICKÉ IZOLACE TL. 100 mm</w:t>
            </w:r>
          </w:p>
          <w:p w14:paraId="24077D92"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(SPECIFIKACE PODHLEDU VIZ. SAMOSTATNÝ ODDÍL TÉTO TZ, UMÍSTĚNÍ PODHLEDŮ VIZ. TAB. MÍSTNOSTÍ)</w:t>
            </w:r>
          </w:p>
        </w:tc>
      </w:tr>
    </w:tbl>
    <w:p w14:paraId="782327F8" w14:textId="77777777" w:rsidR="005C30D4" w:rsidRPr="001014BE" w:rsidRDefault="005C30D4" w:rsidP="00E73108">
      <w:pPr>
        <w:widowControl w:val="0"/>
        <w:overflowPunct/>
        <w:ind w:left="17" w:right="6"/>
        <w:textAlignment w:val="auto"/>
        <w:rPr>
          <w:rFonts w:ascii="Arial" w:eastAsia="Arial" w:hAnsi="Arial" w:cs="Arial"/>
          <w:bCs/>
          <w:szCs w:val="24"/>
          <w:u w:val="single"/>
        </w:rPr>
      </w:pPr>
    </w:p>
    <w:p w14:paraId="6547EF2E" w14:textId="5F5FC55B"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Poznámka:</w:t>
      </w:r>
    </w:p>
    <w:p w14:paraId="13AFAEDA" w14:textId="77777777" w:rsidR="00E73108" w:rsidRPr="001014BE" w:rsidRDefault="00E73108" w:rsidP="00E73108">
      <w:pPr>
        <w:widowControl w:val="0"/>
        <w:overflowPunct/>
        <w:ind w:left="17" w:right="6"/>
        <w:textAlignment w:val="auto"/>
        <w:rPr>
          <w:rFonts w:ascii="Arial" w:eastAsia="Arial" w:hAnsi="Arial" w:cs="Arial"/>
        </w:rPr>
      </w:pPr>
      <w:r w:rsidRPr="001014BE">
        <w:rPr>
          <w:rFonts w:ascii="Arial" w:eastAsia="Arial" w:hAnsi="Arial" w:cs="Arial"/>
        </w:rPr>
        <w:t xml:space="preserve">Po obvodě budou skladby podlah </w:t>
      </w:r>
      <w:proofErr w:type="spellStart"/>
      <w:r w:rsidRPr="001014BE">
        <w:rPr>
          <w:rFonts w:ascii="Arial" w:eastAsia="Arial" w:hAnsi="Arial" w:cs="Arial"/>
        </w:rPr>
        <w:t>oddilatovány</w:t>
      </w:r>
      <w:proofErr w:type="spellEnd"/>
      <w:r w:rsidRPr="001014BE">
        <w:rPr>
          <w:rFonts w:ascii="Arial" w:eastAsia="Arial" w:hAnsi="Arial" w:cs="Arial"/>
        </w:rPr>
        <w:t xml:space="preserve"> od svislých konstrukcí 10 mm podlahovým páskem z minerální plsti.</w:t>
      </w:r>
    </w:p>
    <w:p w14:paraId="55D38D54" w14:textId="597F760B" w:rsidR="00E73108" w:rsidRDefault="00E73108" w:rsidP="004303C9">
      <w:pPr>
        <w:widowControl w:val="0"/>
        <w:overflowPunct/>
        <w:ind w:right="6"/>
        <w:textAlignment w:val="auto"/>
        <w:rPr>
          <w:rFonts w:ascii="Arial" w:eastAsia="Arial" w:hAnsi="Arial" w:cs="Arial"/>
        </w:rPr>
      </w:pPr>
    </w:p>
    <w:p w14:paraId="2FE1A8D5"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MEZI 1.PP A 1.NP  </w:t>
      </w:r>
    </w:p>
    <w:p w14:paraId="7F16BAA2"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szCs w:val="24"/>
        </w:rPr>
        <w:tab/>
      </w:r>
      <w:r w:rsidRPr="001014BE">
        <w:rPr>
          <w:rFonts w:ascii="Arial" w:eastAsia="Arial" w:hAnsi="Arial" w:cs="Arial"/>
        </w:rPr>
        <w:t xml:space="preserve"> </w:t>
      </w:r>
    </w:p>
    <w:p w14:paraId="2602CF17"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Na svislých </w:t>
      </w:r>
      <w:proofErr w:type="spellStart"/>
      <w:r w:rsidRPr="001014BE">
        <w:rPr>
          <w:rFonts w:ascii="Arial" w:eastAsia="Arial" w:hAnsi="Arial" w:cs="Arial"/>
        </w:rPr>
        <w:t>žb</w:t>
      </w:r>
      <w:proofErr w:type="spellEnd"/>
      <w:r w:rsidRPr="001014BE">
        <w:rPr>
          <w:rFonts w:ascii="Arial" w:eastAsia="Arial" w:hAnsi="Arial" w:cs="Arial"/>
        </w:rPr>
        <w:t xml:space="preserve"> stěnách 1.PP z vodotěsného betou bude realizována </w:t>
      </w:r>
      <w:proofErr w:type="spellStart"/>
      <w:r w:rsidRPr="001014BE">
        <w:rPr>
          <w:rFonts w:ascii="Arial" w:eastAsia="Arial" w:hAnsi="Arial" w:cs="Arial"/>
        </w:rPr>
        <w:t>žb</w:t>
      </w:r>
      <w:proofErr w:type="spellEnd"/>
      <w:r w:rsidRPr="001014BE">
        <w:rPr>
          <w:rFonts w:ascii="Arial" w:eastAsia="Arial" w:hAnsi="Arial" w:cs="Arial"/>
        </w:rPr>
        <w:t xml:space="preserve"> stropní konstrukce nad 1.PP z vodotěsného betonu </w:t>
      </w:r>
      <w:proofErr w:type="spellStart"/>
      <w:r w:rsidRPr="001014BE">
        <w:rPr>
          <w:rFonts w:ascii="Arial" w:eastAsia="Arial" w:hAnsi="Arial" w:cs="Arial"/>
        </w:rPr>
        <w:t>tl</w:t>
      </w:r>
      <w:proofErr w:type="spellEnd"/>
      <w:r w:rsidRPr="001014BE">
        <w:rPr>
          <w:rFonts w:ascii="Arial" w:eastAsia="Arial" w:hAnsi="Arial" w:cs="Arial"/>
        </w:rPr>
        <w:t xml:space="preserve">. 275 mm. Stropní konstrukce nad 1.PP bude propojena skrz výztuž se </w:t>
      </w:r>
      <w:proofErr w:type="spellStart"/>
      <w:r w:rsidRPr="001014BE">
        <w:rPr>
          <w:rFonts w:ascii="Arial" w:eastAsia="Arial" w:hAnsi="Arial" w:cs="Arial"/>
        </w:rPr>
        <w:t>žb</w:t>
      </w:r>
      <w:proofErr w:type="spellEnd"/>
      <w:r w:rsidRPr="001014BE">
        <w:rPr>
          <w:rFonts w:ascii="Arial" w:eastAsia="Arial" w:hAnsi="Arial" w:cs="Arial"/>
        </w:rPr>
        <w:t xml:space="preserve"> stěnami výtahové šachty a samozřejmě se </w:t>
      </w:r>
      <w:proofErr w:type="spellStart"/>
      <w:r w:rsidRPr="001014BE">
        <w:rPr>
          <w:rFonts w:ascii="Arial" w:eastAsia="Arial" w:hAnsi="Arial" w:cs="Arial"/>
        </w:rPr>
        <w:t>žb</w:t>
      </w:r>
      <w:proofErr w:type="spellEnd"/>
      <w:r w:rsidRPr="001014BE">
        <w:rPr>
          <w:rFonts w:ascii="Arial" w:eastAsia="Arial" w:hAnsi="Arial" w:cs="Arial"/>
        </w:rPr>
        <w:t xml:space="preserve"> stěnami 1.PP. Vyztužení stropu nad 1.PP je určeno ve statickém výpočtu a v příslušných výkresech. Tloušťka stropu vychází z požárního řešení, kde požární odolnost této stropní konstrukce musí být 180 minut. </w:t>
      </w:r>
    </w:p>
    <w:p w14:paraId="54CF711B"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Stropní konstrukce nad 1.PP, stejně tak jako veškerá </w:t>
      </w:r>
      <w:proofErr w:type="spellStart"/>
      <w:r w:rsidRPr="001014BE">
        <w:rPr>
          <w:rFonts w:ascii="Arial" w:eastAsia="Arial" w:hAnsi="Arial" w:cs="Arial"/>
        </w:rPr>
        <w:t>žb</w:t>
      </w:r>
      <w:proofErr w:type="spellEnd"/>
      <w:r w:rsidRPr="001014BE">
        <w:rPr>
          <w:rFonts w:ascii="Arial" w:eastAsia="Arial" w:hAnsi="Arial" w:cs="Arial"/>
        </w:rPr>
        <w:t xml:space="preserve"> konstrukce suterénu, bude realizována z vodotěsného betonu XC4 XF1 XA1 C30/37, konzistence betonu S4, použitá frakce kameniva f 4/8, průsak betonu 35 mm dle ČSN EN 12390-8. </w:t>
      </w:r>
    </w:p>
    <w:p w14:paraId="35330B26"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V pracovních spárách budou umístěny křížové dilatační plechy.  </w:t>
      </w:r>
    </w:p>
    <w:p w14:paraId="023F91B1"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Na stropní konstrukci se realizují další souvrství podlahy 1.NP.</w:t>
      </w:r>
    </w:p>
    <w:p w14:paraId="5BC4E175"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Stropní konstrukce v místě hlavního vstupu bude přetažena až na líc </w:t>
      </w:r>
      <w:proofErr w:type="spellStart"/>
      <w:r w:rsidRPr="001014BE">
        <w:rPr>
          <w:rFonts w:ascii="Arial" w:eastAsia="Arial" w:hAnsi="Arial" w:cs="Arial"/>
        </w:rPr>
        <w:t>žb</w:t>
      </w:r>
      <w:proofErr w:type="spellEnd"/>
      <w:r w:rsidRPr="001014BE">
        <w:rPr>
          <w:rFonts w:ascii="Arial" w:eastAsia="Arial" w:hAnsi="Arial" w:cs="Arial"/>
        </w:rPr>
        <w:t xml:space="preserve"> nosné obvodové stěny 1.PP. </w:t>
      </w:r>
    </w:p>
    <w:p w14:paraId="2B0A1B27" w14:textId="77777777" w:rsidR="00E73108" w:rsidRPr="001014BE" w:rsidRDefault="00E73108" w:rsidP="00E73108">
      <w:pPr>
        <w:widowControl w:val="0"/>
        <w:overflowPunct/>
        <w:ind w:left="17" w:right="6"/>
        <w:jc w:val="both"/>
        <w:textAlignment w:val="auto"/>
        <w:rPr>
          <w:rFonts w:ascii="Arial" w:eastAsia="Arial" w:hAnsi="Arial" w:cs="Arial"/>
        </w:rPr>
      </w:pPr>
      <w:r w:rsidRPr="001014BE">
        <w:rPr>
          <w:rFonts w:ascii="Arial" w:eastAsia="Arial" w:hAnsi="Arial" w:cs="Arial"/>
        </w:rPr>
        <w:t xml:space="preserve">Horní část vysunuté stropní konstrukce v místě hlavního vstupu bude opatřen tepelnou izolací s PUR desek </w:t>
      </w:r>
      <w:proofErr w:type="spellStart"/>
      <w:r w:rsidRPr="001014BE">
        <w:rPr>
          <w:rFonts w:ascii="Arial" w:eastAsia="Arial" w:hAnsi="Arial" w:cs="Arial"/>
        </w:rPr>
        <w:t>tl</w:t>
      </w:r>
      <w:proofErr w:type="spellEnd"/>
      <w:r w:rsidRPr="001014BE">
        <w:rPr>
          <w:rFonts w:ascii="Arial" w:eastAsia="Arial" w:hAnsi="Arial" w:cs="Arial"/>
        </w:rPr>
        <w:t xml:space="preserve">. 80 mm, U=0,27 W/m2*K, (λ= 0,022 W/m*K). Horní část bude ve spádu, spád zajistí spádové klíny z extrudovaného polystyrénu. Pod zateplením se bok a horní část stropní konstrukce v místě hlavního vstupu opatří samolepícím asfaltovým pásem z SBS modifikovaného asfaltu, nosná vložka ze skleněné tkaniny, horní povrch jemnozrnný minerální posyp, spodní povrch ochranná snímatelná folie, </w:t>
      </w:r>
      <w:proofErr w:type="spellStart"/>
      <w:r w:rsidRPr="001014BE">
        <w:rPr>
          <w:rFonts w:ascii="Arial" w:eastAsia="Arial" w:hAnsi="Arial" w:cs="Arial"/>
        </w:rPr>
        <w:t>tl</w:t>
      </w:r>
      <w:proofErr w:type="spellEnd"/>
      <w:r w:rsidRPr="001014BE">
        <w:rPr>
          <w:rFonts w:ascii="Arial" w:eastAsia="Arial" w:hAnsi="Arial" w:cs="Arial"/>
        </w:rPr>
        <w:t xml:space="preserve">. 4 mm. </w:t>
      </w:r>
      <w:r w:rsidRPr="001014BE">
        <w:rPr>
          <w:rFonts w:ascii="Arial" w:eastAsia="Arial" w:hAnsi="Arial" w:cs="Arial"/>
          <w:szCs w:val="24"/>
        </w:rPr>
        <w:t xml:space="preserve"> </w:t>
      </w:r>
      <w:r w:rsidRPr="001014BE">
        <w:rPr>
          <w:rFonts w:ascii="Arial" w:eastAsia="Arial" w:hAnsi="Arial" w:cs="Arial"/>
        </w:rPr>
        <w:t xml:space="preserve"> </w:t>
      </w:r>
    </w:p>
    <w:p w14:paraId="3DC062E3" w14:textId="77777777" w:rsidR="00E73108" w:rsidRPr="001014BE" w:rsidRDefault="00E73108" w:rsidP="00E73108">
      <w:pPr>
        <w:widowControl w:val="0"/>
        <w:tabs>
          <w:tab w:val="left" w:pos="567"/>
        </w:tabs>
        <w:overflowPunct/>
        <w:ind w:right="5"/>
        <w:jc w:val="both"/>
        <w:textAlignment w:val="auto"/>
        <w:rPr>
          <w:rFonts w:ascii="Arial" w:eastAsia="Arial" w:hAnsi="Arial" w:cs="Arial"/>
          <w:bCs/>
          <w:szCs w:val="24"/>
          <w:u w:val="single"/>
        </w:rPr>
      </w:pPr>
    </w:p>
    <w:p w14:paraId="189E6F64"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MEZI 1.NP A 2.NP </w:t>
      </w:r>
    </w:p>
    <w:p w14:paraId="11240967"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svislém nosném zdivu nad 1.NP objektu bude realizována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vyztužená monolitická stropní deska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250 mm, na kterou se realizují další souvrství podlahy 2.NP. </w:t>
      </w:r>
    </w:p>
    <w:p w14:paraId="2E895F21"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Deska bude realizována z betonu C25/30 XC1. </w:t>
      </w:r>
    </w:p>
    <w:p w14:paraId="67133CFE"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Vyztužení desky nad 1.NP je určeno ve statickém výpočtu a v příslušných výkresech.</w:t>
      </w:r>
    </w:p>
    <w:p w14:paraId="6817CB77"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Uložení stropní konstrukce je navrženo 300 mm na nosném obvodovém zdivu.  </w:t>
      </w:r>
    </w:p>
    <w:p w14:paraId="73E58359" w14:textId="0C3450B1"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Stropní konstrukce bude při obvodě zateplená. Po celém obvodě domu proběhne v místě stropní konstrukce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80 mm, za kterou se umístí tepelná izolace.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je navržena z broušeného cihelného bloku, vyzděného na maltu pro tenké spáry, pevnosti P12, s neprůzvučností 38 dB, U=1,60 W/m</w:t>
      </w:r>
      <w:r w:rsidRPr="001014BE">
        <w:rPr>
          <w:rFonts w:ascii="Arial" w:eastAsia="Arial" w:hAnsi="Arial" w:cs="Arial"/>
          <w:szCs w:val="24"/>
          <w:vertAlign w:val="superscript"/>
        </w:rPr>
        <w:t>2</w:t>
      </w:r>
      <w:r w:rsidRPr="001014BE">
        <w:rPr>
          <w:rFonts w:ascii="Arial" w:eastAsia="Arial" w:hAnsi="Arial" w:cs="Arial"/>
          <w:szCs w:val="24"/>
        </w:rPr>
        <w:t xml:space="preserve">*K, λ=0,26 W/m*K. Za </w:t>
      </w:r>
      <w:proofErr w:type="spellStart"/>
      <w:r w:rsidRPr="001014BE">
        <w:rPr>
          <w:rFonts w:ascii="Arial" w:eastAsia="Arial" w:hAnsi="Arial" w:cs="Arial"/>
          <w:szCs w:val="24"/>
        </w:rPr>
        <w:t>věncovkou</w:t>
      </w:r>
      <w:proofErr w:type="spellEnd"/>
      <w:r w:rsidRPr="001014BE">
        <w:rPr>
          <w:rFonts w:ascii="Arial" w:eastAsia="Arial" w:hAnsi="Arial" w:cs="Arial"/>
          <w:szCs w:val="24"/>
        </w:rPr>
        <w:t xml:space="preserve"> při</w:t>
      </w:r>
      <w:r w:rsidR="008E2544">
        <w:rPr>
          <w:rFonts w:ascii="Arial" w:eastAsia="Arial" w:hAnsi="Arial" w:cs="Arial"/>
          <w:szCs w:val="24"/>
        </w:rPr>
        <w:t> </w:t>
      </w:r>
      <w:r w:rsidRPr="001014BE">
        <w:rPr>
          <w:rFonts w:ascii="Arial" w:eastAsia="Arial" w:hAnsi="Arial" w:cs="Arial"/>
          <w:szCs w:val="24"/>
        </w:rPr>
        <w:t xml:space="preserve">obvodě stropní konstrukce je navržena tepelná izolace </w:t>
      </w:r>
      <w:proofErr w:type="spellStart"/>
      <w:r w:rsidRPr="001014BE">
        <w:rPr>
          <w:rFonts w:ascii="Arial" w:eastAsia="Arial" w:hAnsi="Arial" w:cs="Arial"/>
          <w:szCs w:val="24"/>
        </w:rPr>
        <w:t>tl</w:t>
      </w:r>
      <w:proofErr w:type="spellEnd"/>
      <w:r w:rsidRPr="001014BE">
        <w:rPr>
          <w:rFonts w:ascii="Arial" w:eastAsia="Arial" w:hAnsi="Arial" w:cs="Arial"/>
          <w:szCs w:val="24"/>
        </w:rPr>
        <w:t>. 120 mm z pěnového polystyrénu EPS 70 F, U=0,32 W/m</w:t>
      </w:r>
      <w:r w:rsidRPr="001014BE">
        <w:rPr>
          <w:rFonts w:ascii="Arial" w:eastAsia="Arial" w:hAnsi="Arial" w:cs="Arial"/>
          <w:szCs w:val="24"/>
          <w:vertAlign w:val="superscript"/>
        </w:rPr>
        <w:t>2</w:t>
      </w:r>
      <w:r w:rsidRPr="001014BE">
        <w:rPr>
          <w:rFonts w:ascii="Arial" w:eastAsia="Arial" w:hAnsi="Arial" w:cs="Arial"/>
          <w:szCs w:val="24"/>
        </w:rPr>
        <w:t xml:space="preserve">*K, λ=0,039 W/m*K. </w:t>
      </w:r>
    </w:p>
    <w:p w14:paraId="46ECD57B" w14:textId="77777777" w:rsidR="00E73108" w:rsidRPr="001014BE" w:rsidRDefault="00E73108" w:rsidP="00E73108">
      <w:pPr>
        <w:tabs>
          <w:tab w:val="left" w:pos="567"/>
        </w:tabs>
        <w:jc w:val="both"/>
        <w:rPr>
          <w:rFonts w:ascii="Arial" w:eastAsia="Arial" w:hAnsi="Arial" w:cs="Arial"/>
          <w:szCs w:val="24"/>
        </w:rPr>
      </w:pPr>
      <w:r w:rsidRPr="001014BE">
        <w:rPr>
          <w:rFonts w:ascii="Arial" w:hAnsi="Arial" w:cs="Arial"/>
        </w:rPr>
        <w:tab/>
      </w:r>
      <w:r w:rsidRPr="001014BE">
        <w:rPr>
          <w:rFonts w:ascii="Arial" w:eastAsia="Arial" w:hAnsi="Arial" w:cs="Arial"/>
          <w:szCs w:val="24"/>
        </w:rPr>
        <w:tab/>
        <w:t xml:space="preserve"> </w:t>
      </w:r>
    </w:p>
    <w:p w14:paraId="06C6BC1C"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NAD 2.NP, POD SKLADBOU SOUVRSTVÍ PLOCHÉ VEGETAČNÍ STŘECHY </w:t>
      </w:r>
    </w:p>
    <w:p w14:paraId="112B2B48"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svislém nosném zdivu nad 2.NP objektu bude realizována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vyztužená monolitická stropní deska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250 mm, na kterou se realizují další souvrství skladby střešního pláště ploché vegetační střechy budovy. </w:t>
      </w:r>
    </w:p>
    <w:p w14:paraId="402829F8"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Deska bude realizována z betonu C25/30 XC1. </w:t>
      </w:r>
    </w:p>
    <w:p w14:paraId="5FDEED80"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Vyztužení desky nad 2.NP je určeno ve statickém výpočtu a v příslušných výkresech. </w:t>
      </w:r>
    </w:p>
    <w:p w14:paraId="064A429C"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Uložení stropní konstrukce je navrženo 300 mm na nosném obvodovém zdivu.  </w:t>
      </w:r>
    </w:p>
    <w:p w14:paraId="69EA1EDB" w14:textId="31396F7D"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Stropní konstrukce bude při obvodě zateplená. Po celém obvodě domu proběhne v místě stropní konstrukce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80 mm, za kterou se umístí tepelná izolace.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je navržena z broušeného cihelného bloku, vyzděného na maltu pro tenké spáry, pevnosti P12, s neprůzvučností 38 dB, U=1,60 W/m</w:t>
      </w:r>
      <w:r w:rsidRPr="001014BE">
        <w:rPr>
          <w:rFonts w:ascii="Arial" w:eastAsia="Arial" w:hAnsi="Arial" w:cs="Arial"/>
          <w:szCs w:val="24"/>
          <w:vertAlign w:val="superscript"/>
        </w:rPr>
        <w:t>2</w:t>
      </w:r>
      <w:r w:rsidRPr="001014BE">
        <w:rPr>
          <w:rFonts w:ascii="Arial" w:eastAsia="Arial" w:hAnsi="Arial" w:cs="Arial"/>
          <w:szCs w:val="24"/>
        </w:rPr>
        <w:t xml:space="preserve">*K, λ=0,26 W/m*K. Za </w:t>
      </w:r>
      <w:proofErr w:type="spellStart"/>
      <w:r w:rsidRPr="001014BE">
        <w:rPr>
          <w:rFonts w:ascii="Arial" w:eastAsia="Arial" w:hAnsi="Arial" w:cs="Arial"/>
          <w:szCs w:val="24"/>
        </w:rPr>
        <w:t>věncovkou</w:t>
      </w:r>
      <w:proofErr w:type="spellEnd"/>
      <w:r w:rsidRPr="001014BE">
        <w:rPr>
          <w:rFonts w:ascii="Arial" w:eastAsia="Arial" w:hAnsi="Arial" w:cs="Arial"/>
          <w:szCs w:val="24"/>
        </w:rPr>
        <w:t xml:space="preserve"> při</w:t>
      </w:r>
      <w:r w:rsidR="008E2544">
        <w:rPr>
          <w:rFonts w:ascii="Arial" w:eastAsia="Arial" w:hAnsi="Arial" w:cs="Arial"/>
          <w:szCs w:val="24"/>
        </w:rPr>
        <w:t> </w:t>
      </w:r>
      <w:r w:rsidRPr="001014BE">
        <w:rPr>
          <w:rFonts w:ascii="Arial" w:eastAsia="Arial" w:hAnsi="Arial" w:cs="Arial"/>
          <w:szCs w:val="24"/>
        </w:rPr>
        <w:t xml:space="preserve">obvodě stropní konstrukce je navržena tepelná izolace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120 mm z pěnového polystyrénu EPS 70 F, </w:t>
      </w:r>
      <w:bookmarkStart w:id="20" w:name="_Hlk158027569"/>
      <w:r w:rsidRPr="001014BE">
        <w:rPr>
          <w:rFonts w:ascii="Arial" w:eastAsia="Arial" w:hAnsi="Arial" w:cs="Arial"/>
          <w:szCs w:val="24"/>
        </w:rPr>
        <w:t>U=0,32 W/m</w:t>
      </w:r>
      <w:r w:rsidRPr="001014BE">
        <w:rPr>
          <w:rFonts w:ascii="Arial" w:eastAsia="Arial" w:hAnsi="Arial" w:cs="Arial"/>
          <w:szCs w:val="24"/>
          <w:vertAlign w:val="superscript"/>
        </w:rPr>
        <w:t>2</w:t>
      </w:r>
      <w:r w:rsidRPr="001014BE">
        <w:rPr>
          <w:rFonts w:ascii="Arial" w:eastAsia="Arial" w:hAnsi="Arial" w:cs="Arial"/>
          <w:szCs w:val="24"/>
        </w:rPr>
        <w:t>*K, λ=0,039 W/m*K</w:t>
      </w:r>
      <w:bookmarkEnd w:id="20"/>
      <w:r w:rsidRPr="001014BE">
        <w:rPr>
          <w:rFonts w:ascii="Arial" w:eastAsia="Arial" w:hAnsi="Arial" w:cs="Arial"/>
          <w:szCs w:val="24"/>
        </w:rPr>
        <w:t xml:space="preserve">.   </w:t>
      </w:r>
    </w:p>
    <w:p w14:paraId="55AE9CA3" w14:textId="702AA472" w:rsidR="00E73108" w:rsidRDefault="00E73108" w:rsidP="00E73108">
      <w:pPr>
        <w:widowControl w:val="0"/>
        <w:overflowPunct/>
        <w:ind w:left="17" w:right="6"/>
        <w:textAlignment w:val="auto"/>
        <w:rPr>
          <w:rFonts w:ascii="Arial" w:eastAsia="Arial" w:hAnsi="Arial" w:cs="Arial"/>
          <w:bCs/>
          <w:szCs w:val="24"/>
          <w:u w:val="single"/>
        </w:rPr>
      </w:pPr>
    </w:p>
    <w:p w14:paraId="2EF3AAAB" w14:textId="77777777" w:rsidR="004303C9" w:rsidRPr="001014BE" w:rsidRDefault="004303C9" w:rsidP="00E73108">
      <w:pPr>
        <w:widowControl w:val="0"/>
        <w:overflowPunct/>
        <w:ind w:left="17" w:right="6"/>
        <w:textAlignment w:val="auto"/>
        <w:rPr>
          <w:rFonts w:ascii="Arial" w:eastAsia="Arial" w:hAnsi="Arial" w:cs="Arial"/>
          <w:bCs/>
          <w:szCs w:val="24"/>
          <w:u w:val="single"/>
        </w:rPr>
      </w:pPr>
    </w:p>
    <w:p w14:paraId="4EEF368F" w14:textId="77777777" w:rsidR="005C30D4" w:rsidRPr="001014BE" w:rsidRDefault="005C30D4" w:rsidP="00E73108">
      <w:pPr>
        <w:widowControl w:val="0"/>
        <w:overflowPunct/>
        <w:ind w:left="17" w:right="6"/>
        <w:textAlignment w:val="auto"/>
        <w:rPr>
          <w:rFonts w:ascii="Arial" w:eastAsia="Arial" w:hAnsi="Arial" w:cs="Arial"/>
          <w:bCs/>
          <w:szCs w:val="24"/>
          <w:u w:val="single"/>
        </w:rPr>
      </w:pPr>
    </w:p>
    <w:p w14:paraId="26BBF454"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NAD VÝTAHOVOU ŠACHTOU, POD SKLADBOU SOUVRSTVÍ PLOCHÉ VEGETAČNÍ STŘECHY </w:t>
      </w:r>
    </w:p>
    <w:p w14:paraId="13990F90"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svislém nosném zdivu výtahové šachty objektu bude realizována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vyztužená monolitická stropní deska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200 mm, na kterou se realizují další souvrství skladby střešního pláště ploché vegetační střechy budovy. </w:t>
      </w:r>
    </w:p>
    <w:p w14:paraId="71F6C101"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Deska bude realizována z betonu C25/30 XC1. </w:t>
      </w:r>
    </w:p>
    <w:p w14:paraId="22573E53"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Vyztužení desky nad výtahovou šachtou je určeno ve statickém výpočtu a v příslušných výkresech. </w:t>
      </w:r>
    </w:p>
    <w:p w14:paraId="07FEAC7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Uložení desky bude 300 mm až s lícem vyzděné výtahové šachty z vápenopískových tvárnic. </w:t>
      </w:r>
    </w:p>
    <w:p w14:paraId="502B923F" w14:textId="77777777" w:rsidR="00E73108" w:rsidRPr="001014BE" w:rsidRDefault="00E73108" w:rsidP="00E73108">
      <w:pPr>
        <w:widowControl w:val="0"/>
        <w:tabs>
          <w:tab w:val="left" w:pos="567"/>
        </w:tabs>
        <w:overflowPunct/>
        <w:ind w:left="17" w:right="6"/>
        <w:jc w:val="both"/>
        <w:textAlignment w:val="auto"/>
        <w:rPr>
          <w:rFonts w:ascii="Arial" w:eastAsia="Arial" w:hAnsi="Arial" w:cs="Arial"/>
        </w:rPr>
      </w:pPr>
      <w:r w:rsidRPr="001014BE">
        <w:rPr>
          <w:rFonts w:ascii="Arial" w:eastAsia="Arial" w:hAnsi="Arial" w:cs="Arial"/>
          <w:szCs w:val="24"/>
        </w:rPr>
        <w:tab/>
        <w:t xml:space="preserve">Výtahová šachta včetně stropní konstrukce bude při obvodě zateplená. Po obvodě výtahové šachty s venkovním prostorem proběhne tepelná izolace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200 mm </w:t>
      </w:r>
      <w:r w:rsidRPr="001014BE">
        <w:rPr>
          <w:rFonts w:ascii="Arial" w:eastAsia="Arial" w:hAnsi="Arial" w:cs="Arial"/>
        </w:rPr>
        <w:t xml:space="preserve">z kontaktního izolačního kompozitního certifikovaného systému s tepelně izolační fasádní deskou z čedičové minerální vlny, se součinitelem prostupu tepla U=0,190 W/m2*K, součinitel tepelné vodivosti λ= 0,038 W/m*K. </w:t>
      </w:r>
    </w:p>
    <w:p w14:paraId="17DFF157" w14:textId="77777777" w:rsidR="00C60B5A" w:rsidRPr="001014BE" w:rsidRDefault="00C60B5A" w:rsidP="00E73108">
      <w:pPr>
        <w:widowControl w:val="0"/>
        <w:tabs>
          <w:tab w:val="left" w:pos="567"/>
        </w:tabs>
        <w:overflowPunct/>
        <w:ind w:left="17" w:right="6"/>
        <w:jc w:val="both"/>
        <w:textAlignment w:val="auto"/>
        <w:rPr>
          <w:rFonts w:ascii="Arial" w:eastAsia="Arial" w:hAnsi="Arial" w:cs="Arial"/>
        </w:rPr>
      </w:pPr>
    </w:p>
    <w:p w14:paraId="32965121"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NÁŠLAPNÉ VRSTVY: </w:t>
      </w:r>
    </w:p>
    <w:p w14:paraId="4BB33B73" w14:textId="02B8DC70" w:rsidR="00E73108" w:rsidRPr="001014BE" w:rsidRDefault="00E73108" w:rsidP="00E73108">
      <w:pPr>
        <w:widowControl w:val="0"/>
        <w:tabs>
          <w:tab w:val="left" w:pos="567"/>
        </w:tabs>
        <w:suppressAutoHyphens w:val="0"/>
        <w:overflowPunct/>
        <w:autoSpaceDN w:val="0"/>
        <w:adjustRightInd w:val="0"/>
        <w:spacing w:line="283" w:lineRule="exact"/>
        <w:ind w:right="5"/>
        <w:jc w:val="both"/>
        <w:textAlignment w:val="auto"/>
        <w:rPr>
          <w:rFonts w:ascii="Arial" w:hAnsi="Arial" w:cs="Arial"/>
          <w:szCs w:val="24"/>
          <w:lang w:eastAsia="cs-CZ"/>
        </w:rPr>
      </w:pPr>
      <w:r w:rsidRPr="001014BE">
        <w:rPr>
          <w:rFonts w:ascii="Arial" w:hAnsi="Arial" w:cs="Arial"/>
          <w:szCs w:val="24"/>
          <w:lang w:eastAsia="cs-CZ"/>
        </w:rPr>
        <w:tab/>
        <w:t>Pro podlahové krytiny lze použít materiály klasifikované podle ČSN EN 13501-1 do</w:t>
      </w:r>
      <w:r w:rsidR="008E2544">
        <w:rPr>
          <w:rFonts w:ascii="Arial" w:hAnsi="Arial" w:cs="Arial"/>
          <w:szCs w:val="24"/>
          <w:lang w:eastAsia="cs-CZ"/>
        </w:rPr>
        <w:t> </w:t>
      </w:r>
      <w:r w:rsidRPr="001014BE">
        <w:rPr>
          <w:rFonts w:ascii="Arial" w:hAnsi="Arial" w:cs="Arial"/>
          <w:szCs w:val="24"/>
          <w:lang w:eastAsia="cs-CZ"/>
        </w:rPr>
        <w:t>třídy reakce na oheň A1</w:t>
      </w:r>
      <w:r w:rsidRPr="001014BE">
        <w:rPr>
          <w:rFonts w:ascii="Arial" w:hAnsi="Arial" w:cs="Arial"/>
          <w:szCs w:val="24"/>
          <w:vertAlign w:val="subscript"/>
          <w:lang w:eastAsia="cs-CZ"/>
        </w:rPr>
        <w:t>fl</w:t>
      </w:r>
      <w:r w:rsidRPr="001014BE">
        <w:rPr>
          <w:rFonts w:ascii="Arial" w:hAnsi="Arial" w:cs="Arial"/>
          <w:szCs w:val="24"/>
          <w:lang w:eastAsia="cs-CZ"/>
        </w:rPr>
        <w:t xml:space="preserve"> až </w:t>
      </w:r>
      <w:proofErr w:type="spellStart"/>
      <w:r w:rsidRPr="001014BE">
        <w:rPr>
          <w:rFonts w:ascii="Arial" w:hAnsi="Arial" w:cs="Arial"/>
          <w:szCs w:val="24"/>
          <w:lang w:eastAsia="cs-CZ"/>
        </w:rPr>
        <w:t>C</w:t>
      </w:r>
      <w:r w:rsidRPr="001014BE">
        <w:rPr>
          <w:rFonts w:ascii="Arial" w:hAnsi="Arial" w:cs="Arial"/>
          <w:szCs w:val="24"/>
          <w:vertAlign w:val="subscript"/>
          <w:lang w:eastAsia="cs-CZ"/>
        </w:rPr>
        <w:t>fl</w:t>
      </w:r>
      <w:proofErr w:type="spellEnd"/>
      <w:r w:rsidRPr="001014BE">
        <w:rPr>
          <w:rFonts w:ascii="Arial" w:hAnsi="Arial" w:cs="Arial"/>
          <w:szCs w:val="24"/>
          <w:lang w:eastAsia="cs-CZ"/>
        </w:rPr>
        <w:t>.</w:t>
      </w:r>
    </w:p>
    <w:p w14:paraId="35FC8A29" w14:textId="77777777" w:rsidR="00E73108" w:rsidRPr="001014BE" w:rsidRDefault="00E73108" w:rsidP="00E73108">
      <w:pPr>
        <w:widowControl w:val="0"/>
        <w:tabs>
          <w:tab w:val="left" w:pos="567"/>
        </w:tabs>
        <w:suppressAutoHyphens w:val="0"/>
        <w:overflowPunct/>
        <w:autoSpaceDN w:val="0"/>
        <w:adjustRightInd w:val="0"/>
        <w:spacing w:line="283" w:lineRule="exact"/>
        <w:ind w:right="5"/>
        <w:jc w:val="both"/>
        <w:textAlignment w:val="auto"/>
        <w:rPr>
          <w:rFonts w:ascii="Arial" w:hAnsi="Arial" w:cs="Arial"/>
          <w:szCs w:val="24"/>
          <w:lang w:eastAsia="cs-CZ"/>
        </w:rPr>
      </w:pPr>
      <w:r w:rsidRPr="001014BE">
        <w:rPr>
          <w:rFonts w:ascii="Arial" w:hAnsi="Arial" w:cs="Arial"/>
          <w:szCs w:val="24"/>
          <w:lang w:eastAsia="cs-CZ"/>
        </w:rPr>
        <w:tab/>
        <w:t xml:space="preserve">V novostavbě v místnostech určených dle tabulek místností viz. výkresová část PD je navržena nášlapná vrstva na betonovou mazaninu a </w:t>
      </w:r>
      <w:proofErr w:type="spellStart"/>
      <w:r w:rsidRPr="001014BE">
        <w:rPr>
          <w:rFonts w:ascii="Arial" w:hAnsi="Arial" w:cs="Arial"/>
          <w:szCs w:val="24"/>
          <w:lang w:eastAsia="cs-CZ"/>
        </w:rPr>
        <w:t>nanopenetrační</w:t>
      </w:r>
      <w:proofErr w:type="spellEnd"/>
      <w:r w:rsidRPr="001014BE">
        <w:rPr>
          <w:rFonts w:ascii="Arial" w:hAnsi="Arial" w:cs="Arial"/>
          <w:szCs w:val="24"/>
          <w:lang w:eastAsia="cs-CZ"/>
        </w:rPr>
        <w:t xml:space="preserve"> nátěr vinylová podlaha včetně samonivelační stěrky. </w:t>
      </w:r>
    </w:p>
    <w:p w14:paraId="344D2980" w14:textId="77777777" w:rsidR="00E73108" w:rsidRPr="001014BE" w:rsidRDefault="00E73108" w:rsidP="00E73108">
      <w:pPr>
        <w:overflowPunct/>
        <w:autoSpaceDE/>
        <w:spacing w:line="276" w:lineRule="auto"/>
        <w:ind w:firstLine="720"/>
        <w:textAlignment w:val="auto"/>
        <w:rPr>
          <w:rFonts w:ascii="Arial" w:hAnsi="Arial" w:cs="Arial"/>
          <w:color w:val="000000"/>
          <w:szCs w:val="24"/>
        </w:rPr>
      </w:pPr>
      <w:r w:rsidRPr="001014BE">
        <w:rPr>
          <w:rFonts w:ascii="Arial" w:hAnsi="Arial" w:cs="Arial"/>
          <w:szCs w:val="24"/>
          <w:lang w:eastAsia="cs-CZ"/>
        </w:rPr>
        <w:t xml:space="preserve">U vinylové podlahy na očištěnou podkladní vrstvu opatřenou dvousložkovou penetrací bude použito správné stěrky pro nejvyšší zátěž v provozu - sádrová samonivelační hmota, pevnost C40, F10, vhodná pro daný podklad – betonová mazanina. Výše stěrky do 0,5 cm.  Na takto upravený podklad se zrealizuje příslušná nášlapná vrstva. </w:t>
      </w:r>
      <w:r w:rsidRPr="001014BE">
        <w:rPr>
          <w:rFonts w:ascii="Arial" w:hAnsi="Arial" w:cs="Arial"/>
          <w:color w:val="000000"/>
          <w:szCs w:val="24"/>
        </w:rPr>
        <w:t xml:space="preserve">Pokud bude nutné stěrku přebrušovat, je nutno před pokládkou opět penetrovat vhodnou disperzní penetrací. Následně dojde k instalaci samotné vinylové podlahy. Barvu určí investor dle vzorníku barev. </w:t>
      </w:r>
    </w:p>
    <w:p w14:paraId="0F3DEED7" w14:textId="77777777" w:rsidR="00E73108" w:rsidRPr="001014BE" w:rsidRDefault="00E73108" w:rsidP="00E73108">
      <w:pPr>
        <w:overflowPunct/>
        <w:autoSpaceDE/>
        <w:spacing w:line="276" w:lineRule="auto"/>
        <w:ind w:firstLine="720"/>
        <w:textAlignment w:val="auto"/>
        <w:rPr>
          <w:rFonts w:ascii="Arial" w:hAnsi="Arial" w:cs="Arial"/>
          <w:color w:val="000000"/>
          <w:szCs w:val="24"/>
        </w:rPr>
      </w:pPr>
      <w:r w:rsidRPr="001014BE">
        <w:rPr>
          <w:rFonts w:ascii="Arial" w:hAnsi="Arial" w:cs="Arial"/>
          <w:color w:val="000000"/>
          <w:szCs w:val="24"/>
        </w:rPr>
        <w:t xml:space="preserve">Tato nášlapná vrstva bude u jednotlivých místností ve styku se stěnou zakončena </w:t>
      </w:r>
      <w:r w:rsidRPr="001014BE">
        <w:rPr>
          <w:rFonts w:ascii="Arial" w:hAnsi="Arial" w:cs="Arial"/>
          <w:b/>
          <w:bCs/>
          <w:color w:val="000000"/>
          <w:szCs w:val="24"/>
        </w:rPr>
        <w:t>obvodovými lištami</w:t>
      </w:r>
      <w:r w:rsidRPr="001014BE">
        <w:rPr>
          <w:rFonts w:ascii="Arial" w:hAnsi="Arial" w:cs="Arial"/>
          <w:color w:val="000000"/>
          <w:szCs w:val="24"/>
        </w:rPr>
        <w:t xml:space="preserve"> (fabiony). Soklové lišty výšky 60 mm budou kotveny ke stěnám včetně systémových prvků (přechodek atd.). Barva lišt bude zvolena adekvátně k barvě vinylové podlahy. Přesný odstín určen na stavbě investorem dle vzorníku barev. </w:t>
      </w:r>
    </w:p>
    <w:p w14:paraId="560071B1" w14:textId="2F219CC1" w:rsidR="00E73108" w:rsidRPr="001014BE" w:rsidRDefault="00E73108" w:rsidP="00E73108">
      <w:pPr>
        <w:overflowPunct/>
        <w:autoSpaceDE/>
        <w:spacing w:line="276" w:lineRule="auto"/>
        <w:ind w:firstLine="720"/>
        <w:textAlignment w:val="auto"/>
        <w:rPr>
          <w:rFonts w:ascii="Arial" w:hAnsi="Arial" w:cs="Arial"/>
          <w:color w:val="000000"/>
          <w:szCs w:val="24"/>
        </w:rPr>
      </w:pPr>
      <w:r w:rsidRPr="001014BE">
        <w:rPr>
          <w:rFonts w:ascii="Arial" w:hAnsi="Arial" w:cs="Arial"/>
          <w:color w:val="000000"/>
          <w:szCs w:val="24"/>
        </w:rPr>
        <w:t>V objektu jsou navrženy 4 druhy vinylových podlah – VINYL 1 (prostory v </w:t>
      </w:r>
      <w:r w:rsidR="00242A23">
        <w:rPr>
          <w:rFonts w:ascii="Arial" w:hAnsi="Arial" w:cs="Arial"/>
          <w:color w:val="000000"/>
          <w:szCs w:val="24"/>
        </w:rPr>
        <w:t>domácnostech</w:t>
      </w:r>
      <w:r w:rsidRPr="001014BE">
        <w:rPr>
          <w:rFonts w:ascii="Arial" w:hAnsi="Arial" w:cs="Arial"/>
          <w:color w:val="000000"/>
          <w:szCs w:val="24"/>
        </w:rPr>
        <w:t xml:space="preserve"> vyjma sociálního zázemí a komor s umístěnými pračkami a sušičkami), VINYL 2 (společné komunikační prostory </w:t>
      </w:r>
      <w:r w:rsidR="00B4667B" w:rsidRPr="001014BE">
        <w:rPr>
          <w:rFonts w:ascii="Arial" w:hAnsi="Arial" w:cs="Arial"/>
          <w:color w:val="000000"/>
          <w:szCs w:val="24"/>
        </w:rPr>
        <w:t>v</w:t>
      </w:r>
      <w:r w:rsidRPr="001014BE">
        <w:rPr>
          <w:rFonts w:ascii="Arial" w:hAnsi="Arial" w:cs="Arial"/>
          <w:color w:val="000000"/>
          <w:szCs w:val="24"/>
        </w:rPr>
        <w:t xml:space="preserve"> 1.</w:t>
      </w:r>
      <w:r w:rsidR="00B4667B" w:rsidRPr="001014BE">
        <w:rPr>
          <w:rFonts w:ascii="Arial" w:hAnsi="Arial" w:cs="Arial"/>
          <w:color w:val="000000"/>
          <w:szCs w:val="24"/>
        </w:rPr>
        <w:t>N</w:t>
      </w:r>
      <w:r w:rsidRPr="001014BE">
        <w:rPr>
          <w:rFonts w:ascii="Arial" w:hAnsi="Arial" w:cs="Arial"/>
          <w:color w:val="000000"/>
          <w:szCs w:val="24"/>
        </w:rPr>
        <w:t>P</w:t>
      </w:r>
      <w:r w:rsidR="00B4667B" w:rsidRPr="001014BE">
        <w:rPr>
          <w:rFonts w:ascii="Arial" w:hAnsi="Arial" w:cs="Arial"/>
          <w:color w:val="000000"/>
          <w:szCs w:val="24"/>
        </w:rPr>
        <w:t xml:space="preserve"> a 2.NP</w:t>
      </w:r>
      <w:r w:rsidRPr="001014BE">
        <w:rPr>
          <w:rFonts w:ascii="Arial" w:hAnsi="Arial" w:cs="Arial"/>
          <w:color w:val="000000"/>
          <w:szCs w:val="24"/>
        </w:rPr>
        <w:t>), VINYL 3 (mokré provozy – sociální zázemí) a VINYL 4 (schodiště)</w:t>
      </w:r>
    </w:p>
    <w:p w14:paraId="6A1666FE" w14:textId="77777777" w:rsidR="00E73108" w:rsidRPr="001014BE" w:rsidRDefault="00E73108" w:rsidP="00E73108">
      <w:pPr>
        <w:overflowPunct/>
        <w:autoSpaceDE/>
        <w:spacing w:line="276" w:lineRule="auto"/>
        <w:ind w:firstLine="720"/>
        <w:textAlignment w:val="auto"/>
        <w:rPr>
          <w:rFonts w:ascii="Arial" w:hAnsi="Arial" w:cs="Arial"/>
          <w:color w:val="000000"/>
          <w:sz w:val="12"/>
          <w:szCs w:val="12"/>
        </w:rPr>
      </w:pPr>
    </w:p>
    <w:p w14:paraId="787A1A5A" w14:textId="77777777"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b/>
          <w:bCs/>
          <w:color w:val="000000"/>
          <w:szCs w:val="24"/>
          <w:u w:val="single"/>
        </w:rPr>
        <w:t>Specifikace – VINYL 1</w:t>
      </w:r>
      <w:r w:rsidRPr="001014BE">
        <w:rPr>
          <w:rFonts w:ascii="Arial" w:hAnsi="Arial" w:cs="Arial"/>
          <w:color w:val="000000"/>
          <w:szCs w:val="24"/>
          <w:u w:val="single"/>
        </w:rPr>
        <w:t xml:space="preserve"> </w:t>
      </w:r>
    </w:p>
    <w:p w14:paraId="7F51E71A" w14:textId="5D770580"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(prostory v domácnostech v 1.NP a 2.NP vyjma mokrých provozů):</w:t>
      </w:r>
    </w:p>
    <w:p w14:paraId="041BCCC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heterogenní PVC bez ftalátů v rolích 2m s dvojitou výztuhou skelným rounem</w:t>
      </w:r>
    </w:p>
    <w:p w14:paraId="398AC8C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akustické PVC 19 dB</w:t>
      </w:r>
    </w:p>
    <w:p w14:paraId="1C454AC5"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LRV 28%</w:t>
      </w:r>
    </w:p>
    <w:p w14:paraId="29521E3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tloušťka 3,45 mm</w:t>
      </w:r>
    </w:p>
    <w:p w14:paraId="4E5D013C"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0,7 mm</w:t>
      </w:r>
    </w:p>
    <w:p w14:paraId="610546EB"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-povrchová úprava, která bude zabraňovat růstu bakterii</w:t>
      </w:r>
    </w:p>
    <w:p w14:paraId="227E8355" w14:textId="08ED56DC"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hmotnost ISO 23997 – cca 2,830 g/m2</w:t>
      </w:r>
    </w:p>
    <w:p w14:paraId="6A81252D"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délka role – 25 m</w:t>
      </w:r>
    </w:p>
    <w:p w14:paraId="777C0C4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třídy zátěže dle EN 685 jsou 34/42</w:t>
      </w:r>
    </w:p>
    <w:p w14:paraId="6CEF22C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lastRenderedPageBreak/>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μ ≥ 0.30 / R10</w:t>
      </w:r>
    </w:p>
    <w:p w14:paraId="2D172928" w14:textId="5D8ACAB6"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redukce nárazového hluku dle EN ISO 717-2 je 19dB</w:t>
      </w:r>
    </w:p>
    <w:p w14:paraId="6C92A1CB" w14:textId="77777777" w:rsidR="00E73108" w:rsidRPr="001014BE" w:rsidRDefault="00E73108" w:rsidP="00E73108">
      <w:pPr>
        <w:suppressAutoHyphens w:val="0"/>
        <w:overflowPunct/>
        <w:autoSpaceDE/>
        <w:textAlignment w:val="auto"/>
        <w:rPr>
          <w:rFonts w:ascii="Arial" w:eastAsia="Calibri" w:hAnsi="Arial" w:cs="Arial"/>
          <w:b/>
          <w:bCs/>
          <w:szCs w:val="24"/>
          <w:lang w:eastAsia="en-US"/>
        </w:rPr>
      </w:pPr>
      <w:r w:rsidRPr="001014BE">
        <w:rPr>
          <w:rFonts w:ascii="Arial" w:eastAsia="Calibri" w:hAnsi="Arial" w:cs="Arial"/>
          <w:szCs w:val="24"/>
          <w:lang w:eastAsia="en-US"/>
        </w:rPr>
        <w:t xml:space="preserve">- Hluková redukce v prostoru </w:t>
      </w:r>
      <w:proofErr w:type="spellStart"/>
      <w:proofErr w:type="gramStart"/>
      <w:r w:rsidRPr="001014BE">
        <w:rPr>
          <w:rFonts w:ascii="Arial" w:eastAsia="Calibri" w:hAnsi="Arial" w:cs="Arial"/>
          <w:szCs w:val="24"/>
          <w:lang w:eastAsia="en-US"/>
        </w:rPr>
        <w:t>Ln,e</w:t>
      </w:r>
      <w:proofErr w:type="gramEnd"/>
      <w:r w:rsidRPr="001014BE">
        <w:rPr>
          <w:rFonts w:ascii="Arial" w:eastAsia="Calibri" w:hAnsi="Arial" w:cs="Arial"/>
          <w:szCs w:val="24"/>
          <w:lang w:eastAsia="en-US"/>
        </w:rPr>
        <w:t>,w</w:t>
      </w:r>
      <w:proofErr w:type="spellEnd"/>
      <w:r w:rsidRPr="001014BE">
        <w:rPr>
          <w:rFonts w:ascii="Arial" w:eastAsia="Calibri" w:hAnsi="Arial" w:cs="Arial"/>
          <w:szCs w:val="24"/>
          <w:lang w:eastAsia="en-US"/>
        </w:rPr>
        <w:t xml:space="preserve"> &lt; 65 dB, Třída A</w:t>
      </w:r>
    </w:p>
    <w:p w14:paraId="5055E6C6"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hodnota zbytkového otlaku dle EN 433 je 0,06 mm</w:t>
      </w:r>
    </w:p>
    <w:p w14:paraId="0A8327D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rozměrová stálost dle EN 434 je &lt;0,05%</w:t>
      </w:r>
    </w:p>
    <w:p w14:paraId="649C9B94"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odolnost vůči opotřebení dle EN 660-1 je třída T</w:t>
      </w:r>
    </w:p>
    <w:p w14:paraId="67095E3F"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reakce na oheň dle EN 13501-1 třída </w:t>
      </w:r>
      <w:proofErr w:type="spellStart"/>
      <w:r w:rsidRPr="001014BE">
        <w:rPr>
          <w:rFonts w:ascii="Arial" w:eastAsia="Calibri" w:hAnsi="Arial" w:cs="Arial"/>
          <w:szCs w:val="24"/>
          <w:lang w:eastAsia="en-US"/>
        </w:rPr>
        <w:t>Bfl</w:t>
      </w:r>
      <w:proofErr w:type="spellEnd"/>
      <w:r w:rsidRPr="001014BE">
        <w:rPr>
          <w:rFonts w:ascii="Arial" w:eastAsia="Calibri" w:hAnsi="Arial" w:cs="Arial"/>
          <w:szCs w:val="24"/>
          <w:lang w:eastAsia="en-US"/>
        </w:rPr>
        <w:t xml:space="preserve"> - s1, L, NCS</w:t>
      </w:r>
    </w:p>
    <w:p w14:paraId="6D717CC9"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stálobarevnost dle ISO 105-B02 je ≥ 7</w:t>
      </w:r>
    </w:p>
    <w:p w14:paraId="35CD2C6C" w14:textId="308F7E83"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chemická odolnost EN – ISO 26987 – vynikající </w:t>
      </w:r>
    </w:p>
    <w:p w14:paraId="1B2DF963" w14:textId="77777777" w:rsidR="00E73108" w:rsidRPr="001014BE" w:rsidRDefault="00E73108" w:rsidP="00E73108">
      <w:pPr>
        <w:suppressAutoHyphens w:val="0"/>
        <w:overflowPunct/>
        <w:autoSpaceDE/>
        <w:spacing w:before="140"/>
        <w:textAlignment w:val="auto"/>
        <w:rPr>
          <w:rFonts w:ascii="Arial" w:hAnsi="Arial" w:cs="Arial"/>
          <w:color w:val="000000"/>
          <w:szCs w:val="24"/>
          <w:u w:val="single"/>
        </w:rPr>
      </w:pPr>
      <w:r w:rsidRPr="001014BE">
        <w:rPr>
          <w:rFonts w:ascii="Arial" w:hAnsi="Arial" w:cs="Arial"/>
          <w:b/>
          <w:bCs/>
          <w:color w:val="000000"/>
          <w:szCs w:val="24"/>
          <w:u w:val="single"/>
        </w:rPr>
        <w:t>Specifikace – VINYL 2</w:t>
      </w:r>
      <w:r w:rsidRPr="001014BE">
        <w:rPr>
          <w:rFonts w:ascii="Arial" w:hAnsi="Arial" w:cs="Arial"/>
          <w:color w:val="000000"/>
          <w:szCs w:val="24"/>
          <w:u w:val="single"/>
        </w:rPr>
        <w:t xml:space="preserve"> </w:t>
      </w:r>
    </w:p>
    <w:p w14:paraId="4DC50FC0" w14:textId="499D594F"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(společné komunikační prostory v 1.</w:t>
      </w:r>
      <w:r w:rsidR="00B4667B" w:rsidRPr="001014BE">
        <w:rPr>
          <w:rFonts w:ascii="Arial" w:hAnsi="Arial" w:cs="Arial"/>
          <w:color w:val="000000"/>
          <w:szCs w:val="24"/>
          <w:u w:val="single"/>
        </w:rPr>
        <w:t>N</w:t>
      </w:r>
      <w:r w:rsidRPr="001014BE">
        <w:rPr>
          <w:rFonts w:ascii="Arial" w:hAnsi="Arial" w:cs="Arial"/>
          <w:color w:val="000000"/>
          <w:szCs w:val="24"/>
          <w:u w:val="single"/>
        </w:rPr>
        <w:t>P</w:t>
      </w:r>
      <w:r w:rsidR="00B4667B" w:rsidRPr="001014BE">
        <w:rPr>
          <w:rFonts w:ascii="Arial" w:hAnsi="Arial" w:cs="Arial"/>
          <w:color w:val="000000"/>
          <w:szCs w:val="24"/>
          <w:u w:val="single"/>
        </w:rPr>
        <w:t xml:space="preserve"> a 2.NP</w:t>
      </w:r>
      <w:r w:rsidRPr="001014BE">
        <w:rPr>
          <w:rFonts w:ascii="Arial" w:hAnsi="Arial" w:cs="Arial"/>
          <w:color w:val="000000"/>
          <w:szCs w:val="24"/>
          <w:u w:val="single"/>
        </w:rPr>
        <w:t>):</w:t>
      </w:r>
    </w:p>
    <w:p w14:paraId="1BFA08D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heterogenní PVC bez ftalátů v rolích 2m s dvojitou výztuhou skelným rounem</w:t>
      </w:r>
    </w:p>
    <w:p w14:paraId="62324D5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akustické PVC 19 dB</w:t>
      </w:r>
    </w:p>
    <w:p w14:paraId="3ECDDAA6"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LRV 26%</w:t>
      </w:r>
    </w:p>
    <w:p w14:paraId="7A49D630"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tloušťka 3,45 mm</w:t>
      </w:r>
    </w:p>
    <w:p w14:paraId="7DAADF0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0,7 mm</w:t>
      </w:r>
    </w:p>
    <w:p w14:paraId="1F3A150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-povrchová úprava, která bude zabraňovat růstu bakterii</w:t>
      </w:r>
    </w:p>
    <w:p w14:paraId="1245D4DC" w14:textId="0BF52BA1"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hmotnost ISO 23997 – cca 2,830 g/m2</w:t>
      </w:r>
    </w:p>
    <w:p w14:paraId="1C03C68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délka role – 25 m</w:t>
      </w:r>
    </w:p>
    <w:p w14:paraId="57E4E5C4"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třídy zátěže dle EN 685 jsou 34/42</w:t>
      </w:r>
    </w:p>
    <w:p w14:paraId="034F622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μ ≥ 0.30 / R10</w:t>
      </w:r>
    </w:p>
    <w:p w14:paraId="17762740" w14:textId="57977044"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redukce nárazového hluku dle EN ISO 717-2 je 19dB</w:t>
      </w:r>
    </w:p>
    <w:p w14:paraId="2ACC7FFF" w14:textId="77777777" w:rsidR="00E73108" w:rsidRPr="001014BE" w:rsidRDefault="00E73108" w:rsidP="00E73108">
      <w:pPr>
        <w:suppressAutoHyphens w:val="0"/>
        <w:overflowPunct/>
        <w:autoSpaceDE/>
        <w:textAlignment w:val="auto"/>
        <w:rPr>
          <w:rFonts w:ascii="Arial" w:eastAsia="Calibri" w:hAnsi="Arial" w:cs="Arial"/>
          <w:b/>
          <w:bCs/>
          <w:szCs w:val="24"/>
          <w:lang w:eastAsia="en-US"/>
        </w:rPr>
      </w:pPr>
      <w:r w:rsidRPr="001014BE">
        <w:rPr>
          <w:rFonts w:ascii="Arial" w:eastAsia="Calibri" w:hAnsi="Arial" w:cs="Arial"/>
          <w:szCs w:val="24"/>
          <w:lang w:eastAsia="en-US"/>
        </w:rPr>
        <w:t xml:space="preserve">- hluková redukce v prostoru </w:t>
      </w:r>
      <w:proofErr w:type="spellStart"/>
      <w:proofErr w:type="gramStart"/>
      <w:r w:rsidRPr="001014BE">
        <w:rPr>
          <w:rFonts w:ascii="Arial" w:eastAsia="Calibri" w:hAnsi="Arial" w:cs="Arial"/>
          <w:szCs w:val="24"/>
          <w:lang w:eastAsia="en-US"/>
        </w:rPr>
        <w:t>Ln,e</w:t>
      </w:r>
      <w:proofErr w:type="gramEnd"/>
      <w:r w:rsidRPr="001014BE">
        <w:rPr>
          <w:rFonts w:ascii="Arial" w:eastAsia="Calibri" w:hAnsi="Arial" w:cs="Arial"/>
          <w:szCs w:val="24"/>
          <w:lang w:eastAsia="en-US"/>
        </w:rPr>
        <w:t>,w</w:t>
      </w:r>
      <w:proofErr w:type="spellEnd"/>
      <w:r w:rsidRPr="001014BE">
        <w:rPr>
          <w:rFonts w:ascii="Arial" w:eastAsia="Calibri" w:hAnsi="Arial" w:cs="Arial"/>
          <w:szCs w:val="24"/>
          <w:lang w:eastAsia="en-US"/>
        </w:rPr>
        <w:t xml:space="preserve"> &lt; 65 dB, Třída A</w:t>
      </w:r>
    </w:p>
    <w:p w14:paraId="02571788"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hodnota zbytkového otlaku dle EN 433 je 0,06 mm</w:t>
      </w:r>
    </w:p>
    <w:p w14:paraId="622E713B"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rozměrová stálost dle EN 434 je &lt;0,05%</w:t>
      </w:r>
    </w:p>
    <w:p w14:paraId="2ABAC073"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odolnost vůči opotřebení dle EN 660-1 je třída T</w:t>
      </w:r>
    </w:p>
    <w:p w14:paraId="5975C85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reakce na oheň dle EN 13501-1 třída </w:t>
      </w:r>
      <w:proofErr w:type="spellStart"/>
      <w:r w:rsidRPr="001014BE">
        <w:rPr>
          <w:rFonts w:ascii="Arial" w:eastAsia="Calibri" w:hAnsi="Arial" w:cs="Arial"/>
          <w:szCs w:val="24"/>
          <w:lang w:eastAsia="en-US"/>
        </w:rPr>
        <w:t>Bfl</w:t>
      </w:r>
      <w:proofErr w:type="spellEnd"/>
      <w:r w:rsidRPr="001014BE">
        <w:rPr>
          <w:rFonts w:ascii="Arial" w:eastAsia="Calibri" w:hAnsi="Arial" w:cs="Arial"/>
          <w:szCs w:val="24"/>
          <w:lang w:eastAsia="en-US"/>
        </w:rPr>
        <w:t xml:space="preserve"> - s1, L, NCS</w:t>
      </w:r>
    </w:p>
    <w:p w14:paraId="169416F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stálobarevnost dle ISO 105-B02 je ≥ 7</w:t>
      </w:r>
    </w:p>
    <w:p w14:paraId="4A41B548" w14:textId="67BAC40E"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chemická odolnost EN – ISO 26987 – vynikající </w:t>
      </w:r>
    </w:p>
    <w:p w14:paraId="55D463CC" w14:textId="77777777" w:rsidR="00E73108" w:rsidRPr="001014BE" w:rsidRDefault="00E73108" w:rsidP="00E73108">
      <w:pPr>
        <w:suppressAutoHyphens w:val="0"/>
        <w:overflowPunct/>
        <w:autoSpaceDE/>
        <w:spacing w:before="140"/>
        <w:textAlignment w:val="auto"/>
        <w:rPr>
          <w:rFonts w:ascii="Arial" w:hAnsi="Arial" w:cs="Arial"/>
          <w:b/>
          <w:bCs/>
          <w:color w:val="000000"/>
          <w:szCs w:val="24"/>
          <w:u w:val="single"/>
        </w:rPr>
      </w:pPr>
      <w:r w:rsidRPr="001014BE">
        <w:rPr>
          <w:rFonts w:ascii="Arial" w:hAnsi="Arial" w:cs="Arial"/>
          <w:b/>
          <w:bCs/>
          <w:color w:val="000000"/>
          <w:szCs w:val="24"/>
          <w:u w:val="single"/>
        </w:rPr>
        <w:t xml:space="preserve">Specifikace – VINYL 3 </w:t>
      </w:r>
    </w:p>
    <w:p w14:paraId="50055E61" w14:textId="77777777"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(mokré provozy, sociální zázemí):</w:t>
      </w:r>
    </w:p>
    <w:p w14:paraId="79027DD6"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heterogenní </w:t>
      </w:r>
      <w:proofErr w:type="spellStart"/>
      <w:r w:rsidRPr="001014BE">
        <w:rPr>
          <w:rFonts w:ascii="Arial" w:eastAsia="Calibri" w:hAnsi="Arial" w:cs="Arial"/>
          <w:szCs w:val="24"/>
          <w:lang w:eastAsia="en-US"/>
        </w:rPr>
        <w:t>protikluzné</w:t>
      </w:r>
      <w:proofErr w:type="spellEnd"/>
      <w:r w:rsidRPr="001014BE">
        <w:rPr>
          <w:rFonts w:ascii="Arial" w:eastAsia="Calibri" w:hAnsi="Arial" w:cs="Arial"/>
          <w:szCs w:val="24"/>
          <w:lang w:eastAsia="en-US"/>
        </w:rPr>
        <w:t xml:space="preserve"> PVC v rolích s embosovaným povrchem </w:t>
      </w:r>
    </w:p>
    <w:p w14:paraId="6FA26955"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LRV 47%</w:t>
      </w:r>
    </w:p>
    <w:p w14:paraId="44AFE5F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tloušťka 2 mm</w:t>
      </w:r>
    </w:p>
    <w:p w14:paraId="2B168AA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0,7 mm</w:t>
      </w:r>
    </w:p>
    <w:p w14:paraId="1AD1F28D"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nášlapná vrstva obsahuje protiskluzné částice </w:t>
      </w:r>
    </w:p>
    <w:p w14:paraId="0352C273"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povrchová úprava PUR </w:t>
      </w:r>
      <w:proofErr w:type="spellStart"/>
      <w:r w:rsidRPr="001014BE">
        <w:rPr>
          <w:rFonts w:ascii="Arial" w:eastAsia="Calibri" w:hAnsi="Arial" w:cs="Arial"/>
          <w:szCs w:val="24"/>
          <w:lang w:eastAsia="en-US"/>
        </w:rPr>
        <w:t>Pearl</w:t>
      </w:r>
      <w:proofErr w:type="spellEnd"/>
    </w:p>
    <w:p w14:paraId="18FA643C"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šířka role 2 m</w:t>
      </w:r>
    </w:p>
    <w:p w14:paraId="58E41CF3"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třídy zátěže 34/43</w:t>
      </w:r>
    </w:p>
    <w:p w14:paraId="42378E3D" w14:textId="030047BF"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hodnota zbytkového otlaku dle EN – ISO 24343-1: 0,05 mm</w:t>
      </w:r>
    </w:p>
    <w:p w14:paraId="68588C94" w14:textId="3CCD2B20"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dle DIN 51130: R10</w:t>
      </w:r>
    </w:p>
    <w:p w14:paraId="2816027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dle EN 13845 </w:t>
      </w:r>
      <w:proofErr w:type="spellStart"/>
      <w:r w:rsidRPr="001014BE">
        <w:rPr>
          <w:rFonts w:ascii="Arial" w:eastAsia="Calibri" w:hAnsi="Arial" w:cs="Arial"/>
          <w:szCs w:val="24"/>
          <w:lang w:eastAsia="en-US"/>
        </w:rPr>
        <w:t>Annex</w:t>
      </w:r>
      <w:proofErr w:type="spellEnd"/>
      <w:r w:rsidRPr="001014BE">
        <w:rPr>
          <w:rFonts w:ascii="Arial" w:eastAsia="Calibri" w:hAnsi="Arial" w:cs="Arial"/>
          <w:szCs w:val="24"/>
          <w:lang w:eastAsia="en-US"/>
        </w:rPr>
        <w:t xml:space="preserve"> C: </w:t>
      </w:r>
      <w:proofErr w:type="spellStart"/>
      <w:r w:rsidRPr="001014BE">
        <w:rPr>
          <w:rFonts w:ascii="Arial" w:eastAsia="Calibri" w:hAnsi="Arial" w:cs="Arial"/>
          <w:szCs w:val="24"/>
          <w:lang w:eastAsia="en-US"/>
        </w:rPr>
        <w:t>Esb</w:t>
      </w:r>
      <w:proofErr w:type="spellEnd"/>
      <w:r w:rsidRPr="001014BE">
        <w:rPr>
          <w:rFonts w:ascii="Arial" w:eastAsia="Calibri" w:hAnsi="Arial" w:cs="Arial"/>
          <w:szCs w:val="24"/>
          <w:lang w:eastAsia="en-US"/>
        </w:rPr>
        <w:t>/</w:t>
      </w:r>
      <w:proofErr w:type="spellStart"/>
      <w:r w:rsidRPr="001014BE">
        <w:rPr>
          <w:rFonts w:ascii="Arial" w:eastAsia="Calibri" w:hAnsi="Arial" w:cs="Arial"/>
          <w:szCs w:val="24"/>
          <w:lang w:eastAsia="en-US"/>
        </w:rPr>
        <w:t>Esf</w:t>
      </w:r>
      <w:proofErr w:type="spellEnd"/>
      <w:r w:rsidRPr="001014BE">
        <w:rPr>
          <w:rFonts w:ascii="Arial" w:eastAsia="Calibri" w:hAnsi="Arial" w:cs="Arial"/>
          <w:szCs w:val="24"/>
          <w:lang w:eastAsia="en-US"/>
        </w:rPr>
        <w:t xml:space="preserve"> – test na bosou nohu</w:t>
      </w:r>
    </w:p>
    <w:p w14:paraId="6F69CDB2" w14:textId="25FC4212"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dle Din 51097: třída B</w:t>
      </w:r>
    </w:p>
    <w:p w14:paraId="49051B8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součinitel smykového tření dle ČSN 744505: µ ≥ 0,6</w:t>
      </w:r>
    </w:p>
    <w:p w14:paraId="63FDD93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reakce na oheň dle EN 13 501-1: </w:t>
      </w:r>
      <w:proofErr w:type="spellStart"/>
      <w:r w:rsidRPr="001014BE">
        <w:rPr>
          <w:rFonts w:ascii="Arial" w:eastAsia="Calibri" w:hAnsi="Arial" w:cs="Arial"/>
          <w:szCs w:val="24"/>
          <w:lang w:eastAsia="en-US"/>
        </w:rPr>
        <w:t>B</w:t>
      </w:r>
      <w:r w:rsidRPr="001014BE">
        <w:rPr>
          <w:rFonts w:ascii="Arial" w:eastAsia="Calibri" w:hAnsi="Arial" w:cs="Arial"/>
          <w:szCs w:val="24"/>
          <w:vertAlign w:val="subscript"/>
          <w:lang w:eastAsia="en-US"/>
        </w:rPr>
        <w:t>fl</w:t>
      </w:r>
      <w:proofErr w:type="spellEnd"/>
      <w:r w:rsidRPr="001014BE">
        <w:rPr>
          <w:rFonts w:ascii="Arial" w:eastAsia="Calibri" w:hAnsi="Arial" w:cs="Arial"/>
          <w:szCs w:val="24"/>
          <w:lang w:eastAsia="en-US"/>
        </w:rPr>
        <w:t xml:space="preserve"> – S</w:t>
      </w:r>
      <w:r w:rsidRPr="001014BE">
        <w:rPr>
          <w:rFonts w:ascii="Arial" w:eastAsia="Calibri" w:hAnsi="Arial" w:cs="Arial"/>
          <w:szCs w:val="24"/>
          <w:vertAlign w:val="subscript"/>
          <w:lang w:eastAsia="en-US"/>
        </w:rPr>
        <w:t>1</w:t>
      </w:r>
    </w:p>
    <w:p w14:paraId="1C83F924"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rozměrová stálost dle EN – ISO 23999: &lt;0,1%</w:t>
      </w:r>
    </w:p>
    <w:p w14:paraId="0DF996D9"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stálobarevnost dle ISO 105-B02: ≥ 6</w:t>
      </w:r>
    </w:p>
    <w:p w14:paraId="3B1CC239"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ohebnost dle EN 435: ø10mm</w:t>
      </w:r>
    </w:p>
    <w:p w14:paraId="5953D1CF"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odolnost k chemikáliím – velmi dobrá</w:t>
      </w:r>
    </w:p>
    <w:p w14:paraId="7FA4C883" w14:textId="77777777" w:rsidR="00E73108" w:rsidRPr="001014BE" w:rsidRDefault="00E73108" w:rsidP="00E73108">
      <w:pPr>
        <w:suppressAutoHyphens w:val="0"/>
        <w:overflowPunct/>
        <w:autoSpaceDE/>
        <w:spacing w:before="140"/>
        <w:textAlignment w:val="auto"/>
        <w:rPr>
          <w:rFonts w:ascii="Arial" w:hAnsi="Arial" w:cs="Arial"/>
          <w:b/>
          <w:bCs/>
          <w:color w:val="000000"/>
          <w:szCs w:val="24"/>
          <w:u w:val="single"/>
        </w:rPr>
      </w:pPr>
      <w:r w:rsidRPr="001014BE">
        <w:rPr>
          <w:rFonts w:ascii="Arial" w:hAnsi="Arial" w:cs="Arial"/>
          <w:b/>
          <w:bCs/>
          <w:color w:val="000000"/>
          <w:szCs w:val="24"/>
          <w:u w:val="single"/>
        </w:rPr>
        <w:t xml:space="preserve">Specifikace – VINYL 4 </w:t>
      </w:r>
    </w:p>
    <w:p w14:paraId="6FAD5361" w14:textId="77777777"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(schodiště):</w:t>
      </w:r>
    </w:p>
    <w:p w14:paraId="6764B1F0"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lastRenderedPageBreak/>
        <w:t xml:space="preserve">- heterogenní akustické PVC </w:t>
      </w:r>
    </w:p>
    <w:p w14:paraId="1D0B2E3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schodišťový systém s hodnotou zvukového útlumu 17 dB</w:t>
      </w:r>
    </w:p>
    <w:p w14:paraId="50F8A848"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schodišťová hrana integrována do struktury povrchu, odlišný barevný odstín, umožňující viditelný</w:t>
      </w:r>
    </w:p>
    <w:p w14:paraId="6E5CA3C0"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kontrast</w:t>
      </w:r>
    </w:p>
    <w:p w14:paraId="7302F588"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3,35 mm</w:t>
      </w:r>
    </w:p>
    <w:p w14:paraId="53925B1D"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0,85 mm</w:t>
      </w:r>
    </w:p>
    <w:p w14:paraId="30BE595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délka x šířka 20 m x 101 cm </w:t>
      </w:r>
    </w:p>
    <w:p w14:paraId="1176A82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barva reflexní hrany šedá/žlutá, barva ostatních částí schodiště šedá/antracitová</w:t>
      </w:r>
    </w:p>
    <w:p w14:paraId="101E1E44"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p>
    <w:p w14:paraId="6E7BC35C"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 xml:space="preserve">STŘEŠNÍ KONSTRUKCE: </w:t>
      </w:r>
    </w:p>
    <w:p w14:paraId="1D028427"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Zastropení 2.NP objektu je provedeno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vyztuženou monolitickou stropní deskou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250 mm a nad výtahovou šachtou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vyztuženou monolitickou stropní deskou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200 mm. </w:t>
      </w:r>
    </w:p>
    <w:p w14:paraId="04949D05"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takto připravené stropní konstrukce budou provedeny skladby extenzivní vegetační střechy, která nám díky svým skladbám umožní navýšit absorpci vody a zlepšit tak poměr vsakované vody na pozemku stavebníka s ohledem na vsakovací poměry pozemku. </w:t>
      </w:r>
    </w:p>
    <w:p w14:paraId="54587BE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Ve střešním plášti v místě pod atikovým věncem ve výšce vymývaného říčního kameniva umístit min. 4 bezpečnostní přelivy včetně manžety a mřížky. </w:t>
      </w:r>
    </w:p>
    <w:p w14:paraId="7D7148D9" w14:textId="5353FD7B" w:rsidR="00E36028" w:rsidRPr="001014BE" w:rsidRDefault="00E73108" w:rsidP="00E36028">
      <w:pPr>
        <w:widowControl w:val="0"/>
        <w:tabs>
          <w:tab w:val="left" w:pos="567"/>
        </w:tabs>
        <w:ind w:right="5"/>
        <w:jc w:val="both"/>
        <w:rPr>
          <w:rFonts w:ascii="Arial" w:eastAsia="Arial" w:hAnsi="Arial" w:cs="Arial"/>
          <w:szCs w:val="24"/>
        </w:rPr>
      </w:pPr>
      <w:r w:rsidRPr="001014BE">
        <w:rPr>
          <w:rFonts w:ascii="Arial" w:eastAsia="Arial" w:hAnsi="Arial" w:cs="Arial"/>
          <w:szCs w:val="24"/>
        </w:rPr>
        <w:tab/>
        <w:t xml:space="preserve">Fotovoltaické panely budou umístěny od výdechů VZT min. 0,5 m. </w:t>
      </w:r>
      <w:r w:rsidR="00E36028" w:rsidRPr="001014BE">
        <w:rPr>
          <w:rFonts w:ascii="Arial" w:eastAsia="Arial" w:hAnsi="Arial" w:cs="Arial"/>
          <w:szCs w:val="24"/>
        </w:rPr>
        <w:t xml:space="preserve">Budou instalovány na nosný systémový rošt konkrétního dodavatele, který nenaruší střešní plášť a jeho izolace. Základní stabilizační prvek roštu budou systémové voštinové substrátové desky, které budou implementovány do substrátové vrstvy vegetační střechy. Na tento plošný stabilizační komponent budou instalovány podpěry modulu a „C“ profily jako instalační rošt solárních panelů.  </w:t>
      </w:r>
    </w:p>
    <w:p w14:paraId="6EA6714E"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0A8BABC8"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255B00E"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S1</w:t>
            </w:r>
          </w:p>
        </w:tc>
        <w:tc>
          <w:tcPr>
            <w:tcW w:w="8362" w:type="dxa"/>
            <w:tcBorders>
              <w:left w:val="thickThinSmallGap" w:sz="18" w:space="0" w:color="auto"/>
            </w:tcBorders>
          </w:tcPr>
          <w:p w14:paraId="2C4FC029" w14:textId="2366C16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KONSTRUKCE STŘŠ</w:t>
            </w:r>
            <w:r w:rsidR="00AD4FB4">
              <w:rPr>
                <w:rFonts w:ascii="Arial" w:eastAsia="Arial" w:hAnsi="Arial" w:cs="Arial"/>
                <w:b/>
                <w:szCs w:val="24"/>
              </w:rPr>
              <w:t>E</w:t>
            </w:r>
            <w:r w:rsidRPr="001014BE">
              <w:rPr>
                <w:rFonts w:ascii="Arial" w:eastAsia="Arial" w:hAnsi="Arial" w:cs="Arial"/>
                <w:b/>
                <w:szCs w:val="24"/>
              </w:rPr>
              <w:t>NÍHO PLÁŠTĚ - ROZCHODNÍKY</w:t>
            </w:r>
          </w:p>
        </w:tc>
      </w:tr>
      <w:tr w:rsidR="00E73108" w:rsidRPr="001014BE" w14:paraId="38E48E68" w14:textId="77777777" w:rsidTr="001D7D17">
        <w:tc>
          <w:tcPr>
            <w:tcW w:w="482" w:type="dxa"/>
            <w:tcBorders>
              <w:top w:val="thickThinSmallGap" w:sz="18" w:space="0" w:color="auto"/>
            </w:tcBorders>
          </w:tcPr>
          <w:p w14:paraId="2B49DBB1"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B7DEC71"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ROZCHODNÍKOVÉ ŘÍZKY, MIN. POČET DRUHŮ VEGETACE 5</w:t>
            </w:r>
          </w:p>
        </w:tc>
      </w:tr>
      <w:tr w:rsidR="00E73108" w:rsidRPr="001014BE" w14:paraId="553DBDCE" w14:textId="77777777" w:rsidTr="001D7D17">
        <w:tc>
          <w:tcPr>
            <w:tcW w:w="482" w:type="dxa"/>
          </w:tcPr>
          <w:p w14:paraId="3338001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667C00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EXTENZIVNÍ MINERÁLNÍ SUBSTRÁT S PODÍLEM SPONGILITU, TL. 60 mm</w:t>
            </w:r>
          </w:p>
        </w:tc>
      </w:tr>
      <w:tr w:rsidR="00E73108" w:rsidRPr="001014BE" w14:paraId="2FDC9621" w14:textId="77777777" w:rsidTr="001D7D17">
        <w:tc>
          <w:tcPr>
            <w:tcW w:w="482" w:type="dxa"/>
          </w:tcPr>
          <w:p w14:paraId="3CA760B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C359D3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HYDROFILNÍ MINERÁLNÍ VLNA, OH SUCHÁ 76 kg/m</w:t>
            </w:r>
            <w:r w:rsidRPr="001014BE">
              <w:rPr>
                <w:rFonts w:ascii="Arial" w:eastAsia="Arial" w:hAnsi="Arial" w:cs="Arial"/>
                <w:bCs/>
                <w:szCs w:val="24"/>
                <w:vertAlign w:val="superscript"/>
              </w:rPr>
              <w:t>3</w:t>
            </w:r>
            <w:r w:rsidRPr="001014BE">
              <w:rPr>
                <w:rFonts w:ascii="Arial" w:eastAsia="Arial" w:hAnsi="Arial" w:cs="Arial"/>
                <w:bCs/>
                <w:szCs w:val="24"/>
              </w:rPr>
              <w:t>, OH V PLNĚ NASYCENÉM STAVU  1003 kg/m</w:t>
            </w:r>
            <w:r w:rsidRPr="001014BE">
              <w:rPr>
                <w:rFonts w:ascii="Arial" w:eastAsia="Arial" w:hAnsi="Arial" w:cs="Arial"/>
                <w:bCs/>
                <w:szCs w:val="24"/>
                <w:vertAlign w:val="superscript"/>
              </w:rPr>
              <w:t>3</w:t>
            </w:r>
            <w:r w:rsidRPr="001014BE">
              <w:rPr>
                <w:rFonts w:ascii="Arial" w:eastAsia="Arial" w:hAnsi="Arial" w:cs="Arial"/>
                <w:bCs/>
                <w:szCs w:val="24"/>
              </w:rPr>
              <w:t>, TL. 80 mm</w:t>
            </w:r>
          </w:p>
        </w:tc>
      </w:tr>
      <w:tr w:rsidR="00E73108" w:rsidRPr="001014BE" w14:paraId="13710862" w14:textId="77777777" w:rsidTr="001D7D17">
        <w:tc>
          <w:tcPr>
            <w:tcW w:w="482" w:type="dxa"/>
          </w:tcPr>
          <w:p w14:paraId="3C78395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B3CB82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SEPARAČNÍ GEOTEXTILIE  500 g/m</w:t>
            </w:r>
            <w:r w:rsidRPr="001014BE">
              <w:rPr>
                <w:rFonts w:ascii="Arial" w:eastAsia="Arial" w:hAnsi="Arial" w:cs="Arial"/>
                <w:bCs/>
                <w:szCs w:val="24"/>
                <w:vertAlign w:val="superscript"/>
              </w:rPr>
              <w:t>2</w:t>
            </w:r>
          </w:p>
        </w:tc>
      </w:tr>
      <w:tr w:rsidR="00E73108" w:rsidRPr="001014BE" w14:paraId="5829AC2B" w14:textId="77777777" w:rsidTr="001D7D17">
        <w:tc>
          <w:tcPr>
            <w:tcW w:w="482" w:type="dxa"/>
          </w:tcPr>
          <w:p w14:paraId="725B603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686AB7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HYDROIZOLACE – TPO (TERMOPLASTICKÁ FÓLIE Z PRUŽNÉHO POLYOLEFÍNU) FOLIE S ATESTEM PROTI PRORŮSTÁNÍ KOŘÍNKŮ </w:t>
            </w:r>
          </w:p>
          <w:p w14:paraId="676CE8B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 mm</w:t>
            </w:r>
          </w:p>
        </w:tc>
      </w:tr>
      <w:tr w:rsidR="00E73108" w:rsidRPr="001014BE" w14:paraId="09FD48C2" w14:textId="77777777" w:rsidTr="001D7D17">
        <w:tc>
          <w:tcPr>
            <w:tcW w:w="482" w:type="dxa"/>
          </w:tcPr>
          <w:p w14:paraId="51BEE41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340DA2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*K (λ=0,031 W/m*K)</w:t>
            </w:r>
          </w:p>
        </w:tc>
      </w:tr>
      <w:tr w:rsidR="00E73108" w:rsidRPr="001014BE" w14:paraId="36411B82" w14:textId="77777777" w:rsidTr="001D7D17">
        <w:tc>
          <w:tcPr>
            <w:tcW w:w="482" w:type="dxa"/>
          </w:tcPr>
          <w:p w14:paraId="54DCFE5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D16FEF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 xml:space="preserve">*K (λ=0,031 W/m*K) </w:t>
            </w:r>
          </w:p>
        </w:tc>
      </w:tr>
      <w:tr w:rsidR="00E73108" w:rsidRPr="001014BE" w14:paraId="4BF6AC8E" w14:textId="77777777" w:rsidTr="001D7D17">
        <w:tc>
          <w:tcPr>
            <w:tcW w:w="482" w:type="dxa"/>
          </w:tcPr>
          <w:p w14:paraId="7AC91DC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087FCB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SPÁDOVÉ KLÍNY – POLYSTYRÉNEM MIN. TL. 90 mm</w:t>
            </w:r>
          </w:p>
        </w:tc>
      </w:tr>
      <w:tr w:rsidR="00E73108" w:rsidRPr="001014BE" w14:paraId="59A78102" w14:textId="77777777" w:rsidTr="001D7D17">
        <w:tc>
          <w:tcPr>
            <w:tcW w:w="482" w:type="dxa"/>
          </w:tcPr>
          <w:p w14:paraId="5146A6A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E73C05D"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HYDROIZOLACE – MODIFIKOVANÝ ASFALTOVÝ PÁS TL. 4 mm</w:t>
            </w:r>
          </w:p>
        </w:tc>
      </w:tr>
      <w:tr w:rsidR="00E73108" w:rsidRPr="001014BE" w14:paraId="6D8FE468" w14:textId="77777777" w:rsidTr="001D7D17">
        <w:tc>
          <w:tcPr>
            <w:tcW w:w="482" w:type="dxa"/>
          </w:tcPr>
          <w:p w14:paraId="0A0CFFA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FB92A1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ASFALTOVÝ PENETRAČNÍ NÁTĚR</w:t>
            </w:r>
          </w:p>
        </w:tc>
      </w:tr>
      <w:tr w:rsidR="00E73108" w:rsidRPr="001014BE" w14:paraId="42CF271C" w14:textId="77777777" w:rsidTr="001D7D17">
        <w:tc>
          <w:tcPr>
            <w:tcW w:w="482" w:type="dxa"/>
          </w:tcPr>
          <w:p w14:paraId="443A4AE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B57CFE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250 mm, BETON C25/30 XC1</w:t>
            </w:r>
          </w:p>
        </w:tc>
      </w:tr>
      <w:tr w:rsidR="00E73108" w:rsidRPr="001014BE" w14:paraId="24ECA1D5" w14:textId="77777777" w:rsidTr="001D7D17">
        <w:tc>
          <w:tcPr>
            <w:tcW w:w="482" w:type="dxa"/>
          </w:tcPr>
          <w:p w14:paraId="201C296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36C174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VZDUCHOVÁ MEZERA PRO INSTALACE (VZT, ZTI), TL. 300 mm NEBO </w:t>
            </w:r>
          </w:p>
          <w:p w14:paraId="14C6AD2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250 mm</w:t>
            </w:r>
          </w:p>
        </w:tc>
      </w:tr>
      <w:tr w:rsidR="00E73108" w:rsidRPr="001014BE" w14:paraId="63C15AC5" w14:textId="77777777" w:rsidTr="001D7D17">
        <w:tc>
          <w:tcPr>
            <w:tcW w:w="482" w:type="dxa"/>
          </w:tcPr>
          <w:p w14:paraId="25092FD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C7DEFB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KAZETOVÝ PODHLED VČETNĚ ROŠTU A PAROZÁBRANY TL. 50 mm</w:t>
            </w:r>
          </w:p>
          <w:p w14:paraId="36618BA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NEBO</w:t>
            </w:r>
          </w:p>
          <w:p w14:paraId="5736850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AKUSTICKÝ PODHLED VČETNĚ ROŠTU, PAROZÁBRANY A AKUSTICKÉ IZOLACE TL. 100 mm</w:t>
            </w:r>
          </w:p>
          <w:p w14:paraId="6199C90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lastRenderedPageBreak/>
              <w:t>(SPECIFIKACE PODHLEDU VIZ. SAMOSTATNÝ ODDÍL TÉTO TZ, UMÍSTĚNÍ PODHLEDŮ VIZ. TAB. MÍSTNOSTÍ)</w:t>
            </w:r>
          </w:p>
        </w:tc>
      </w:tr>
    </w:tbl>
    <w:p w14:paraId="7D2165D6"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2C6C2D0B"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54CBD2E"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S2</w:t>
            </w:r>
          </w:p>
        </w:tc>
        <w:tc>
          <w:tcPr>
            <w:tcW w:w="8362" w:type="dxa"/>
            <w:tcBorders>
              <w:left w:val="thickThinSmallGap" w:sz="18" w:space="0" w:color="auto"/>
            </w:tcBorders>
          </w:tcPr>
          <w:p w14:paraId="6C0239B1" w14:textId="77A18CB8"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KONSTRUKCE STŘ</w:t>
            </w:r>
            <w:r w:rsidR="00AD4FB4">
              <w:rPr>
                <w:rFonts w:ascii="Arial" w:eastAsia="Arial" w:hAnsi="Arial" w:cs="Arial"/>
                <w:b/>
                <w:szCs w:val="24"/>
              </w:rPr>
              <w:t>E</w:t>
            </w:r>
            <w:r w:rsidRPr="001014BE">
              <w:rPr>
                <w:rFonts w:ascii="Arial" w:eastAsia="Arial" w:hAnsi="Arial" w:cs="Arial"/>
                <w:b/>
                <w:szCs w:val="24"/>
              </w:rPr>
              <w:t>ŠNÍHO PLÁŠTĚ V MÍSTĚ VÝTAHU</w:t>
            </w:r>
          </w:p>
        </w:tc>
      </w:tr>
      <w:tr w:rsidR="00E73108" w:rsidRPr="001014BE" w14:paraId="3A1E89C5" w14:textId="77777777" w:rsidTr="001D7D17">
        <w:tc>
          <w:tcPr>
            <w:tcW w:w="482" w:type="dxa"/>
            <w:tcBorders>
              <w:top w:val="thickThinSmallGap" w:sz="18" w:space="0" w:color="auto"/>
            </w:tcBorders>
          </w:tcPr>
          <w:p w14:paraId="4D08CEA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5EC6D00"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ROZCHODNÍKOVÉ ŘÍZKY, MIN. POČET DRUHŮ VEGETACE 5</w:t>
            </w:r>
          </w:p>
        </w:tc>
      </w:tr>
      <w:tr w:rsidR="00E73108" w:rsidRPr="001014BE" w14:paraId="6EEA4FD8" w14:textId="77777777" w:rsidTr="001D7D17">
        <w:tc>
          <w:tcPr>
            <w:tcW w:w="482" w:type="dxa"/>
          </w:tcPr>
          <w:p w14:paraId="40980C3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419053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EXTENZIVNÍ MINERÁLNÍ SUBSTRÁT S PODÍLEM SPONGILITU, TL. 60 mm</w:t>
            </w:r>
          </w:p>
        </w:tc>
      </w:tr>
      <w:tr w:rsidR="00E73108" w:rsidRPr="001014BE" w14:paraId="329E7E61" w14:textId="77777777" w:rsidTr="001D7D17">
        <w:tc>
          <w:tcPr>
            <w:tcW w:w="482" w:type="dxa"/>
          </w:tcPr>
          <w:p w14:paraId="2E06002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740237F"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HYDROFILNÍ MINERÁLNÍ VLNA, OH SUCHÁ 76 kg/m</w:t>
            </w:r>
            <w:r w:rsidRPr="001014BE">
              <w:rPr>
                <w:rFonts w:ascii="Arial" w:eastAsia="Arial" w:hAnsi="Arial" w:cs="Arial"/>
                <w:bCs/>
                <w:szCs w:val="24"/>
                <w:vertAlign w:val="superscript"/>
              </w:rPr>
              <w:t>3</w:t>
            </w:r>
            <w:r w:rsidRPr="001014BE">
              <w:rPr>
                <w:rFonts w:ascii="Arial" w:eastAsia="Arial" w:hAnsi="Arial" w:cs="Arial"/>
                <w:bCs/>
                <w:szCs w:val="24"/>
              </w:rPr>
              <w:t>, OH V PLNĚ NASYCENÉM STAVU  1003 kg/m</w:t>
            </w:r>
            <w:r w:rsidRPr="001014BE">
              <w:rPr>
                <w:rFonts w:ascii="Arial" w:eastAsia="Arial" w:hAnsi="Arial" w:cs="Arial"/>
                <w:bCs/>
                <w:szCs w:val="24"/>
                <w:vertAlign w:val="superscript"/>
              </w:rPr>
              <w:t>3</w:t>
            </w:r>
            <w:r w:rsidRPr="001014BE">
              <w:rPr>
                <w:rFonts w:ascii="Arial" w:eastAsia="Arial" w:hAnsi="Arial" w:cs="Arial"/>
                <w:bCs/>
                <w:szCs w:val="24"/>
              </w:rPr>
              <w:t>, TL. 80 mm</w:t>
            </w:r>
          </w:p>
        </w:tc>
      </w:tr>
      <w:tr w:rsidR="00E73108" w:rsidRPr="001014BE" w14:paraId="7604507F" w14:textId="77777777" w:rsidTr="001D7D17">
        <w:tc>
          <w:tcPr>
            <w:tcW w:w="482" w:type="dxa"/>
          </w:tcPr>
          <w:p w14:paraId="05630E6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42C63F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SEPARAČNÍ GEOTEXTILIE  500 g/m</w:t>
            </w:r>
            <w:r w:rsidRPr="001014BE">
              <w:rPr>
                <w:rFonts w:ascii="Arial" w:eastAsia="Arial" w:hAnsi="Arial" w:cs="Arial"/>
                <w:bCs/>
                <w:szCs w:val="24"/>
                <w:vertAlign w:val="superscript"/>
              </w:rPr>
              <w:t>2</w:t>
            </w:r>
          </w:p>
        </w:tc>
      </w:tr>
      <w:tr w:rsidR="00E73108" w:rsidRPr="001014BE" w14:paraId="626B1436" w14:textId="77777777" w:rsidTr="001D7D17">
        <w:tc>
          <w:tcPr>
            <w:tcW w:w="482" w:type="dxa"/>
          </w:tcPr>
          <w:p w14:paraId="1E9120C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0A464A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HYDROIZOLACE – TPO (TERMOPLASTICKÁ FÓLIE Z PRUŽNÉHO POLYOLEFÍNU) FOLIE S ATESTEM PROTI PRORŮSTÁNÍ KOŘÍNKŮ </w:t>
            </w:r>
          </w:p>
          <w:p w14:paraId="7DB6A1D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 mm</w:t>
            </w:r>
          </w:p>
        </w:tc>
      </w:tr>
      <w:tr w:rsidR="00E73108" w:rsidRPr="001014BE" w14:paraId="47675416" w14:textId="77777777" w:rsidTr="001D7D17">
        <w:tc>
          <w:tcPr>
            <w:tcW w:w="482" w:type="dxa"/>
          </w:tcPr>
          <w:p w14:paraId="40F33F7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ED7C9D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FENOLICKÉ DESKY, TL. 100 mm, U=0,21 W/m</w:t>
            </w:r>
            <w:r w:rsidRPr="001014BE">
              <w:rPr>
                <w:rFonts w:ascii="Arial" w:eastAsia="Arial" w:hAnsi="Arial" w:cs="Arial"/>
                <w:bCs/>
                <w:szCs w:val="24"/>
                <w:vertAlign w:val="superscript"/>
              </w:rPr>
              <w:t>2</w:t>
            </w:r>
            <w:r w:rsidRPr="001014BE">
              <w:rPr>
                <w:rFonts w:ascii="Arial" w:eastAsia="Arial" w:hAnsi="Arial" w:cs="Arial"/>
                <w:bCs/>
                <w:szCs w:val="24"/>
              </w:rPr>
              <w:t>*K (λ=0,021 W/m*K)</w:t>
            </w:r>
          </w:p>
        </w:tc>
      </w:tr>
      <w:tr w:rsidR="00E73108" w:rsidRPr="001014BE" w14:paraId="09D363CA" w14:textId="77777777" w:rsidTr="001D7D17">
        <w:tc>
          <w:tcPr>
            <w:tcW w:w="482" w:type="dxa"/>
          </w:tcPr>
          <w:p w14:paraId="6211AA0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AB5C1A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SPÁDOVÉ KLÍNY – POLYSTYRÉNEM MIN. TL. 20 mm</w:t>
            </w:r>
          </w:p>
        </w:tc>
      </w:tr>
      <w:tr w:rsidR="00E73108" w:rsidRPr="001014BE" w14:paraId="7D6763E9" w14:textId="77777777" w:rsidTr="001D7D17">
        <w:tc>
          <w:tcPr>
            <w:tcW w:w="482" w:type="dxa"/>
          </w:tcPr>
          <w:p w14:paraId="0DA7E55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D172EB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HYDROIZOLACE – MODIFIKOVANÝ ASFALTOVÝ PÁS TL. 4 mm</w:t>
            </w:r>
          </w:p>
        </w:tc>
      </w:tr>
      <w:tr w:rsidR="00E73108" w:rsidRPr="001014BE" w14:paraId="0FDF468B" w14:textId="77777777" w:rsidTr="001D7D17">
        <w:tc>
          <w:tcPr>
            <w:tcW w:w="482" w:type="dxa"/>
          </w:tcPr>
          <w:p w14:paraId="0270EE9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17DBD9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ASFALTOVÝ PENETRAČNÍ NÁTĚR</w:t>
            </w:r>
          </w:p>
        </w:tc>
      </w:tr>
      <w:tr w:rsidR="00E73108" w:rsidRPr="001014BE" w14:paraId="7930A8CB" w14:textId="77777777" w:rsidTr="001D7D17">
        <w:tc>
          <w:tcPr>
            <w:tcW w:w="482" w:type="dxa"/>
          </w:tcPr>
          <w:p w14:paraId="03A1F03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688CD1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200 mm, BETON C25/30 XC1</w:t>
            </w:r>
          </w:p>
        </w:tc>
      </w:tr>
    </w:tbl>
    <w:p w14:paraId="5AC871D9"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3DE3FB8F"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6C486A5"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S3</w:t>
            </w:r>
          </w:p>
        </w:tc>
        <w:tc>
          <w:tcPr>
            <w:tcW w:w="8362" w:type="dxa"/>
            <w:tcBorders>
              <w:left w:val="thickThinSmallGap" w:sz="18" w:space="0" w:color="auto"/>
            </w:tcBorders>
          </w:tcPr>
          <w:p w14:paraId="4C6E4899" w14:textId="6411FFF5"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KONSTRUKCE STŘ</w:t>
            </w:r>
            <w:r w:rsidR="00AD4FB4">
              <w:rPr>
                <w:rFonts w:ascii="Arial" w:eastAsia="Arial" w:hAnsi="Arial" w:cs="Arial"/>
                <w:b/>
                <w:szCs w:val="24"/>
              </w:rPr>
              <w:t>E</w:t>
            </w:r>
            <w:r w:rsidRPr="001014BE">
              <w:rPr>
                <w:rFonts w:ascii="Arial" w:eastAsia="Arial" w:hAnsi="Arial" w:cs="Arial"/>
                <w:b/>
                <w:szCs w:val="24"/>
              </w:rPr>
              <w:t>ŠNÍHO PLÁŠTĚ – ŘÍČNÍ KAMENIVO</w:t>
            </w:r>
          </w:p>
        </w:tc>
      </w:tr>
      <w:tr w:rsidR="00E73108" w:rsidRPr="001014BE" w14:paraId="1AFC09A3" w14:textId="77777777" w:rsidTr="001D7D17">
        <w:tc>
          <w:tcPr>
            <w:tcW w:w="482" w:type="dxa"/>
            <w:tcBorders>
              <w:top w:val="thickThinSmallGap" w:sz="18" w:space="0" w:color="auto"/>
            </w:tcBorders>
          </w:tcPr>
          <w:p w14:paraId="6E367EF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BB146F5"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VYMÝVANÉ ŘÍČNÍ KAMENIVO – PŘECHODOVÝ PÁS ŠÍŘE 500 mm EXTENZIVNÍ VEGETAČNÍ STŘECHY TL. 140 mm</w:t>
            </w:r>
          </w:p>
        </w:tc>
      </w:tr>
      <w:tr w:rsidR="00E73108" w:rsidRPr="001014BE" w14:paraId="43271304" w14:textId="77777777" w:rsidTr="001D7D17">
        <w:tc>
          <w:tcPr>
            <w:tcW w:w="482" w:type="dxa"/>
          </w:tcPr>
          <w:p w14:paraId="520A638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398ACB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SEPARAČNÍ GEOTEXTILIE  500 g/m</w:t>
            </w:r>
            <w:r w:rsidRPr="001014BE">
              <w:rPr>
                <w:rFonts w:ascii="Arial" w:eastAsia="Arial" w:hAnsi="Arial" w:cs="Arial"/>
                <w:bCs/>
                <w:szCs w:val="24"/>
                <w:vertAlign w:val="superscript"/>
              </w:rPr>
              <w:t>2</w:t>
            </w:r>
          </w:p>
        </w:tc>
      </w:tr>
      <w:tr w:rsidR="00E73108" w:rsidRPr="001014BE" w14:paraId="1112020E" w14:textId="77777777" w:rsidTr="001D7D17">
        <w:tc>
          <w:tcPr>
            <w:tcW w:w="482" w:type="dxa"/>
          </w:tcPr>
          <w:p w14:paraId="4D116A2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0232581"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HYDROIZOLACE – TPO (TERMOPLASTICKÁ FÓLIE Z PRUŽNÉHO POLYOLEFÍNU) FOLIE S ATESTEM PROTI PRORŮSTÁNÍ KOŘÍNKŮ </w:t>
            </w:r>
          </w:p>
          <w:p w14:paraId="4F62819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 mm</w:t>
            </w:r>
          </w:p>
        </w:tc>
      </w:tr>
      <w:tr w:rsidR="00E73108" w:rsidRPr="001014BE" w14:paraId="6607EA76" w14:textId="77777777" w:rsidTr="001D7D17">
        <w:tc>
          <w:tcPr>
            <w:tcW w:w="482" w:type="dxa"/>
          </w:tcPr>
          <w:p w14:paraId="7AE58D2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365089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*K (λ=0,031 W/m*K)</w:t>
            </w:r>
          </w:p>
        </w:tc>
      </w:tr>
      <w:tr w:rsidR="00E73108" w:rsidRPr="001014BE" w14:paraId="224AE87E" w14:textId="77777777" w:rsidTr="001D7D17">
        <w:tc>
          <w:tcPr>
            <w:tcW w:w="482" w:type="dxa"/>
          </w:tcPr>
          <w:p w14:paraId="58BAADF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CB1F68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 xml:space="preserve">*K (λ=0,031 W/m*K) </w:t>
            </w:r>
          </w:p>
        </w:tc>
      </w:tr>
      <w:tr w:rsidR="00E73108" w:rsidRPr="001014BE" w14:paraId="70166381" w14:textId="77777777" w:rsidTr="001D7D17">
        <w:tc>
          <w:tcPr>
            <w:tcW w:w="482" w:type="dxa"/>
          </w:tcPr>
          <w:p w14:paraId="2EC5E8A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97A9E4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SPÁDOVÉ KLÍNY – POLYSTYRÉNEM MIN. TL. 90 mm</w:t>
            </w:r>
          </w:p>
        </w:tc>
      </w:tr>
      <w:tr w:rsidR="00E73108" w:rsidRPr="001014BE" w14:paraId="0585CCCD" w14:textId="77777777" w:rsidTr="001D7D17">
        <w:tc>
          <w:tcPr>
            <w:tcW w:w="482" w:type="dxa"/>
          </w:tcPr>
          <w:p w14:paraId="25F42CB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3656FF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HYDROIZOLACE – MODIFIKOVANÝ ASFALTOVÝ PÁS TL. 4 mm</w:t>
            </w:r>
          </w:p>
        </w:tc>
      </w:tr>
      <w:tr w:rsidR="00E73108" w:rsidRPr="001014BE" w14:paraId="3C98755F" w14:textId="77777777" w:rsidTr="001D7D17">
        <w:tc>
          <w:tcPr>
            <w:tcW w:w="482" w:type="dxa"/>
          </w:tcPr>
          <w:p w14:paraId="790E751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AADE78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ASFALTOVÝ PENETRAČNÍ NÁTĚR</w:t>
            </w:r>
          </w:p>
        </w:tc>
      </w:tr>
      <w:tr w:rsidR="00E73108" w:rsidRPr="001014BE" w14:paraId="77BF08F3" w14:textId="77777777" w:rsidTr="001D7D17">
        <w:tc>
          <w:tcPr>
            <w:tcW w:w="482" w:type="dxa"/>
          </w:tcPr>
          <w:p w14:paraId="3FDB87F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3FCE3E1"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250 mm, BETON C25/30 XC1</w:t>
            </w:r>
          </w:p>
        </w:tc>
      </w:tr>
      <w:tr w:rsidR="00E73108" w:rsidRPr="001014BE" w14:paraId="0BAB5A23" w14:textId="77777777" w:rsidTr="001D7D17">
        <w:tc>
          <w:tcPr>
            <w:tcW w:w="482" w:type="dxa"/>
          </w:tcPr>
          <w:p w14:paraId="76C746C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5F39E9B"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VZDUCHOVÁ MEZERA PRO INSTALACE (VZT, ZTI), TL. 300 mm NEBO </w:t>
            </w:r>
          </w:p>
          <w:p w14:paraId="7E18777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250 mm</w:t>
            </w:r>
          </w:p>
        </w:tc>
      </w:tr>
      <w:tr w:rsidR="00E73108" w:rsidRPr="001014BE" w14:paraId="5B8A7F22" w14:textId="77777777" w:rsidTr="001D7D17">
        <w:tc>
          <w:tcPr>
            <w:tcW w:w="482" w:type="dxa"/>
          </w:tcPr>
          <w:p w14:paraId="47AD9EC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AB1C6C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KAZETOVÝ PODHLED VČETNĚ ROŠTU A PAROZÁBRANY TL. 50 mm</w:t>
            </w:r>
          </w:p>
          <w:p w14:paraId="4123DC3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NEBO</w:t>
            </w:r>
          </w:p>
          <w:p w14:paraId="17C429F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AKUSTICKÝ PODHLED VČETNĚ ROŠTU, PAROZÁBRANY A AKUSTICKÉ IZOLACE TL. 100 mm</w:t>
            </w:r>
          </w:p>
        </w:tc>
      </w:tr>
    </w:tbl>
    <w:p w14:paraId="6B3C211A"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hAnsi="Arial" w:cs="Arial"/>
          <w:szCs w:val="24"/>
          <w:lang w:eastAsia="cs-CZ"/>
        </w:rPr>
      </w:pPr>
      <w:r w:rsidRPr="001014BE">
        <w:rPr>
          <w:rFonts w:ascii="Arial" w:eastAsia="Arial" w:hAnsi="Arial" w:cs="Arial"/>
          <w:szCs w:val="24"/>
        </w:rPr>
        <w:tab/>
      </w:r>
    </w:p>
    <w:p w14:paraId="7CCED5E8"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KONSTRUKCE HLAVNÍHO SCHODIŠTĚ Z 1.NP DO 2.NP:</w:t>
      </w:r>
    </w:p>
    <w:p w14:paraId="25F1220A"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color w:val="0070C0"/>
          <w:sz w:val="22"/>
          <w:szCs w:val="22"/>
        </w:rPr>
        <w:tab/>
      </w:r>
      <w:r w:rsidRPr="001014BE">
        <w:rPr>
          <w:rFonts w:ascii="Arial" w:eastAsia="Arial" w:hAnsi="Arial" w:cs="Arial"/>
          <w:sz w:val="22"/>
          <w:szCs w:val="22"/>
        </w:rPr>
        <w:tab/>
      </w:r>
      <w:r w:rsidRPr="001014BE">
        <w:rPr>
          <w:rFonts w:ascii="Arial" w:eastAsia="Arial" w:hAnsi="Arial" w:cs="Arial"/>
          <w:szCs w:val="24"/>
        </w:rPr>
        <w:t xml:space="preserve">Nové hlavní schodiště, které zajišťuje vertikální komunikaci mezi 1.NP a 2.NP objektu, bude tvarově řešeno jako dvouramenné s mezipodestou. </w:t>
      </w:r>
    </w:p>
    <w:p w14:paraId="2EB39DBE"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Jedná se o schodiště užívané osobami s omezenou schopností pohybu a orientace, musí tedy splňovat vyhlášku č. 398/2009 Sb. – bezbariérové užívání staveb. </w:t>
      </w:r>
    </w:p>
    <w:p w14:paraId="3BB76022"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Konstrukčně je schodiště uvažováno jako monolitická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s povrchovou úpravou z vinylu. </w:t>
      </w:r>
    </w:p>
    <w:p w14:paraId="04EFD797"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 w:val="22"/>
          <w:szCs w:val="22"/>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42EC2D28"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02E6A2A"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P4</w:t>
            </w:r>
          </w:p>
        </w:tc>
        <w:tc>
          <w:tcPr>
            <w:tcW w:w="8362" w:type="dxa"/>
            <w:tcBorders>
              <w:left w:val="thickThinSmallGap" w:sz="18" w:space="0" w:color="auto"/>
            </w:tcBorders>
          </w:tcPr>
          <w:p w14:paraId="0FAB8A7A"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HLAVNÍHO SCHODIŠTĚ </w:t>
            </w:r>
          </w:p>
        </w:tc>
      </w:tr>
      <w:tr w:rsidR="00E73108" w:rsidRPr="001014BE" w14:paraId="788FF2BA" w14:textId="77777777" w:rsidTr="001D7D17">
        <w:tc>
          <w:tcPr>
            <w:tcW w:w="482" w:type="dxa"/>
            <w:tcBorders>
              <w:top w:val="thickThinSmallGap" w:sz="18" w:space="0" w:color="auto"/>
            </w:tcBorders>
          </w:tcPr>
          <w:p w14:paraId="798D40A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AF588DA"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NÁŠLAPNÁ VRSTVA – VINYLOVÁ PODLAHA VČETNĚ FABIONŮ A VČETNĚ SAMONIVELAČNÍ STĚRKY DO TL. 10 mm (SPECIFIKACE NÁŠLAPNÉ VRSTVY VIZ. SAMOSTATNÝ ODDÍL TÉTO TZ)</w:t>
            </w:r>
          </w:p>
        </w:tc>
      </w:tr>
      <w:tr w:rsidR="00E73108" w:rsidRPr="001014BE" w14:paraId="674473ED" w14:textId="77777777" w:rsidTr="001D7D17">
        <w:tc>
          <w:tcPr>
            <w:tcW w:w="482" w:type="dxa"/>
          </w:tcPr>
          <w:p w14:paraId="455FBA1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473BDC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6D8421C" w14:textId="77777777" w:rsidTr="001D7D17">
        <w:tc>
          <w:tcPr>
            <w:tcW w:w="482" w:type="dxa"/>
          </w:tcPr>
          <w:p w14:paraId="482035D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6BF7FA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MONOLITICKÁ KONSTRUKCE SCHODIŠTĚ, BETON C25/30 XC1, </w:t>
            </w:r>
          </w:p>
          <w:p w14:paraId="4B90389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150 mm</w:t>
            </w:r>
          </w:p>
        </w:tc>
      </w:tr>
      <w:tr w:rsidR="00E73108" w:rsidRPr="001014BE" w14:paraId="6DFE2675" w14:textId="77777777" w:rsidTr="001D7D17">
        <w:tc>
          <w:tcPr>
            <w:tcW w:w="482" w:type="dxa"/>
          </w:tcPr>
          <w:p w14:paraId="616D280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3A57820"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PŘIZNANÝ POHLEDOVÝ BETON UPRAVEN: PŘÍPRAVA PODKLADU (OČIŠTĚNÍ, OŠKRÁBÁNÍ, OMYTÍ), PENETRACE, 2x OCHRANNÁ AKRYLÁTOVÁ BARVA PRO VNĚJŠÍ FINÁLNÍ ÚPRAVU ŽB KCÍ</w:t>
            </w:r>
          </w:p>
        </w:tc>
      </w:tr>
    </w:tbl>
    <w:p w14:paraId="562BADF3" w14:textId="4A0CF779" w:rsidR="00E73108" w:rsidRPr="001014BE" w:rsidRDefault="00E73108" w:rsidP="00E73108">
      <w:pPr>
        <w:widowControl w:val="0"/>
        <w:tabs>
          <w:tab w:val="left" w:pos="567"/>
        </w:tabs>
        <w:overflowPunct/>
        <w:ind w:left="17" w:right="17" w:hanging="17"/>
        <w:jc w:val="both"/>
        <w:textAlignment w:val="auto"/>
        <w:rPr>
          <w:rFonts w:ascii="Arial" w:eastAsia="Arial" w:hAnsi="Arial" w:cs="Arial"/>
          <w:color w:val="000000"/>
          <w:sz w:val="22"/>
          <w:szCs w:val="22"/>
        </w:rPr>
      </w:pP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color w:val="000000"/>
          <w:sz w:val="22"/>
          <w:szCs w:val="22"/>
        </w:rPr>
        <w:tab/>
      </w:r>
      <w:r w:rsidRPr="001014BE">
        <w:rPr>
          <w:rFonts w:ascii="Arial" w:eastAsia="Arial" w:hAnsi="Arial" w:cs="Arial"/>
          <w:color w:val="000000"/>
          <w:sz w:val="22"/>
          <w:szCs w:val="22"/>
        </w:rPr>
        <w:tab/>
      </w:r>
    </w:p>
    <w:p w14:paraId="64BD188B" w14:textId="77777777" w:rsidR="00E73108" w:rsidRPr="001014BE" w:rsidRDefault="00E73108" w:rsidP="00E73108">
      <w:pPr>
        <w:spacing w:after="100"/>
        <w:jc w:val="both"/>
        <w:rPr>
          <w:rFonts w:ascii="Arial" w:hAnsi="Arial" w:cs="Arial"/>
          <w:i/>
          <w:color w:val="000000"/>
          <w:u w:val="single"/>
        </w:rPr>
      </w:pPr>
      <w:r w:rsidRPr="001014BE">
        <w:rPr>
          <w:rFonts w:ascii="Arial" w:hAnsi="Arial" w:cs="Arial"/>
          <w:i/>
          <w:color w:val="000000"/>
          <w:u w:val="single"/>
        </w:rPr>
        <w:t>1) Každé podlaží, mimo vstupní, přístupné přímo z upraveného terénu, a každý užitný prostor musí být přístupné alespoň jedním schodištěm (hlavní schodiště).</w:t>
      </w:r>
    </w:p>
    <w:p w14:paraId="45638176"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ab/>
        <w:t xml:space="preserve">Pro umožnění přístupu do prostor 2.NP budovy bude provedeno hlavní schodiště </w:t>
      </w:r>
      <w:r w:rsidRPr="001014BE">
        <w:rPr>
          <w:rFonts w:ascii="Arial" w:hAnsi="Arial" w:cs="Arial"/>
        </w:rPr>
        <w:t>dvouramenné s mezipodestou</w:t>
      </w:r>
      <w:r w:rsidRPr="001014BE">
        <w:rPr>
          <w:rFonts w:ascii="Arial" w:hAnsi="Arial" w:cs="Arial"/>
          <w:color w:val="000000"/>
        </w:rPr>
        <w:t xml:space="preserve">. Je užívané osobami s omezenou schopností pohybu a orientace.    </w:t>
      </w:r>
    </w:p>
    <w:p w14:paraId="156A541A" w14:textId="421D0A45" w:rsidR="00E73108" w:rsidRPr="001014BE" w:rsidRDefault="00E73108" w:rsidP="00E73108">
      <w:pPr>
        <w:jc w:val="both"/>
        <w:rPr>
          <w:rFonts w:ascii="Arial" w:hAnsi="Arial" w:cs="Arial"/>
          <w:i/>
          <w:color w:val="000000"/>
          <w:u w:val="single"/>
        </w:rPr>
      </w:pPr>
      <w:r w:rsidRPr="001014BE">
        <w:rPr>
          <w:rFonts w:ascii="Arial" w:hAnsi="Arial" w:cs="Arial"/>
          <w:u w:val="single"/>
        </w:rPr>
        <w:t>2</w:t>
      </w:r>
      <w:r w:rsidRPr="001014BE">
        <w:rPr>
          <w:rFonts w:ascii="Arial" w:hAnsi="Arial" w:cs="Arial"/>
          <w:i/>
          <w:color w:val="000000"/>
          <w:u w:val="single"/>
        </w:rPr>
        <w:t>) Všechny schodišťové stupně v jednom schodišťovém rameni musí mít stejnou výšku, v</w:t>
      </w:r>
      <w:r w:rsidR="004303C9">
        <w:rPr>
          <w:rFonts w:ascii="Arial" w:hAnsi="Arial" w:cs="Arial"/>
          <w:i/>
          <w:color w:val="000000"/>
          <w:u w:val="single"/>
        </w:rPr>
        <w:t> </w:t>
      </w:r>
      <w:r w:rsidRPr="001014BE">
        <w:rPr>
          <w:rFonts w:ascii="Arial" w:hAnsi="Arial" w:cs="Arial"/>
          <w:i/>
          <w:color w:val="000000"/>
          <w:u w:val="single"/>
        </w:rPr>
        <w:t>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2B2920D2" w14:textId="77777777" w:rsidR="00E73108" w:rsidRPr="001014BE" w:rsidRDefault="00E73108" w:rsidP="00E73108">
      <w:pPr>
        <w:jc w:val="both"/>
        <w:rPr>
          <w:rFonts w:ascii="Arial" w:hAnsi="Arial" w:cs="Arial"/>
          <w:i/>
          <w:color w:val="000000"/>
          <w:sz w:val="10"/>
          <w:szCs w:val="10"/>
        </w:rPr>
      </w:pPr>
    </w:p>
    <w:p w14:paraId="63DCD4A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Navržené schodiště musí překonat výškový rozdíl 3400 mm. </w:t>
      </w:r>
    </w:p>
    <w:p w14:paraId="29D8007D"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Počet výšek je celkem 22. </w:t>
      </w:r>
    </w:p>
    <w:p w14:paraId="5E9776C0"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Výška stupně vyplývající z konstrukční výšky a počtu výšek – 154,54 mm pro překonání výškového rozdílu mezi 1.NP a 2.NP.</w:t>
      </w:r>
    </w:p>
    <w:p w14:paraId="73B39E8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Rozměr stupnice pro schodiště je stanoven ze vzorce 2h + b = 600 až 650. </w:t>
      </w:r>
    </w:p>
    <w:p w14:paraId="4CD6A2A0" w14:textId="77777777" w:rsidR="00E73108" w:rsidRPr="001014BE" w:rsidRDefault="00E73108" w:rsidP="00E73108">
      <w:pPr>
        <w:tabs>
          <w:tab w:val="left" w:pos="567"/>
        </w:tabs>
        <w:jc w:val="both"/>
        <w:rPr>
          <w:rFonts w:ascii="Arial" w:hAnsi="Arial" w:cs="Arial"/>
          <w:b/>
          <w:color w:val="000000"/>
        </w:rPr>
      </w:pPr>
      <w:r w:rsidRPr="001014BE">
        <w:rPr>
          <w:rFonts w:ascii="Arial" w:hAnsi="Arial" w:cs="Arial"/>
          <w:color w:val="000000"/>
        </w:rPr>
        <w:tab/>
        <w:t xml:space="preserve">610 – (2 x 154,54) = 300,00 =&gt; </w:t>
      </w:r>
      <w:r w:rsidRPr="001014BE">
        <w:rPr>
          <w:rFonts w:ascii="Arial" w:hAnsi="Arial" w:cs="Arial"/>
          <w:b/>
          <w:color w:val="000000"/>
        </w:rPr>
        <w:t xml:space="preserve">Výška h = 154,54 mm, šířka b = 300,00 mm. </w:t>
      </w:r>
    </w:p>
    <w:p w14:paraId="6129A37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b/>
          <w:color w:val="000000"/>
        </w:rPr>
        <w:tab/>
      </w:r>
      <w:r w:rsidRPr="001014BE">
        <w:rPr>
          <w:rFonts w:ascii="Arial" w:hAnsi="Arial" w:cs="Arial"/>
          <w:bCs/>
          <w:color w:val="000000"/>
        </w:rPr>
        <w:t>Ú</w:t>
      </w:r>
      <w:r w:rsidRPr="001014BE">
        <w:rPr>
          <w:rFonts w:ascii="Arial" w:hAnsi="Arial" w:cs="Arial"/>
          <w:color w:val="000000"/>
        </w:rPr>
        <w:t>hel schodiště je 27,0° - jedná se tedy o schodiště běžné.</w:t>
      </w:r>
    </w:p>
    <w:p w14:paraId="15714083" w14:textId="77777777" w:rsidR="00E73108" w:rsidRPr="001014BE" w:rsidRDefault="00E73108" w:rsidP="00E73108">
      <w:pPr>
        <w:tabs>
          <w:tab w:val="left" w:pos="567"/>
        </w:tabs>
        <w:jc w:val="both"/>
        <w:rPr>
          <w:rFonts w:ascii="Arial" w:hAnsi="Arial" w:cs="Arial"/>
          <w:color w:val="000000"/>
        </w:rPr>
      </w:pPr>
    </w:p>
    <w:p w14:paraId="34C4961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150 mm výšky, maximální výšky 160 mm. Požadavek je splněn. </w:t>
      </w:r>
    </w:p>
    <w:p w14:paraId="74BFBD0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300 mm šířky, požadavek je splněn. </w:t>
      </w:r>
    </w:p>
    <w:p w14:paraId="7AC3EEB0" w14:textId="77777777" w:rsidR="00E73108" w:rsidRPr="001014BE" w:rsidRDefault="00E73108" w:rsidP="00E73108">
      <w:pPr>
        <w:tabs>
          <w:tab w:val="left" w:pos="567"/>
        </w:tabs>
        <w:jc w:val="both"/>
        <w:rPr>
          <w:rFonts w:ascii="Arial" w:hAnsi="Arial" w:cs="Arial"/>
          <w:color w:val="000000"/>
        </w:rPr>
      </w:pPr>
    </w:p>
    <w:p w14:paraId="49A8CFD8"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3) Stupnice schodišťového stupně musí být vodorovná, bez sklonu v příčném i podélném směru a jejich povrch musí být z materiálu odolného působení mechanického namáhání a vlivů daného prostředí.</w:t>
      </w:r>
    </w:p>
    <w:p w14:paraId="6C3A7FB0" w14:textId="77777777" w:rsidR="00E73108" w:rsidRPr="001014BE" w:rsidRDefault="00E73108" w:rsidP="00E73108">
      <w:pPr>
        <w:jc w:val="both"/>
        <w:rPr>
          <w:rFonts w:ascii="Arial" w:hAnsi="Arial" w:cs="Arial"/>
          <w:i/>
          <w:color w:val="000000"/>
        </w:rPr>
      </w:pPr>
    </w:p>
    <w:p w14:paraId="1B416432"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4) Sklon schodišťových ramen hlavních schodišť bezbariérových staveb nesmí být větší než 28°.</w:t>
      </w:r>
    </w:p>
    <w:p w14:paraId="36ADA350" w14:textId="77777777" w:rsidR="00E73108" w:rsidRPr="001014BE" w:rsidRDefault="00E73108" w:rsidP="00E73108">
      <w:pPr>
        <w:jc w:val="both"/>
        <w:rPr>
          <w:rFonts w:ascii="Arial" w:hAnsi="Arial" w:cs="Arial"/>
          <w:i/>
          <w:color w:val="000000"/>
          <w:sz w:val="10"/>
          <w:szCs w:val="10"/>
        </w:rPr>
      </w:pPr>
    </w:p>
    <w:p w14:paraId="3E5F030A"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r>
      <w:r w:rsidRPr="001014BE">
        <w:rPr>
          <w:rFonts w:ascii="Arial" w:hAnsi="Arial" w:cs="Arial"/>
          <w:bCs/>
          <w:color w:val="000000"/>
        </w:rPr>
        <w:t>Ú</w:t>
      </w:r>
      <w:r w:rsidRPr="001014BE">
        <w:rPr>
          <w:rFonts w:ascii="Arial" w:hAnsi="Arial" w:cs="Arial"/>
          <w:color w:val="000000"/>
        </w:rPr>
        <w:t xml:space="preserve">hel schodiště je </w:t>
      </w:r>
      <w:r w:rsidRPr="001014BE">
        <w:rPr>
          <w:rFonts w:ascii="Arial" w:hAnsi="Arial" w:cs="Arial"/>
          <w:b/>
          <w:bCs/>
          <w:color w:val="000000"/>
        </w:rPr>
        <w:t>27,0°</w:t>
      </w:r>
      <w:r w:rsidRPr="001014BE">
        <w:rPr>
          <w:rFonts w:ascii="Arial" w:hAnsi="Arial" w:cs="Arial"/>
          <w:color w:val="000000"/>
        </w:rPr>
        <w:t>.</w:t>
      </w:r>
    </w:p>
    <w:p w14:paraId="5E045B57" w14:textId="77777777" w:rsidR="00E73108" w:rsidRPr="001014BE" w:rsidRDefault="00E73108" w:rsidP="00E73108">
      <w:pPr>
        <w:tabs>
          <w:tab w:val="left" w:pos="567"/>
        </w:tabs>
        <w:jc w:val="both"/>
        <w:rPr>
          <w:rFonts w:ascii="Arial" w:hAnsi="Arial" w:cs="Arial"/>
          <w:color w:val="000000"/>
        </w:rPr>
      </w:pPr>
    </w:p>
    <w:p w14:paraId="68310819"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5) U hlavních schodišť musí být nejmenší průchodná šířka bezbariérových staveb 1500 mm, u pomocných schodišť (například do sklepních nebo půdních prostor) 750 mm.</w:t>
      </w:r>
    </w:p>
    <w:p w14:paraId="3C108BB6" w14:textId="77777777" w:rsidR="00E73108" w:rsidRPr="001014BE" w:rsidRDefault="00E73108" w:rsidP="00E73108">
      <w:pPr>
        <w:jc w:val="both"/>
        <w:rPr>
          <w:rFonts w:ascii="Arial" w:hAnsi="Arial" w:cs="Arial"/>
          <w:i/>
          <w:color w:val="000000"/>
        </w:rPr>
      </w:pPr>
    </w:p>
    <w:p w14:paraId="61CC9CC8"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Projekt uvažuje průchodnou šířku schodiště </w:t>
      </w:r>
      <w:r w:rsidRPr="001014BE">
        <w:rPr>
          <w:rFonts w:ascii="Arial" w:hAnsi="Arial" w:cs="Arial"/>
          <w:b/>
          <w:bCs/>
          <w:color w:val="000000"/>
        </w:rPr>
        <w:t>1500</w:t>
      </w:r>
      <w:r w:rsidRPr="001014BE">
        <w:rPr>
          <w:rFonts w:ascii="Arial" w:hAnsi="Arial" w:cs="Arial"/>
          <w:color w:val="000000"/>
        </w:rPr>
        <w:t xml:space="preserve"> mm.</w:t>
      </w:r>
    </w:p>
    <w:p w14:paraId="01A7926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r>
    </w:p>
    <w:p w14:paraId="14A93D69"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lastRenderedPageBreak/>
        <w:t>6) Povrch podest a mezipodest vnitřních schodišť musí být vodorovný, bez sklonu v příčném i podélném směru.</w:t>
      </w:r>
    </w:p>
    <w:p w14:paraId="3BA5A882" w14:textId="77777777" w:rsidR="00E73108" w:rsidRPr="001014BE" w:rsidRDefault="00E73108" w:rsidP="00E73108">
      <w:pPr>
        <w:jc w:val="both"/>
        <w:rPr>
          <w:rFonts w:ascii="Arial" w:hAnsi="Arial" w:cs="Arial"/>
          <w:i/>
          <w:color w:val="000000"/>
          <w:u w:val="single"/>
        </w:rPr>
      </w:pPr>
    </w:p>
    <w:p w14:paraId="5D3E4D84"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7) Součinitele smykového tření povrchu musí být u stupnice při okraji schodišťového stupně nejméně 0,6, u ostatních ploch stupnice nejméně 0,3 a protiskluzové úpravy nesmí vystupovat nad povrch stupnice více než 3 mm.</w:t>
      </w:r>
    </w:p>
    <w:p w14:paraId="3A30B1A5" w14:textId="77777777" w:rsidR="00E73108" w:rsidRPr="001014BE" w:rsidRDefault="00E73108" w:rsidP="00E73108">
      <w:pPr>
        <w:jc w:val="both"/>
        <w:rPr>
          <w:rFonts w:ascii="Arial" w:hAnsi="Arial" w:cs="Arial"/>
          <w:i/>
          <w:color w:val="000000"/>
          <w:u w:val="single"/>
        </w:rPr>
      </w:pPr>
    </w:p>
    <w:p w14:paraId="791BE7F8"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 xml:space="preserve">8) S ohledem na užívání osobami s omezenou schopností pohybu a orientace musí schodiště musí splňovat vyhlášku č. 398/2009 Sb. </w:t>
      </w:r>
    </w:p>
    <w:p w14:paraId="3E9F1DEA" w14:textId="77777777" w:rsidR="00E73108" w:rsidRPr="001014BE" w:rsidRDefault="00E73108" w:rsidP="00E73108">
      <w:pPr>
        <w:jc w:val="both"/>
        <w:rPr>
          <w:rFonts w:ascii="Arial" w:hAnsi="Arial" w:cs="Arial"/>
          <w:i/>
          <w:color w:val="000000"/>
        </w:rPr>
      </w:pPr>
    </w:p>
    <w:p w14:paraId="794B678E"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Shrnutí rozměrového řešení schodiště:</w:t>
      </w:r>
    </w:p>
    <w:p w14:paraId="5CD0B2B6"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konstrukční výška schodiště: 3400 mm</w:t>
      </w:r>
    </w:p>
    <w:p w14:paraId="4D64E155"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počet výšek: 22</w:t>
      </w:r>
    </w:p>
    <w:p w14:paraId="32256554"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rozměr stupně: výška h = 154,54 mm, šířka b = 300,00 mm</w:t>
      </w:r>
    </w:p>
    <w:p w14:paraId="5FAD0D1F"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sklon schodiště: 27,0°</w:t>
      </w:r>
    </w:p>
    <w:p w14:paraId="0CDD54A7"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 xml:space="preserve">průchodná šířka: 1500 mm </w:t>
      </w:r>
    </w:p>
    <w:p w14:paraId="22053DD9"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Konstrukční řešení zábradlí hlavního schodiště u budovy</w:t>
      </w:r>
    </w:p>
    <w:p w14:paraId="3E2263A2"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U schodiště je navržena uprostřed v místě zrcátka příčka, která bude zakončena nad výstupním ramenem a bude kopírovat skon schodiště v jeho výstupní části ve vzdálenosti 1,0 m nad stupni.  </w:t>
      </w:r>
    </w:p>
    <w:p w14:paraId="4855015D"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Příčka, tvořící zábradlí schodiště, bude opatřena jak u nástupního, tak u výstupního ramene dvěma madly, jedno ve výšce 0,9 m a druhé ve výšce 0,6 m. Madla budou opět kopírovat skon schodiště. </w:t>
      </w:r>
    </w:p>
    <w:p w14:paraId="00221984" w14:textId="3158720F"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u w:val="single"/>
        </w:rPr>
        <w:t>Všeobecně platí:</w:t>
      </w:r>
      <w:r w:rsidRPr="001014BE">
        <w:rPr>
          <w:rFonts w:ascii="Arial" w:hAnsi="Arial" w:cs="Arial"/>
          <w:color w:val="000000"/>
        </w:rPr>
        <w:t xml:space="preserve"> pro děti do 6 let věku výška zábradlí 400 až 500 mm, pro děti do 12 let výška zábradlí 600 až 700 mm. Zábradlí u bezbariérově užívaných stavbách musí být po</w:t>
      </w:r>
      <w:r w:rsidR="004303C9">
        <w:rPr>
          <w:rFonts w:ascii="Arial" w:hAnsi="Arial" w:cs="Arial"/>
          <w:color w:val="000000"/>
        </w:rPr>
        <w:t> </w:t>
      </w:r>
      <w:r w:rsidRPr="001014BE">
        <w:rPr>
          <w:rFonts w:ascii="Arial" w:hAnsi="Arial" w:cs="Arial"/>
          <w:color w:val="000000"/>
        </w:rPr>
        <w:t xml:space="preserve">obou stranách ve výšce 900 mm u ramen. </w:t>
      </w:r>
    </w:p>
    <w:p w14:paraId="3739906E" w14:textId="46137D7C"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Madla budou doplněna i na bocích schodišťových ramen ve stejných výškách viz předchozí odstavec v obvodové stěně na straně jedné a v příčce na straně druhé. </w:t>
      </w:r>
      <w:proofErr w:type="spellStart"/>
      <w:r w:rsidRPr="001014BE">
        <w:rPr>
          <w:rFonts w:ascii="Arial" w:hAnsi="Arial" w:cs="Arial"/>
          <w:color w:val="000000"/>
        </w:rPr>
        <w:t>Žb</w:t>
      </w:r>
      <w:proofErr w:type="spellEnd"/>
      <w:r w:rsidRPr="001014BE">
        <w:rPr>
          <w:rFonts w:ascii="Arial" w:hAnsi="Arial" w:cs="Arial"/>
          <w:color w:val="000000"/>
        </w:rPr>
        <w:t xml:space="preserve"> příčka </w:t>
      </w:r>
      <w:proofErr w:type="spellStart"/>
      <w:r w:rsidRPr="001014BE">
        <w:rPr>
          <w:rFonts w:ascii="Arial" w:hAnsi="Arial" w:cs="Arial"/>
          <w:color w:val="000000"/>
        </w:rPr>
        <w:t>tl</w:t>
      </w:r>
      <w:proofErr w:type="spellEnd"/>
      <w:r w:rsidRPr="001014BE">
        <w:rPr>
          <w:rFonts w:ascii="Arial" w:hAnsi="Arial" w:cs="Arial"/>
          <w:color w:val="000000"/>
        </w:rPr>
        <w:t xml:space="preserve">. 150 mm po straně schodiště bude realizována ve 2.NP do výšky 1,0 m nad čistou podlahu a bude propojena a navázána na příčku umístěnou v zrcátku schodiště. Toto částečně zděné (v místě zrcátka) a částečně z pohledového betonu zábradlí je viz. půdorys navrženo s napojením obou příček mezi sebou do půlkruhu. Půlkruh bude z pohledového železobetonu.   </w:t>
      </w:r>
    </w:p>
    <w:p w14:paraId="36669DA3"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Mezi madly a svislou konstrukcí musí být světlá mezera 60 mm a madla musí být přetažena min. 150 mm za průmět styku tečny stupňů schodiště a podest u bezbariérově užívaných staveb.     </w:t>
      </w:r>
    </w:p>
    <w:p w14:paraId="19BA37A1" w14:textId="3317524D"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Zděné zábradlí včetně umístěných madel po obou stranách schodiště ve dvou výškových úrovních bude podrobně řešeno v </w:t>
      </w:r>
      <w:r w:rsidR="00F472B1">
        <w:rPr>
          <w:rFonts w:ascii="Arial" w:hAnsi="Arial" w:cs="Arial"/>
          <w:color w:val="000000"/>
        </w:rPr>
        <w:t>dílenské</w:t>
      </w:r>
      <w:r w:rsidRPr="001014BE">
        <w:rPr>
          <w:rFonts w:ascii="Arial" w:hAnsi="Arial" w:cs="Arial"/>
          <w:color w:val="000000"/>
        </w:rPr>
        <w:t xml:space="preserve"> projektové dokumentac</w:t>
      </w:r>
      <w:r w:rsidR="00F472B1">
        <w:rPr>
          <w:rFonts w:ascii="Arial" w:hAnsi="Arial" w:cs="Arial"/>
          <w:color w:val="000000"/>
        </w:rPr>
        <w:t>i</w:t>
      </w:r>
      <w:r w:rsidRPr="001014BE">
        <w:rPr>
          <w:rFonts w:ascii="Arial" w:hAnsi="Arial" w:cs="Arial"/>
          <w:color w:val="000000"/>
        </w:rPr>
        <w:t>, musí však splňovat vyhlášku č. 398/2009 Sb. a normu ČSN 74 3305.</w:t>
      </w:r>
    </w:p>
    <w:p w14:paraId="17F4E4EC" w14:textId="77777777" w:rsidR="00E73108" w:rsidRPr="001014BE" w:rsidRDefault="00E73108" w:rsidP="00E73108">
      <w:pPr>
        <w:tabs>
          <w:tab w:val="left" w:pos="567"/>
        </w:tabs>
        <w:jc w:val="both"/>
        <w:rPr>
          <w:rFonts w:ascii="Arial" w:hAnsi="Arial" w:cs="Arial"/>
          <w:color w:val="000000"/>
        </w:rPr>
      </w:pPr>
    </w:p>
    <w:p w14:paraId="28FEE583"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KONSTRUKCE SCHODIŠTĚ Z 1.PP DO 1.NP:</w:t>
      </w:r>
    </w:p>
    <w:p w14:paraId="55B799C5"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Cs w:val="24"/>
        </w:rPr>
        <w:t xml:space="preserve">Schodiště, které zajišťuje vertikální komunikaci mezi 1.PP a 1.NP objektu, bude tvarově řešeno jako dvouramenné s mezipodestou. </w:t>
      </w:r>
    </w:p>
    <w:p w14:paraId="7F9309D5"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Toto schodiště je navržené tak, že je možné jej využívat osobami s omezenou schopností pohybu a orientace. Splňuje vyhlášku č. 398/2009 Sb. – bezbariérové užívání staveb. Jelikož se nyní v suterénu nachází prostory skladů a technologií, bude převážně využívané jako provozní schodiště, pro pohyb proškolených osob za účelem obsluhování technologií umístěných v 1.PP.  </w:t>
      </w:r>
    </w:p>
    <w:p w14:paraId="46ED2677"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Konstrukčně je schodiště uvažováno jako monolitická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s povrchovou úpravou z vinylu. </w:t>
      </w:r>
    </w:p>
    <w:p w14:paraId="12E98743" w14:textId="77777777" w:rsidR="00E73108" w:rsidRPr="001014BE" w:rsidRDefault="00E73108" w:rsidP="00E73108">
      <w:pPr>
        <w:widowControl w:val="0"/>
        <w:overflowPunct/>
        <w:ind w:left="17" w:right="6"/>
        <w:jc w:val="both"/>
        <w:textAlignment w:val="auto"/>
        <w:rPr>
          <w:rFonts w:ascii="Arial" w:eastAsia="Arial" w:hAnsi="Arial" w:cs="Arial"/>
          <w:b/>
          <w:bCs/>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4CD35887"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23F6DBA0"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lastRenderedPageBreak/>
              <w:t>P4</w:t>
            </w:r>
          </w:p>
        </w:tc>
        <w:tc>
          <w:tcPr>
            <w:tcW w:w="8362" w:type="dxa"/>
            <w:tcBorders>
              <w:left w:val="thickThinSmallGap" w:sz="18" w:space="0" w:color="auto"/>
            </w:tcBorders>
          </w:tcPr>
          <w:p w14:paraId="50544B23"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SCHODIŠTĚ Z 1.NP DO 1.PP </w:t>
            </w:r>
          </w:p>
        </w:tc>
      </w:tr>
      <w:tr w:rsidR="00E73108" w:rsidRPr="001014BE" w14:paraId="6F9EF402" w14:textId="77777777" w:rsidTr="001D7D17">
        <w:tc>
          <w:tcPr>
            <w:tcW w:w="482" w:type="dxa"/>
            <w:tcBorders>
              <w:top w:val="thickThinSmallGap" w:sz="18" w:space="0" w:color="auto"/>
            </w:tcBorders>
          </w:tcPr>
          <w:p w14:paraId="62F8129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1ED81F1"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NÁŠLAPNÁ VRSTVA – VINYLOVÁ PODLAHA VČETNĚ FABIONŮ A VČETNĚ SAMONIVELAČNÍ STĚRKY DO TL. 10 mm (SPECIFIKACE NÁŠLAPNÉ VRSTVY VIZ. SAMOSTATNÝ ODDÍL TÉTO TZ)</w:t>
            </w:r>
          </w:p>
        </w:tc>
      </w:tr>
      <w:tr w:rsidR="00E73108" w:rsidRPr="001014BE" w14:paraId="486DB71F" w14:textId="77777777" w:rsidTr="001D7D17">
        <w:tc>
          <w:tcPr>
            <w:tcW w:w="482" w:type="dxa"/>
          </w:tcPr>
          <w:p w14:paraId="4003DB6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F05B13F"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DF223A3" w14:textId="77777777" w:rsidTr="001D7D17">
        <w:tc>
          <w:tcPr>
            <w:tcW w:w="482" w:type="dxa"/>
          </w:tcPr>
          <w:p w14:paraId="3416F63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FF00FD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MONOLITICKÁ KONSTRUKCE SCHODIŠTĚ, BETON C25/30 XC1, </w:t>
            </w:r>
          </w:p>
          <w:p w14:paraId="679C9AF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150 mm</w:t>
            </w:r>
          </w:p>
        </w:tc>
      </w:tr>
      <w:tr w:rsidR="00E73108" w:rsidRPr="001014BE" w14:paraId="17DDDCF5" w14:textId="77777777" w:rsidTr="001D7D17">
        <w:tc>
          <w:tcPr>
            <w:tcW w:w="482" w:type="dxa"/>
          </w:tcPr>
          <w:p w14:paraId="4D4E149B"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77969D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PŘIZNANÝ POHLEDOVÝ BETON UPRAVEN: PŘÍPRAVA PODKLADU (OČIŠTĚNÍ, OŠKRÁBÁNÍ, OMYTÍ), PENETRACE, 2x OCHRANNÁ AKRYLÁTOVÁ BARVA PRO VNĚJŠÍ FINÁLNÍ ÚPRAVU ŽB KCÍ</w:t>
            </w:r>
          </w:p>
        </w:tc>
      </w:tr>
    </w:tbl>
    <w:p w14:paraId="35726EE8" w14:textId="77777777" w:rsidR="00E73108" w:rsidRPr="001014BE" w:rsidRDefault="00E73108" w:rsidP="00E73108">
      <w:pPr>
        <w:widowControl w:val="0"/>
        <w:overflowPunct/>
        <w:ind w:left="17" w:right="6"/>
        <w:jc w:val="both"/>
        <w:textAlignment w:val="auto"/>
        <w:rPr>
          <w:rFonts w:ascii="Arial" w:eastAsia="Arial" w:hAnsi="Arial" w:cs="Arial"/>
          <w:b/>
          <w:bCs/>
          <w:szCs w:val="24"/>
        </w:rPr>
      </w:pPr>
    </w:p>
    <w:p w14:paraId="02159433" w14:textId="77777777" w:rsidR="00E73108" w:rsidRPr="001014BE" w:rsidRDefault="00E73108" w:rsidP="00E73108">
      <w:pPr>
        <w:spacing w:after="100"/>
        <w:jc w:val="both"/>
        <w:rPr>
          <w:rFonts w:ascii="Arial" w:hAnsi="Arial" w:cs="Arial"/>
          <w:i/>
          <w:color w:val="000000"/>
          <w:u w:val="single"/>
        </w:rPr>
      </w:pPr>
      <w:r w:rsidRPr="001014BE">
        <w:rPr>
          <w:rFonts w:ascii="Arial" w:hAnsi="Arial" w:cs="Arial"/>
          <w:i/>
          <w:color w:val="000000"/>
          <w:u w:val="single"/>
        </w:rPr>
        <w:t>1) Každé podlaží, mimo vstupní, přístupné přímo z upraveného terénu, a každý užitný prostor musí být přístupné alespoň jedním schodištěm (hlavní schodiště).</w:t>
      </w:r>
    </w:p>
    <w:p w14:paraId="10E31ACF"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ab/>
        <w:t xml:space="preserve">Pro umožnění přístupu do prostor 1.PP budovy bude provedeno schodiště </w:t>
      </w:r>
      <w:r w:rsidRPr="001014BE">
        <w:rPr>
          <w:rFonts w:ascii="Arial" w:hAnsi="Arial" w:cs="Arial"/>
        </w:rPr>
        <w:t>dvouramenné s mezipodestou</w:t>
      </w:r>
      <w:r w:rsidRPr="001014BE">
        <w:rPr>
          <w:rFonts w:ascii="Arial" w:hAnsi="Arial" w:cs="Arial"/>
          <w:color w:val="000000"/>
        </w:rPr>
        <w:t xml:space="preserve">. Je možné jej využívat osobami s omezenou schopností pohybu a orientace. Převážně toto schodiště bude sloužit jako provozní pro přístup proškolených osob obsluhujících zařízení umístěné v 1.PP a pro přístup zaměstnanců do prostor skladů.     </w:t>
      </w:r>
    </w:p>
    <w:p w14:paraId="7388261B" w14:textId="77777777" w:rsidR="00E73108" w:rsidRPr="001014BE" w:rsidRDefault="00E73108" w:rsidP="00E73108">
      <w:pPr>
        <w:jc w:val="both"/>
        <w:rPr>
          <w:rFonts w:ascii="Arial" w:hAnsi="Arial" w:cs="Arial"/>
          <w:i/>
          <w:color w:val="000000"/>
          <w:u w:val="single"/>
        </w:rPr>
      </w:pPr>
      <w:r w:rsidRPr="001014BE">
        <w:rPr>
          <w:rFonts w:ascii="Arial" w:hAnsi="Arial" w:cs="Arial"/>
          <w:u w:val="single"/>
        </w:rPr>
        <w:t>2</w:t>
      </w:r>
      <w:r w:rsidRPr="001014BE">
        <w:rPr>
          <w:rFonts w:ascii="Arial" w:hAnsi="Arial" w:cs="Arial"/>
          <w:i/>
          <w:color w:val="000000"/>
          <w:u w:val="single"/>
        </w:rPr>
        <w:t>) Všechny schodišťové stupně v jednom schodišťovém rameni musí mít stejnou výšku, v 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492ABF69" w14:textId="77777777" w:rsidR="00E73108" w:rsidRPr="001014BE" w:rsidRDefault="00E73108" w:rsidP="00E73108">
      <w:pPr>
        <w:jc w:val="both"/>
        <w:rPr>
          <w:rFonts w:ascii="Arial" w:hAnsi="Arial" w:cs="Arial"/>
          <w:i/>
          <w:color w:val="000000"/>
          <w:sz w:val="10"/>
          <w:szCs w:val="10"/>
        </w:rPr>
      </w:pPr>
    </w:p>
    <w:p w14:paraId="07FE04AD"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Navržené schodiště musí překonat výškový rozdíl 3150 mm. </w:t>
      </w:r>
    </w:p>
    <w:p w14:paraId="3706190B"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Počet výšek je celkem 20. </w:t>
      </w:r>
    </w:p>
    <w:p w14:paraId="7FFB9DAC"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Výška stupně vyplývající z konstrukční výšky a počtu výšek – 157,5 mm pro překonání výškového rozdílu mezi 1.PP a 1.NP.</w:t>
      </w:r>
    </w:p>
    <w:p w14:paraId="72DCD827"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Rozměr stupnice pro schodiště je stanoven ze vzorce 2h + b = 600 až 650. </w:t>
      </w:r>
    </w:p>
    <w:p w14:paraId="1D5D35FF" w14:textId="77777777" w:rsidR="00E73108" w:rsidRPr="001014BE" w:rsidRDefault="00E73108" w:rsidP="00E73108">
      <w:pPr>
        <w:tabs>
          <w:tab w:val="left" w:pos="567"/>
        </w:tabs>
        <w:jc w:val="both"/>
        <w:rPr>
          <w:rFonts w:ascii="Arial" w:hAnsi="Arial" w:cs="Arial"/>
          <w:b/>
          <w:color w:val="000000"/>
        </w:rPr>
      </w:pPr>
      <w:r w:rsidRPr="001014BE">
        <w:rPr>
          <w:rFonts w:ascii="Arial" w:hAnsi="Arial" w:cs="Arial"/>
          <w:color w:val="000000"/>
        </w:rPr>
        <w:tab/>
        <w:t xml:space="preserve">615 – (2 x 157,5) = 300,00 =&gt; </w:t>
      </w:r>
      <w:r w:rsidRPr="001014BE">
        <w:rPr>
          <w:rFonts w:ascii="Arial" w:hAnsi="Arial" w:cs="Arial"/>
          <w:b/>
          <w:color w:val="000000"/>
        </w:rPr>
        <w:t xml:space="preserve">Výška h = 157,5 mm, šířka b = 300,00 mm. </w:t>
      </w:r>
    </w:p>
    <w:p w14:paraId="1BED4BC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b/>
          <w:color w:val="000000"/>
        </w:rPr>
        <w:tab/>
      </w:r>
      <w:r w:rsidRPr="001014BE">
        <w:rPr>
          <w:rFonts w:ascii="Arial" w:hAnsi="Arial" w:cs="Arial"/>
          <w:bCs/>
          <w:color w:val="000000"/>
        </w:rPr>
        <w:t>Ú</w:t>
      </w:r>
      <w:r w:rsidRPr="001014BE">
        <w:rPr>
          <w:rFonts w:ascii="Arial" w:hAnsi="Arial" w:cs="Arial"/>
          <w:color w:val="000000"/>
        </w:rPr>
        <w:t>hel schodiště je 28,0° - jedná se tedy o schodiště běžné.</w:t>
      </w:r>
    </w:p>
    <w:p w14:paraId="798110D1" w14:textId="77777777" w:rsidR="00E73108" w:rsidRPr="001014BE" w:rsidRDefault="00E73108" w:rsidP="00E73108">
      <w:pPr>
        <w:tabs>
          <w:tab w:val="left" w:pos="567"/>
        </w:tabs>
        <w:jc w:val="both"/>
        <w:rPr>
          <w:rFonts w:ascii="Arial" w:hAnsi="Arial" w:cs="Arial"/>
          <w:color w:val="000000"/>
        </w:rPr>
      </w:pPr>
    </w:p>
    <w:p w14:paraId="676F27F8"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150 mm výšky, maximální výšky 160 mm. Požadavek je splněn. </w:t>
      </w:r>
    </w:p>
    <w:p w14:paraId="2E5D53A6"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300 mm šířky, požadavek je splněn. </w:t>
      </w:r>
    </w:p>
    <w:p w14:paraId="4D5ED920" w14:textId="77777777" w:rsidR="00E73108" w:rsidRPr="001014BE" w:rsidRDefault="00E73108" w:rsidP="00E73108">
      <w:pPr>
        <w:tabs>
          <w:tab w:val="left" w:pos="567"/>
        </w:tabs>
        <w:jc w:val="both"/>
        <w:rPr>
          <w:rFonts w:ascii="Arial" w:hAnsi="Arial" w:cs="Arial"/>
          <w:color w:val="000000"/>
        </w:rPr>
      </w:pPr>
    </w:p>
    <w:p w14:paraId="4ABC87F3"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3) Stupnice schodišťového stupně musí být vodorovná, bez sklonu v příčném i podélném směru a jejich povrch musí být z materiálu odolného působení mechanického namáhání a vlivů daného prostředí.</w:t>
      </w:r>
    </w:p>
    <w:p w14:paraId="3DB861A0" w14:textId="77777777" w:rsidR="00E73108" w:rsidRPr="001014BE" w:rsidRDefault="00E73108" w:rsidP="00E73108">
      <w:pPr>
        <w:jc w:val="both"/>
        <w:rPr>
          <w:rFonts w:ascii="Arial" w:hAnsi="Arial" w:cs="Arial"/>
          <w:i/>
          <w:color w:val="000000"/>
        </w:rPr>
      </w:pPr>
    </w:p>
    <w:p w14:paraId="658603A0"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4) Sklon schodišťových ramen hlavních schodišť bezbariérových staveb nesmí být větší než 28°.</w:t>
      </w:r>
    </w:p>
    <w:p w14:paraId="6145FC6C" w14:textId="77777777" w:rsidR="00E73108" w:rsidRPr="001014BE" w:rsidRDefault="00E73108" w:rsidP="00E73108">
      <w:pPr>
        <w:jc w:val="both"/>
        <w:rPr>
          <w:rFonts w:ascii="Arial" w:hAnsi="Arial" w:cs="Arial"/>
          <w:i/>
          <w:color w:val="000000"/>
          <w:sz w:val="10"/>
          <w:szCs w:val="10"/>
        </w:rPr>
      </w:pPr>
    </w:p>
    <w:p w14:paraId="54F19945"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r>
      <w:r w:rsidRPr="001014BE">
        <w:rPr>
          <w:rFonts w:ascii="Arial" w:hAnsi="Arial" w:cs="Arial"/>
          <w:bCs/>
          <w:color w:val="000000"/>
        </w:rPr>
        <w:t>Ú</w:t>
      </w:r>
      <w:r w:rsidRPr="001014BE">
        <w:rPr>
          <w:rFonts w:ascii="Arial" w:hAnsi="Arial" w:cs="Arial"/>
          <w:color w:val="000000"/>
        </w:rPr>
        <w:t xml:space="preserve">hel schodiště je </w:t>
      </w:r>
      <w:r w:rsidRPr="001014BE">
        <w:rPr>
          <w:rFonts w:ascii="Arial" w:hAnsi="Arial" w:cs="Arial"/>
          <w:b/>
          <w:bCs/>
          <w:color w:val="000000"/>
        </w:rPr>
        <w:t>28,0°</w:t>
      </w:r>
      <w:r w:rsidRPr="001014BE">
        <w:rPr>
          <w:rFonts w:ascii="Arial" w:hAnsi="Arial" w:cs="Arial"/>
          <w:color w:val="000000"/>
        </w:rPr>
        <w:t>.</w:t>
      </w:r>
    </w:p>
    <w:p w14:paraId="5391C455" w14:textId="77777777" w:rsidR="00E73108" w:rsidRPr="001014BE" w:rsidRDefault="00E73108" w:rsidP="00E73108">
      <w:pPr>
        <w:tabs>
          <w:tab w:val="left" w:pos="567"/>
        </w:tabs>
        <w:jc w:val="both"/>
        <w:rPr>
          <w:rFonts w:ascii="Arial" w:hAnsi="Arial" w:cs="Arial"/>
          <w:color w:val="000000"/>
        </w:rPr>
      </w:pPr>
    </w:p>
    <w:p w14:paraId="1A25C9AC"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5) U hlavních schodišť musí být nejmenší průchodná šířka bezbariérových staveb 1500 mm, u pomocných schodišť (například do sklepních nebo půdních prostor) 750 mm.</w:t>
      </w:r>
    </w:p>
    <w:p w14:paraId="36B68854" w14:textId="77777777" w:rsidR="00E73108" w:rsidRPr="001014BE" w:rsidRDefault="00E73108" w:rsidP="00E73108">
      <w:pPr>
        <w:jc w:val="both"/>
        <w:rPr>
          <w:rFonts w:ascii="Arial" w:hAnsi="Arial" w:cs="Arial"/>
          <w:i/>
          <w:color w:val="000000"/>
        </w:rPr>
      </w:pPr>
    </w:p>
    <w:p w14:paraId="1398C4E0"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Projekt uvažuje průchodnou šířku schodiště </w:t>
      </w:r>
      <w:r w:rsidRPr="001014BE">
        <w:rPr>
          <w:rFonts w:ascii="Arial" w:hAnsi="Arial" w:cs="Arial"/>
          <w:b/>
          <w:bCs/>
          <w:color w:val="000000"/>
        </w:rPr>
        <w:t>1500</w:t>
      </w:r>
      <w:r w:rsidRPr="001014BE">
        <w:rPr>
          <w:rFonts w:ascii="Arial" w:hAnsi="Arial" w:cs="Arial"/>
          <w:color w:val="000000"/>
        </w:rPr>
        <w:t xml:space="preserve"> mm.</w:t>
      </w:r>
    </w:p>
    <w:p w14:paraId="66C58E5A"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lastRenderedPageBreak/>
        <w:tab/>
      </w:r>
    </w:p>
    <w:p w14:paraId="43F30FC0"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6) Povrch podest a mezipodest vnitřních schodišť musí být vodorovný, bez sklonu v příčném i podélném směru.</w:t>
      </w:r>
    </w:p>
    <w:p w14:paraId="5EB018A8" w14:textId="77777777" w:rsidR="00E73108" w:rsidRPr="001014BE" w:rsidRDefault="00E73108" w:rsidP="00E73108">
      <w:pPr>
        <w:jc w:val="both"/>
        <w:rPr>
          <w:rFonts w:ascii="Arial" w:hAnsi="Arial" w:cs="Arial"/>
          <w:i/>
          <w:color w:val="000000"/>
          <w:u w:val="single"/>
        </w:rPr>
      </w:pPr>
    </w:p>
    <w:p w14:paraId="24AED20E"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7) Součinitele smykového tření povrchu musí být u stupnice při okraji schodišťového stupně nejméně 0,6, u ostatních ploch stupnice nejméně 0,3 a protiskluzové úpravy nesmí vystupovat nad povrch stupnice více než 3 mm.</w:t>
      </w:r>
    </w:p>
    <w:p w14:paraId="61BD2193" w14:textId="77777777" w:rsidR="00E73108" w:rsidRPr="001014BE" w:rsidRDefault="00E73108" w:rsidP="00E73108">
      <w:pPr>
        <w:jc w:val="both"/>
        <w:rPr>
          <w:rFonts w:ascii="Arial" w:hAnsi="Arial" w:cs="Arial"/>
          <w:i/>
          <w:color w:val="000000"/>
        </w:rPr>
      </w:pPr>
    </w:p>
    <w:p w14:paraId="2FBDF0FA"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Shrnutí rozměrového řešení schodiště:</w:t>
      </w:r>
    </w:p>
    <w:p w14:paraId="24D261D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konstrukční výška schodiště: 3150 mm</w:t>
      </w:r>
    </w:p>
    <w:p w14:paraId="36013A38"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počet výšek: 20</w:t>
      </w:r>
    </w:p>
    <w:p w14:paraId="68235580"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rozměr stupně: výška h = 157,5 mm, šířka b = 300,00 mm</w:t>
      </w:r>
    </w:p>
    <w:p w14:paraId="2E940391"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sklon schodiště: 28,0°</w:t>
      </w:r>
    </w:p>
    <w:p w14:paraId="7F599302"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 xml:space="preserve">průchodná šířka: 1500 mm </w:t>
      </w:r>
    </w:p>
    <w:p w14:paraId="2A69C2EB" w14:textId="77777777" w:rsidR="00E73108" w:rsidRPr="001014BE" w:rsidRDefault="00E73108" w:rsidP="00E73108">
      <w:pPr>
        <w:widowControl w:val="0"/>
        <w:overflowPunct/>
        <w:ind w:left="17" w:right="6"/>
        <w:jc w:val="both"/>
        <w:textAlignment w:val="auto"/>
        <w:rPr>
          <w:rFonts w:ascii="Arial" w:eastAsia="Arial" w:hAnsi="Arial" w:cs="Arial"/>
          <w:b/>
          <w:bCs/>
          <w:szCs w:val="24"/>
        </w:rPr>
      </w:pPr>
    </w:p>
    <w:p w14:paraId="36676958"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Konstrukční řešení zábradlí schodiště u budovy z 1.PP do 1.NP</w:t>
      </w:r>
    </w:p>
    <w:p w14:paraId="384122BF"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Dvouramenné schodiště s mezipodestou bude umístěno mezi železobetonové stěny suterénu tloušťky 300 mm. Uprostřed v místě zrcátka bude vyzděna příčka </w:t>
      </w:r>
      <w:proofErr w:type="spellStart"/>
      <w:r w:rsidRPr="001014BE">
        <w:rPr>
          <w:rFonts w:ascii="Arial" w:hAnsi="Arial" w:cs="Arial"/>
          <w:color w:val="000000"/>
        </w:rPr>
        <w:t>tl</w:t>
      </w:r>
      <w:proofErr w:type="spellEnd"/>
      <w:r w:rsidRPr="001014BE">
        <w:rPr>
          <w:rFonts w:ascii="Arial" w:hAnsi="Arial" w:cs="Arial"/>
          <w:color w:val="000000"/>
        </w:rPr>
        <w:t xml:space="preserve">. 150 mm z cihel plných velkého formátu, na kterou naváže </w:t>
      </w:r>
      <w:proofErr w:type="spellStart"/>
      <w:r w:rsidRPr="001014BE">
        <w:rPr>
          <w:rFonts w:ascii="Arial" w:hAnsi="Arial" w:cs="Arial"/>
          <w:color w:val="000000"/>
        </w:rPr>
        <w:t>porobetonová</w:t>
      </w:r>
      <w:proofErr w:type="spellEnd"/>
      <w:r w:rsidRPr="001014BE">
        <w:rPr>
          <w:rFonts w:ascii="Arial" w:hAnsi="Arial" w:cs="Arial"/>
          <w:color w:val="000000"/>
        </w:rPr>
        <w:t xml:space="preserve"> příčka v horních patrech.</w:t>
      </w:r>
    </w:p>
    <w:p w14:paraId="35DEC1B2"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Schodiště bude opatřeno po obou stranách jak u nástupního, tak u výstupního schodiště dvěma madly, jedno ve výšce 0,9 m a druhé ve výšce 0,6 m. Madla budou opět kopírovat skon schodiště.</w:t>
      </w:r>
    </w:p>
    <w:p w14:paraId="3DB98801"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Mezi madly a svislou konstrukcí musí být světlá mezera 60 mm a madla musí být přetažena min. 150 mm za průmět styku tečny stupňů schodiště a podest u bezbariérově užívaných staveb.   </w:t>
      </w:r>
    </w:p>
    <w:p w14:paraId="11A36D00" w14:textId="6DA2A7A2"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 xml:space="preserve">  </w:t>
      </w:r>
      <w:r w:rsidRPr="001014BE">
        <w:rPr>
          <w:rFonts w:ascii="Arial" w:hAnsi="Arial" w:cs="Arial"/>
          <w:color w:val="000000"/>
        </w:rPr>
        <w:tab/>
        <w:t>Madla schodiště do 1.PP budou podrobně řešena v </w:t>
      </w:r>
      <w:r w:rsidR="00D95328">
        <w:rPr>
          <w:rFonts w:ascii="Arial" w:hAnsi="Arial" w:cs="Arial"/>
          <w:color w:val="000000"/>
        </w:rPr>
        <w:t>dílenské</w:t>
      </w:r>
      <w:r w:rsidRPr="001014BE">
        <w:rPr>
          <w:rFonts w:ascii="Arial" w:hAnsi="Arial" w:cs="Arial"/>
          <w:color w:val="000000"/>
        </w:rPr>
        <w:t xml:space="preserve"> projektové dokumentac</w:t>
      </w:r>
      <w:r w:rsidR="00D95328">
        <w:rPr>
          <w:rFonts w:ascii="Arial" w:hAnsi="Arial" w:cs="Arial"/>
          <w:color w:val="000000"/>
        </w:rPr>
        <w:t>i</w:t>
      </w:r>
      <w:r w:rsidRPr="001014BE">
        <w:rPr>
          <w:rFonts w:ascii="Arial" w:hAnsi="Arial" w:cs="Arial"/>
          <w:color w:val="000000"/>
        </w:rPr>
        <w:t xml:space="preserve"> a jsou navržena dle normy ČSN 74 3305 a dle vyhlášky č. 398/2009 Sb.</w:t>
      </w:r>
    </w:p>
    <w:p w14:paraId="45995C49" w14:textId="274D91B3" w:rsidR="00E73108" w:rsidRPr="001014BE" w:rsidRDefault="00D95328" w:rsidP="00E73108">
      <w:pPr>
        <w:tabs>
          <w:tab w:val="left" w:pos="567"/>
        </w:tabs>
        <w:jc w:val="both"/>
        <w:rPr>
          <w:rFonts w:ascii="Arial" w:hAnsi="Arial" w:cs="Arial"/>
          <w:color w:val="000000"/>
        </w:rPr>
      </w:pPr>
      <w:r>
        <w:rPr>
          <w:rFonts w:ascii="Arial" w:hAnsi="Arial" w:cs="Arial"/>
          <w:color w:val="000000"/>
        </w:rPr>
        <w:tab/>
      </w:r>
      <w:r w:rsidR="00E73108" w:rsidRPr="001014BE">
        <w:rPr>
          <w:rFonts w:ascii="Arial" w:hAnsi="Arial" w:cs="Arial"/>
          <w:color w:val="000000"/>
        </w:rPr>
        <w:t>Zábradlí u bezbariérově užívaných stavbách musí být po</w:t>
      </w:r>
      <w:r w:rsidR="004303C9">
        <w:rPr>
          <w:rFonts w:ascii="Arial" w:hAnsi="Arial" w:cs="Arial"/>
          <w:color w:val="000000"/>
        </w:rPr>
        <w:t> </w:t>
      </w:r>
      <w:r w:rsidR="00E73108" w:rsidRPr="001014BE">
        <w:rPr>
          <w:rFonts w:ascii="Arial" w:hAnsi="Arial" w:cs="Arial"/>
          <w:color w:val="000000"/>
        </w:rPr>
        <w:t xml:space="preserve">obou stranách ve výšce 900 mm u ramen. </w:t>
      </w:r>
    </w:p>
    <w:p w14:paraId="27763AB5" w14:textId="77777777" w:rsidR="00E73108" w:rsidRPr="001014BE" w:rsidRDefault="00E73108" w:rsidP="00E73108">
      <w:pPr>
        <w:tabs>
          <w:tab w:val="left" w:pos="567"/>
        </w:tabs>
        <w:jc w:val="both"/>
        <w:rPr>
          <w:rFonts w:ascii="Arial" w:hAnsi="Arial" w:cs="Arial"/>
          <w:color w:val="000000"/>
        </w:rPr>
      </w:pPr>
    </w:p>
    <w:p w14:paraId="7DB6F197" w14:textId="77777777" w:rsidR="00E73108" w:rsidRPr="001014BE" w:rsidRDefault="00E73108" w:rsidP="00E73108">
      <w:pPr>
        <w:tabs>
          <w:tab w:val="left" w:pos="567"/>
        </w:tabs>
        <w:jc w:val="both"/>
        <w:rPr>
          <w:rFonts w:ascii="Arial" w:hAnsi="Arial" w:cs="Arial"/>
          <w:b/>
          <w:bCs/>
          <w:caps/>
        </w:rPr>
      </w:pPr>
      <w:r w:rsidRPr="001014BE">
        <w:rPr>
          <w:rFonts w:ascii="Arial" w:hAnsi="Arial" w:cs="Arial"/>
          <w:b/>
          <w:bCs/>
          <w:caps/>
        </w:rPr>
        <w:t>výtahová technologie:</w:t>
      </w:r>
    </w:p>
    <w:p w14:paraId="6E5F24C4"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rPr>
        <w:tab/>
      </w:r>
      <w:r w:rsidRPr="001014BE">
        <w:rPr>
          <w:rFonts w:ascii="Arial" w:hAnsi="Arial" w:cs="Arial"/>
          <w:color w:val="000000"/>
        </w:rPr>
        <w:t xml:space="preserve">Přesná specifikace výtahové technologie bude stanovena až po výběru konkrétního dodavatele zařízení. </w:t>
      </w:r>
    </w:p>
    <w:p w14:paraId="5312573B"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hAnsi="Arial" w:cs="Arial"/>
          <w:color w:val="000000"/>
        </w:rPr>
        <w:tab/>
        <w:t xml:space="preserve">Koncepčně se bude jednat o osobní lůžkový výtah s lanovým pohonem bez strojovny s nosností 1600 kg, pro max. 21 osob, s počtem třech stanic. Dveře výtahu budou centrální, z jedné strany. </w:t>
      </w:r>
    </w:p>
    <w:p w14:paraId="01A95F29" w14:textId="77777777" w:rsidR="00E73108" w:rsidRPr="001014BE" w:rsidRDefault="00E73108" w:rsidP="00E73108">
      <w:pPr>
        <w:widowControl w:val="0"/>
        <w:tabs>
          <w:tab w:val="left" w:pos="567"/>
        </w:tabs>
        <w:overflowPunct/>
        <w:ind w:right="119"/>
        <w:jc w:val="both"/>
        <w:textAlignment w:val="auto"/>
        <w:rPr>
          <w:rFonts w:ascii="Arial" w:eastAsia="Arial" w:hAnsi="Arial" w:cs="Arial"/>
          <w:color w:val="000000"/>
          <w:szCs w:val="24"/>
          <w:lang w:eastAsia="cs-CZ"/>
        </w:rPr>
      </w:pPr>
      <w:r w:rsidRPr="001014BE">
        <w:rPr>
          <w:rFonts w:ascii="Arial" w:hAnsi="Arial" w:cs="Arial"/>
          <w:color w:val="000000"/>
        </w:rPr>
        <w:tab/>
        <w:t xml:space="preserve">Prohlubeň výtahu (od podlahy poslední spodní stanice ke spodní hraně výtahové šachty) bude 1,3 m, hlava šachty (od podlahy poslední horní stanice až k horní hraně výtahové šachty bude 3,6 m. </w:t>
      </w:r>
    </w:p>
    <w:p w14:paraId="59B44A83"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eastAsia="Arial" w:hAnsi="Arial" w:cs="Arial"/>
          <w:color w:val="000000"/>
          <w:szCs w:val="24"/>
          <w:lang w:eastAsia="cs-CZ"/>
        </w:rPr>
        <w:tab/>
      </w:r>
      <w:r w:rsidRPr="001014BE">
        <w:rPr>
          <w:rFonts w:ascii="Arial" w:hAnsi="Arial" w:cs="Arial"/>
          <w:color w:val="000000"/>
        </w:rPr>
        <w:t xml:space="preserve">PD uvažuje půdorysný rozměr výtahové šachty 2200x2750 mm. </w:t>
      </w:r>
    </w:p>
    <w:p w14:paraId="749B5A48"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hAnsi="Arial" w:cs="Arial"/>
          <w:color w:val="000000"/>
        </w:rPr>
        <w:tab/>
        <w:t>Rozměr kabiny bude 1400 (šířka) x2400 (hloubka) x2200 mm (výška).</w:t>
      </w:r>
    </w:p>
    <w:p w14:paraId="06E36788"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hAnsi="Arial" w:cs="Arial"/>
          <w:color w:val="000000"/>
        </w:rPr>
        <w:tab/>
        <w:t xml:space="preserve">Rozměr dveří bude 1300 (šířka) x 2100 mm (výška).  </w:t>
      </w:r>
    </w:p>
    <w:p w14:paraId="5D078B1F" w14:textId="77777777" w:rsidR="00E73108" w:rsidRPr="001014BE" w:rsidRDefault="00E73108" w:rsidP="00E73108">
      <w:pPr>
        <w:widowControl w:val="0"/>
        <w:tabs>
          <w:tab w:val="left" w:pos="567"/>
        </w:tabs>
        <w:overflowPunct/>
        <w:ind w:right="119"/>
        <w:jc w:val="both"/>
        <w:textAlignment w:val="auto"/>
        <w:rPr>
          <w:rFonts w:ascii="Arial" w:eastAsia="Arial" w:hAnsi="Arial" w:cs="Arial"/>
          <w:color w:val="000000"/>
          <w:szCs w:val="24"/>
          <w:lang w:eastAsia="cs-CZ"/>
        </w:rPr>
      </w:pPr>
      <w:r w:rsidRPr="001014BE">
        <w:rPr>
          <w:rFonts w:ascii="Arial" w:hAnsi="Arial" w:cs="Arial"/>
          <w:color w:val="000000"/>
        </w:rPr>
        <w:tab/>
        <w:t xml:space="preserve">Rozměr otvoru v nosné stěně před dveřmi výtahu je navržen šířky 1500 mm a výšky 2200 mm. </w:t>
      </w:r>
      <w:r w:rsidRPr="001014BE">
        <w:rPr>
          <w:rFonts w:ascii="Arial" w:eastAsia="Arial" w:hAnsi="Arial" w:cs="Arial"/>
          <w:color w:val="000000"/>
          <w:szCs w:val="24"/>
          <w:lang w:eastAsia="cs-CZ"/>
        </w:rPr>
        <w:t xml:space="preserve"> </w:t>
      </w:r>
    </w:p>
    <w:p w14:paraId="0570FF61" w14:textId="77777777" w:rsidR="00E73108" w:rsidRPr="001014BE" w:rsidRDefault="00E73108" w:rsidP="00E73108">
      <w:pPr>
        <w:widowControl w:val="0"/>
        <w:tabs>
          <w:tab w:val="left" w:pos="567"/>
        </w:tabs>
        <w:overflowPunct/>
        <w:ind w:right="119"/>
        <w:jc w:val="both"/>
        <w:textAlignment w:val="auto"/>
        <w:rPr>
          <w:rFonts w:ascii="Arial" w:hAnsi="Arial" w:cs="Arial"/>
        </w:rPr>
      </w:pPr>
      <w:r w:rsidRPr="001014BE">
        <w:rPr>
          <w:rFonts w:ascii="Arial" w:hAnsi="Arial" w:cs="Arial"/>
          <w:color w:val="000000"/>
        </w:rPr>
        <w:tab/>
      </w:r>
      <w:r w:rsidRPr="001014BE">
        <w:rPr>
          <w:rFonts w:ascii="Arial" w:hAnsi="Arial" w:cs="Arial"/>
        </w:rPr>
        <w:t xml:space="preserve">Výtah bude samostatný požární úsek s požárními dveřmi, které budou součástí výtahové šachty pro každé podlaží, umístěny v otvorech v obezděné výtahové šachtě. Šachetní dveře výtahu budou mít požární odolnost min. </w:t>
      </w:r>
      <w:r w:rsidRPr="001014BE">
        <w:rPr>
          <w:rFonts w:ascii="Arial" w:hAnsi="Arial" w:cs="Arial"/>
          <w:b/>
          <w:bCs/>
        </w:rPr>
        <w:t>EW 15 DP2</w:t>
      </w:r>
      <w:r w:rsidRPr="001014BE">
        <w:rPr>
          <w:rFonts w:ascii="Arial" w:hAnsi="Arial" w:cs="Arial"/>
        </w:rPr>
        <w:t xml:space="preserve">. </w:t>
      </w:r>
    </w:p>
    <w:p w14:paraId="5B01DAEB" w14:textId="77777777" w:rsidR="00E73108" w:rsidRPr="001014BE" w:rsidRDefault="00E73108" w:rsidP="00E73108">
      <w:pPr>
        <w:widowControl w:val="0"/>
        <w:tabs>
          <w:tab w:val="left" w:pos="567"/>
        </w:tabs>
        <w:overflowPunct/>
        <w:ind w:right="119"/>
        <w:jc w:val="both"/>
        <w:textAlignment w:val="auto"/>
        <w:rPr>
          <w:rFonts w:ascii="Arial" w:hAnsi="Arial" w:cs="Arial"/>
        </w:rPr>
      </w:pPr>
      <w:r w:rsidRPr="001014BE">
        <w:rPr>
          <w:rFonts w:ascii="Arial" w:hAnsi="Arial" w:cs="Arial"/>
          <w:color w:val="000000"/>
        </w:rPr>
        <w:t xml:space="preserve"> </w:t>
      </w:r>
      <w:r w:rsidRPr="001014BE">
        <w:rPr>
          <w:rFonts w:ascii="Arial" w:eastAsia="Arial" w:hAnsi="Arial" w:cs="Arial"/>
          <w:szCs w:val="24"/>
        </w:rPr>
        <w:tab/>
      </w:r>
      <w:r w:rsidRPr="001014BE">
        <w:rPr>
          <w:rFonts w:ascii="Arial" w:hAnsi="Arial" w:cs="Arial"/>
        </w:rPr>
        <w:t xml:space="preserve">Pro zajištění pohybu vzduchu ve výtahové šachtě bude realizováno </w:t>
      </w:r>
      <w:r w:rsidRPr="001014BE">
        <w:rPr>
          <w:rFonts w:ascii="Arial" w:hAnsi="Arial" w:cs="Arial"/>
          <w:u w:val="single"/>
        </w:rPr>
        <w:t>odvětrání výtahové šachty</w:t>
      </w:r>
      <w:r w:rsidRPr="001014BE">
        <w:rPr>
          <w:rFonts w:ascii="Arial" w:hAnsi="Arial" w:cs="Arial"/>
        </w:rPr>
        <w:t xml:space="preserve"> dle EN 81 otvory v nosné sendvičové obvodové stěně (vápenopísková tvárnice + zateplení) výtahu směrem do venkovního prostoru na západní světovou stranu. Otvory budou umístěny jeden těsně nad upraveným terénem a druhý pod stropní </w:t>
      </w:r>
      <w:r w:rsidRPr="001014BE">
        <w:rPr>
          <w:rFonts w:ascii="Arial" w:hAnsi="Arial" w:cs="Arial"/>
        </w:rPr>
        <w:lastRenderedPageBreak/>
        <w:t xml:space="preserve">konstrukcí výtahové šachty, situovány budou doprostřed výtahové šachty a budou oba prostupy rozměru 400x100 mm. Z obou stran (z interiéru i z exteriéru) budou opatřeny hliníkovými větracími mřížkami rozměru 400x100 mm, barvy šedé. Fasádní větrací mřížka bude opatřena síťovinou proti vniknutí hmyzu a lamelami (lamely ve směru toku vzduchu). </w:t>
      </w:r>
    </w:p>
    <w:p w14:paraId="7138496D" w14:textId="77777777" w:rsidR="00E73108" w:rsidRPr="001014BE" w:rsidRDefault="00E73108" w:rsidP="00E73108">
      <w:pPr>
        <w:widowControl w:val="0"/>
        <w:tabs>
          <w:tab w:val="left" w:pos="567"/>
        </w:tabs>
        <w:overflowPunct/>
        <w:ind w:right="119"/>
        <w:jc w:val="both"/>
        <w:textAlignment w:val="auto"/>
        <w:rPr>
          <w:rFonts w:ascii="Arial" w:hAnsi="Arial" w:cs="Arial"/>
        </w:rPr>
      </w:pPr>
      <w:r w:rsidRPr="001014BE">
        <w:rPr>
          <w:rFonts w:ascii="Arial" w:hAnsi="Arial" w:cs="Arial"/>
        </w:rPr>
        <w:tab/>
      </w:r>
      <w:r w:rsidRPr="001014BE">
        <w:rPr>
          <w:rFonts w:ascii="Arial" w:hAnsi="Arial" w:cs="Arial"/>
          <w:color w:val="000000"/>
        </w:rPr>
        <w:t xml:space="preserve">Výtahová kabina bude vyhovovat i pro vertikální přepravu osob s omezenou schopností pohybu a orientace. </w:t>
      </w:r>
      <w:r w:rsidRPr="001014BE">
        <w:rPr>
          <w:rFonts w:ascii="Arial" w:hAnsi="Arial" w:cs="Arial"/>
        </w:rPr>
        <w:t xml:space="preserve"> </w:t>
      </w:r>
    </w:p>
    <w:p w14:paraId="1765D58F" w14:textId="77777777" w:rsidR="00E73108" w:rsidRPr="001014BE" w:rsidRDefault="00E73108" w:rsidP="00E73108">
      <w:pPr>
        <w:widowControl w:val="0"/>
        <w:tabs>
          <w:tab w:val="left" w:pos="567"/>
        </w:tabs>
        <w:overflowPunct/>
        <w:ind w:right="119"/>
        <w:jc w:val="both"/>
        <w:textAlignment w:val="auto"/>
        <w:rPr>
          <w:rFonts w:ascii="Arial" w:hAnsi="Arial" w:cs="Arial"/>
          <w:u w:val="single"/>
        </w:rPr>
      </w:pPr>
      <w:r w:rsidRPr="001014BE">
        <w:rPr>
          <w:rFonts w:ascii="Arial" w:hAnsi="Arial" w:cs="Arial"/>
        </w:rPr>
        <w:tab/>
      </w:r>
      <w:r w:rsidRPr="001014BE">
        <w:rPr>
          <w:rFonts w:ascii="Arial" w:hAnsi="Arial" w:cs="Arial"/>
          <w:u w:val="single"/>
        </w:rPr>
        <w:t xml:space="preserve">Jelikož výtah budou užívat i osoby s omezenou schopností pohybu a orientace budou splněny tyto požadavky: </w:t>
      </w:r>
    </w:p>
    <w:p w14:paraId="38BE8546" w14:textId="77777777" w:rsidR="00E73108" w:rsidRPr="001014BE" w:rsidRDefault="00E73108" w:rsidP="00E73108">
      <w:pPr>
        <w:tabs>
          <w:tab w:val="left" w:pos="709"/>
        </w:tabs>
        <w:suppressAutoHyphens w:val="0"/>
        <w:overflowPunct/>
        <w:autoSpaceDE/>
        <w:jc w:val="both"/>
        <w:textAlignment w:val="auto"/>
        <w:rPr>
          <w:rFonts w:ascii="Arial" w:hAnsi="Arial" w:cs="Arial"/>
          <w:szCs w:val="24"/>
        </w:rPr>
      </w:pPr>
    </w:p>
    <w:p w14:paraId="000B9C5C"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Ovladače pro volbu stanic při svislém uspořádání musí být seřazeny odspoda nahoru a při více řadách odleva doprava a pak odspoda nahoru</w:t>
      </w:r>
    </w:p>
    <w:p w14:paraId="587A254D"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Nejméně na jedné straně kabiny bude osazeno madlo ve výšce 900 mm</w:t>
      </w:r>
    </w:p>
    <w:p w14:paraId="60F5D76F"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 xml:space="preserve">Kabina se vybaví sklápěcím sedadlem, které ve sklopené poloze nesmí překážet užívání výtahu. Výška sedadla nad zemí je 500 mm, minimální hloubka 300-400 mm a šířka 400-500 mm. </w:t>
      </w:r>
    </w:p>
    <w:p w14:paraId="5256AA58"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 xml:space="preserve">Osa ovladače nouzové signalizace a ovladačů pro ovládání dveří v minimální výšce 900 mm. </w:t>
      </w:r>
    </w:p>
    <w:p w14:paraId="61D1D6D2"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Ovladače v kleci výtahu a na nástupních místech do výtahu budou vyčnívat nad povrch okolní plochy nejméně o 1 mm. Reliéfní značky nebudou ryté a vpravo od ovladače bude příslušný Braillův znak s parametry standardní sazby. Pouze na klávesnicové ovladačové kombinaci se Braillův znak nemusí provádět.</w:t>
      </w:r>
    </w:p>
    <w:p w14:paraId="4A2B22DC" w14:textId="77777777" w:rsidR="00E73108" w:rsidRPr="001014BE" w:rsidRDefault="00E73108" w:rsidP="00E73108">
      <w:pPr>
        <w:numPr>
          <w:ilvl w:val="1"/>
          <w:numId w:val="12"/>
        </w:numPr>
        <w:suppressAutoHyphens w:val="0"/>
        <w:overflowPunct/>
        <w:autoSpaceDE/>
        <w:autoSpaceDN w:val="0"/>
        <w:spacing w:before="240"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ČSN En 81-70 udává tyto požadavky:</w:t>
      </w:r>
    </w:p>
    <w:p w14:paraId="73E53353" w14:textId="77777777" w:rsidR="00E73108" w:rsidRPr="001014BE" w:rsidRDefault="00E73108" w:rsidP="00E73108">
      <w:pPr>
        <w:numPr>
          <w:ilvl w:val="2"/>
          <w:numId w:val="12"/>
        </w:numPr>
        <w:suppressAutoHyphens w:val="0"/>
        <w:overflowPunct/>
        <w:autoSpaceDE/>
        <w:autoSpaceDN w:val="0"/>
        <w:spacing w:after="200" w:line="276" w:lineRule="auto"/>
        <w:contextualSpacing/>
        <w:jc w:val="both"/>
        <w:textAlignment w:val="auto"/>
        <w:rPr>
          <w:rFonts w:ascii="Arial" w:hAnsi="Arial" w:cs="Arial"/>
          <w:szCs w:val="24"/>
          <w:lang w:eastAsia="en-US"/>
        </w:rPr>
      </w:pPr>
      <w:r w:rsidRPr="001014BE">
        <w:rPr>
          <w:rFonts w:ascii="Arial" w:hAnsi="Arial" w:cs="Arial"/>
          <w:szCs w:val="24"/>
          <w:lang w:eastAsia="en-US"/>
        </w:rPr>
        <w:t>Signalizace polohy v kleci výtahu je umístěna na ovládacím panelu nebo nad ním. Osa signalizace bude ve výšce 1600–1800 mm.</w:t>
      </w:r>
    </w:p>
    <w:p w14:paraId="3AEEFC73" w14:textId="77777777" w:rsidR="00E73108" w:rsidRPr="001014BE" w:rsidRDefault="00E73108" w:rsidP="00E73108">
      <w:pPr>
        <w:numPr>
          <w:ilvl w:val="2"/>
          <w:numId w:val="12"/>
        </w:numPr>
        <w:suppressAutoHyphens w:val="0"/>
        <w:overflowPunct/>
        <w:autoSpaceDE/>
        <w:autoSpaceDN w:val="0"/>
        <w:spacing w:after="200" w:line="276" w:lineRule="auto"/>
        <w:contextualSpacing/>
        <w:jc w:val="both"/>
        <w:textAlignment w:val="auto"/>
        <w:rPr>
          <w:rFonts w:ascii="Arial" w:hAnsi="Arial" w:cs="Arial"/>
          <w:szCs w:val="24"/>
          <w:lang w:eastAsia="en-US"/>
        </w:rPr>
      </w:pPr>
      <w:r w:rsidRPr="001014BE">
        <w:rPr>
          <w:rFonts w:ascii="Arial" w:hAnsi="Arial" w:cs="Arial"/>
          <w:szCs w:val="24"/>
          <w:lang w:eastAsia="en-US"/>
        </w:rPr>
        <w:t>Výška písmen označující stanice budou v rozmezí 30-60 mm s požadavkem na barevný kontrast.</w:t>
      </w:r>
    </w:p>
    <w:p w14:paraId="7D57A702" w14:textId="77777777" w:rsidR="00E73108" w:rsidRPr="001014BE" w:rsidRDefault="00E73108" w:rsidP="00E73108">
      <w:pPr>
        <w:numPr>
          <w:ilvl w:val="2"/>
          <w:numId w:val="12"/>
        </w:numPr>
        <w:suppressAutoHyphens w:val="0"/>
        <w:overflowPunct/>
        <w:autoSpaceDE/>
        <w:autoSpaceDN w:val="0"/>
        <w:spacing w:after="200" w:line="276" w:lineRule="auto"/>
        <w:contextualSpacing/>
        <w:jc w:val="both"/>
        <w:textAlignment w:val="auto"/>
        <w:rPr>
          <w:rFonts w:ascii="Arial" w:hAnsi="Arial" w:cs="Arial"/>
          <w:szCs w:val="24"/>
          <w:lang w:eastAsia="en-US"/>
        </w:rPr>
      </w:pPr>
      <w:r w:rsidRPr="001014BE">
        <w:rPr>
          <w:rFonts w:ascii="Arial" w:hAnsi="Arial" w:cs="Arial"/>
          <w:szCs w:val="24"/>
          <w:lang w:eastAsia="en-US"/>
        </w:rPr>
        <w:t>Při zastavení klece výtahu bude vždy oznámena poloha podlaží.</w:t>
      </w:r>
    </w:p>
    <w:p w14:paraId="26AEF2C3"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Před vstupem do klece výtahu bude řídicí systém signalizovat směr budoucí jízdy výtahu, a bude zajištěna informace také pro osoby se zrakovým postižením, zejména využitím hlasové fráze.</w:t>
      </w:r>
    </w:p>
    <w:p w14:paraId="20A3E035" w14:textId="77777777" w:rsidR="00E73108" w:rsidRPr="001014BE" w:rsidRDefault="00E73108" w:rsidP="00E73108">
      <w:pPr>
        <w:numPr>
          <w:ilvl w:val="1"/>
          <w:numId w:val="12"/>
        </w:numPr>
        <w:tabs>
          <w:tab w:val="left" w:pos="709"/>
        </w:tabs>
        <w:suppressAutoHyphens w:val="0"/>
        <w:overflowPunct/>
        <w:autoSpaceDE/>
        <w:autoSpaceDN w:val="0"/>
        <w:spacing w:after="200" w:line="276" w:lineRule="auto"/>
        <w:ind w:left="993" w:hanging="426"/>
        <w:contextualSpacing/>
        <w:jc w:val="both"/>
        <w:textAlignment w:val="auto"/>
        <w:rPr>
          <w:rFonts w:ascii="Arial" w:eastAsiaTheme="minorHAnsi" w:hAnsi="Arial" w:cs="Arial"/>
        </w:rPr>
      </w:pPr>
      <w:r w:rsidRPr="001014BE">
        <w:rPr>
          <w:rFonts w:ascii="Arial" w:eastAsiaTheme="minorHAnsi" w:hAnsi="Arial" w:cs="Arial"/>
          <w:szCs w:val="24"/>
          <w:lang w:eastAsia="en-US"/>
        </w:rPr>
        <w:t>Obousměrné dorozumívací zařízení v kleci výtahu musí umožňovat indukční poslech pro nedoslýchavé osoby. Toto zařízení musí být označeno symbolem podle bodu 3. přílohy č. 4 k této vyhlášce.</w:t>
      </w:r>
    </w:p>
    <w:p w14:paraId="49DD2207" w14:textId="77777777" w:rsidR="00E73108" w:rsidRPr="001014BE" w:rsidRDefault="00E73108" w:rsidP="00E73108">
      <w:pPr>
        <w:tabs>
          <w:tab w:val="left" w:pos="567"/>
        </w:tabs>
        <w:jc w:val="both"/>
        <w:rPr>
          <w:rFonts w:ascii="Arial" w:hAnsi="Arial" w:cs="Arial"/>
          <w:color w:val="000000"/>
        </w:rPr>
      </w:pPr>
    </w:p>
    <w:p w14:paraId="436F390A" w14:textId="77777777" w:rsidR="00E73108" w:rsidRPr="001014BE" w:rsidRDefault="00E73108" w:rsidP="00E73108">
      <w:pPr>
        <w:tabs>
          <w:tab w:val="left" w:pos="567"/>
        </w:tabs>
        <w:jc w:val="both"/>
        <w:rPr>
          <w:rFonts w:ascii="Arial" w:hAnsi="Arial" w:cs="Arial"/>
          <w:b/>
          <w:bCs/>
          <w:caps/>
        </w:rPr>
      </w:pPr>
      <w:r w:rsidRPr="001014BE">
        <w:rPr>
          <w:rFonts w:ascii="Arial" w:hAnsi="Arial" w:cs="Arial"/>
          <w:b/>
          <w:bCs/>
          <w:caps/>
        </w:rPr>
        <w:t>skladba v místě zasunutého hlavního vstupu do budovy:</w:t>
      </w:r>
    </w:p>
    <w:p w14:paraId="26DFEA8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6C18EAF9"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73559A4"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Z1</w:t>
            </w:r>
          </w:p>
        </w:tc>
        <w:tc>
          <w:tcPr>
            <w:tcW w:w="8362" w:type="dxa"/>
            <w:tcBorders>
              <w:left w:val="thickThinSmallGap" w:sz="18" w:space="0" w:color="auto"/>
            </w:tcBorders>
          </w:tcPr>
          <w:p w14:paraId="54BCDA8B"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PŘED VSTUPNÍMI DVEŘMI V MÍSTĚ HLAVNÍHO VSTUPU</w:t>
            </w:r>
          </w:p>
        </w:tc>
      </w:tr>
      <w:tr w:rsidR="00E73108" w:rsidRPr="001014BE" w14:paraId="25234A13" w14:textId="77777777" w:rsidTr="001D7D17">
        <w:tc>
          <w:tcPr>
            <w:tcW w:w="482" w:type="dxa"/>
            <w:tcBorders>
              <w:top w:val="thickThinSmallGap" w:sz="18" w:space="0" w:color="auto"/>
            </w:tcBorders>
          </w:tcPr>
          <w:p w14:paraId="12FB428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C34EADF"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VELKOFORMÁTOVÁ BETONOVÁ DLAŽBA TL. 60 mm</w:t>
            </w:r>
          </w:p>
        </w:tc>
      </w:tr>
      <w:tr w:rsidR="00E73108" w:rsidRPr="001014BE" w14:paraId="4AB76694" w14:textId="77777777" w:rsidTr="001D7D17">
        <w:tc>
          <w:tcPr>
            <w:tcW w:w="482" w:type="dxa"/>
          </w:tcPr>
          <w:p w14:paraId="55DD854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E4FE95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LOŽE DLAŽBY, ŠTĚRKODRŤ FRAKCE 4-8 mm, TL. 40 mm</w:t>
            </w:r>
          </w:p>
        </w:tc>
      </w:tr>
      <w:tr w:rsidR="00E73108" w:rsidRPr="001014BE" w14:paraId="29945A41" w14:textId="77777777" w:rsidTr="001D7D17">
        <w:tc>
          <w:tcPr>
            <w:tcW w:w="482" w:type="dxa"/>
          </w:tcPr>
          <w:p w14:paraId="78E7098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265E1CD"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OCHRANNÁ NETKANÁ TEXTILIE + ŠTĚRKODRŤ FRAKCE 4-8 mm, VYROVNÁNÍ PODKLADU, TL. 20–30 mm</w:t>
            </w:r>
          </w:p>
        </w:tc>
      </w:tr>
      <w:tr w:rsidR="00E73108" w:rsidRPr="001014BE" w14:paraId="047F05C5" w14:textId="77777777" w:rsidTr="001D7D17">
        <w:tc>
          <w:tcPr>
            <w:tcW w:w="482" w:type="dxa"/>
          </w:tcPr>
          <w:p w14:paraId="3B572ED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AAD46B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SAMOLEPÍCÍ ASFALTOVÝ PÁS Z SBS MODIFIKOVANÉHO ASFALTU, NOSNÁ VLOŽKA ZE SKLENĚNÉ TKANINY, HORNÍ POVRCH: JEMNOZRNNÝ MINERÁLNÍ POSYP, SPODNÍ POVRCH: OCHRANNÁ SNÍMATELNÁ FOLIE, TL. 4 mm</w:t>
            </w:r>
          </w:p>
        </w:tc>
      </w:tr>
      <w:tr w:rsidR="00E73108" w:rsidRPr="001014BE" w14:paraId="62255D9B" w14:textId="77777777" w:rsidTr="001D7D17">
        <w:tc>
          <w:tcPr>
            <w:tcW w:w="482" w:type="dxa"/>
          </w:tcPr>
          <w:p w14:paraId="180D12E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89A4A6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PUR DESKY TL. 80 mm (POLYURETANOVÉ NENASÁKAVÉ DESKY), U=0,27 W/m</w:t>
            </w:r>
            <w:r w:rsidRPr="001014BE">
              <w:rPr>
                <w:rFonts w:ascii="Arial" w:eastAsia="Arial" w:hAnsi="Arial" w:cs="Arial"/>
                <w:bCs/>
                <w:szCs w:val="24"/>
                <w:vertAlign w:val="superscript"/>
              </w:rPr>
              <w:t>2</w:t>
            </w:r>
            <w:r w:rsidRPr="001014BE">
              <w:rPr>
                <w:rFonts w:ascii="Arial" w:eastAsia="Arial" w:hAnsi="Arial" w:cs="Arial"/>
                <w:bCs/>
                <w:szCs w:val="24"/>
              </w:rPr>
              <w:t xml:space="preserve">*K, (LAMBDA 0,022 W/m*K) </w:t>
            </w:r>
          </w:p>
        </w:tc>
      </w:tr>
      <w:tr w:rsidR="00E73108" w:rsidRPr="001014BE" w14:paraId="326B2C26" w14:textId="77777777" w:rsidTr="001D7D17">
        <w:tc>
          <w:tcPr>
            <w:tcW w:w="482" w:type="dxa"/>
          </w:tcPr>
          <w:p w14:paraId="4E84FDB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F07343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SPÁDOVÉ KLÍNY – EXTRUDOVANÝ POLYSTYRÉN TL. MIN. 20 mm – </w:t>
            </w:r>
            <w:r w:rsidRPr="001014BE">
              <w:rPr>
                <w:rFonts w:ascii="Arial" w:eastAsia="Arial" w:hAnsi="Arial" w:cs="Arial"/>
                <w:bCs/>
                <w:szCs w:val="24"/>
              </w:rPr>
              <w:lastRenderedPageBreak/>
              <w:t>MAX. 30 mm</w:t>
            </w:r>
          </w:p>
        </w:tc>
      </w:tr>
      <w:tr w:rsidR="00E73108" w:rsidRPr="001014BE" w14:paraId="1C5C497D" w14:textId="77777777" w:rsidTr="001D7D17">
        <w:tc>
          <w:tcPr>
            <w:tcW w:w="482" w:type="dxa"/>
          </w:tcPr>
          <w:p w14:paraId="5489858B"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AD51A3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SAMOLEPÍCÍ ASFALTOVÝ PÁS Z SBS MODIFIKOVANÉHO ASFALTU, NOSNÁ VLOŽKA ZE SKLENĚNÉ TKANINY, HORNÍ POVRCH: JEMNOZRNNÝ MINERÁLNÍ POSYP, SPODNÍ POVRCH: OCHRANNÁ SNÍMATELNÁ FOLIE, TL. 4 mm</w:t>
            </w:r>
          </w:p>
        </w:tc>
      </w:tr>
      <w:tr w:rsidR="00E73108" w:rsidRPr="001014BE" w14:paraId="4C426361" w14:textId="77777777" w:rsidTr="001D7D17">
        <w:tc>
          <w:tcPr>
            <w:tcW w:w="482" w:type="dxa"/>
          </w:tcPr>
          <w:p w14:paraId="1B7C0426"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FB7E11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STROPNÍ KONSTRUKCE Z VODOTĚSNÉHO BETONU XC4 XF1 XA1 C30/37, KONZISTENCE BETONU S4, POUŽITÁ FRAKCE KAMENIVA F 4/8, PRŮSAK BETONU 35 mm DLE ČSN EN 12390-8, TL. 275 mm </w:t>
            </w:r>
          </w:p>
        </w:tc>
      </w:tr>
      <w:tr w:rsidR="00E73108" w:rsidRPr="001014BE" w14:paraId="78BCFCA2" w14:textId="77777777" w:rsidTr="001D7D17">
        <w:tc>
          <w:tcPr>
            <w:tcW w:w="482" w:type="dxa"/>
          </w:tcPr>
          <w:p w14:paraId="29EB533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3E30ED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PŘIZNANÝ POHLEDOVÝ BETON UPRAVEN: PŘÍPRAVA POVRCHU (OČIŠTĚNÍ, OŠKRÁBÁNÍ, OMYTÍ), PENETRACE, 2x OCHRANNÁ AKRYLÁTOVÁ BARVA PRO VNĚJŠÍ FINÁLNÍ ÚPRAVU ŽB KCÍ</w:t>
            </w:r>
          </w:p>
        </w:tc>
      </w:tr>
    </w:tbl>
    <w:p w14:paraId="0534CB57" w14:textId="77777777" w:rsidR="00E73108" w:rsidRPr="001014BE" w:rsidRDefault="00E73108" w:rsidP="00E73108">
      <w:pPr>
        <w:tabs>
          <w:tab w:val="left" w:pos="567"/>
        </w:tabs>
        <w:jc w:val="both"/>
        <w:rPr>
          <w:rFonts w:ascii="Arial" w:hAnsi="Arial" w:cs="Arial"/>
          <w:color w:val="000000"/>
        </w:rPr>
      </w:pPr>
    </w:p>
    <w:p w14:paraId="55697F14" w14:textId="77777777" w:rsidR="00E73108" w:rsidRPr="001014BE" w:rsidRDefault="00E73108" w:rsidP="00E73108">
      <w:pPr>
        <w:tabs>
          <w:tab w:val="left" w:pos="567"/>
        </w:tabs>
        <w:jc w:val="both"/>
        <w:rPr>
          <w:rFonts w:ascii="Arial" w:hAnsi="Arial" w:cs="Arial"/>
          <w:color w:val="000000"/>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2F68981F" w14:textId="77777777" w:rsidTr="001D7D17">
        <w:tc>
          <w:tcPr>
            <w:tcW w:w="482" w:type="dxa"/>
            <w:vAlign w:val="center"/>
          </w:tcPr>
          <w:p w14:paraId="4B3CFE21"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p>
        </w:tc>
        <w:tc>
          <w:tcPr>
            <w:tcW w:w="8362" w:type="dxa"/>
          </w:tcPr>
          <w:p w14:paraId="7DEE05FC"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BOKU STROPNÍ KONSTUKCE NAD 1.PP V MÍSTĚ HLAVNÍHO VSTUPU </w:t>
            </w:r>
          </w:p>
        </w:tc>
      </w:tr>
      <w:tr w:rsidR="00E73108" w:rsidRPr="001014BE" w14:paraId="26183C7A" w14:textId="77777777" w:rsidTr="001D7D17">
        <w:tc>
          <w:tcPr>
            <w:tcW w:w="482" w:type="dxa"/>
          </w:tcPr>
          <w:p w14:paraId="5AA0B59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263B4B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STROPNÍ KONSTRUKCE Z VODOTĚSNÉHO BETONU XC4 XF1 XA1 C30/37, KONZISTENCE BETONU S4, POUŽITÁ FRAKCE KAMENIVA F 4/8, PRŮSAK BETONU 35 mm DLE ČSN EN 12390-8, TL. 275 mm </w:t>
            </w:r>
          </w:p>
        </w:tc>
      </w:tr>
      <w:tr w:rsidR="00E73108" w:rsidRPr="001014BE" w14:paraId="304B55F3" w14:textId="77777777" w:rsidTr="001D7D17">
        <w:tc>
          <w:tcPr>
            <w:tcW w:w="482" w:type="dxa"/>
          </w:tcPr>
          <w:p w14:paraId="0AD4DB0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2E46D8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SAMOLEPÍCÍ ASFALTOVÝ PÁS Z SBS MODIFIKOVANÉHO ASFALTU, NOSNÁ VLOŽKA ZE SKLENĚNÉ TKANINY, HORNÍ POVRCH: JEMNOZRNNÝ MINERÁLNÍ POSYP, SPODNÍ POVRCH: OCHRANNÁ SNÍMATELNÁ FOLIE, TL. 4 mm</w:t>
            </w:r>
          </w:p>
        </w:tc>
      </w:tr>
      <w:tr w:rsidR="00E73108" w:rsidRPr="001014BE" w14:paraId="6E63E7D1" w14:textId="77777777" w:rsidTr="001D7D17">
        <w:tc>
          <w:tcPr>
            <w:tcW w:w="482" w:type="dxa"/>
          </w:tcPr>
          <w:p w14:paraId="552D06B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B66B61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–TL. 120 mm, EXTRUDOVANÝ POLYSTYRÉN, U=0,28 W/m</w:t>
            </w:r>
            <w:r w:rsidRPr="001014BE">
              <w:rPr>
                <w:rFonts w:ascii="Arial" w:eastAsia="Arial" w:hAnsi="Arial" w:cs="Arial"/>
                <w:bCs/>
                <w:szCs w:val="24"/>
                <w:vertAlign w:val="superscript"/>
              </w:rPr>
              <w:t>2</w:t>
            </w:r>
            <w:r w:rsidRPr="001014BE">
              <w:rPr>
                <w:rFonts w:ascii="Arial" w:eastAsia="Arial" w:hAnsi="Arial" w:cs="Arial"/>
                <w:bCs/>
                <w:szCs w:val="24"/>
              </w:rPr>
              <w:t>*K, (LAMBDA 0,034 W/m*K) + PŘETAŽENÝ SAMOLEPÍCÍ ASFALTOVÝ PÁS Z SBS MODIFIKOVANÉHO ASFALTU, NOSNÁ VLOŽKA ZE SKLENĚNÉ TKANINY, HORNÍ POVRCH: JEMNOZRNNÝ MINERÁLNÍ POSYP, SPODNÍ POVRCH: OCHRANNÁ SNÍMATELNÁ FOLIE, TL. 4 mm</w:t>
            </w:r>
          </w:p>
        </w:tc>
      </w:tr>
      <w:tr w:rsidR="00E73108" w:rsidRPr="001014BE" w14:paraId="65A4FD81" w14:textId="77777777" w:rsidTr="001D7D17">
        <w:tc>
          <w:tcPr>
            <w:tcW w:w="482" w:type="dxa"/>
          </w:tcPr>
          <w:p w14:paraId="09C132D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3C91E87"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NOPOVÁ FOLIE</w:t>
            </w:r>
          </w:p>
        </w:tc>
      </w:tr>
    </w:tbl>
    <w:p w14:paraId="1DD4DC7F" w14:textId="77777777" w:rsidR="00E73108" w:rsidRPr="001014BE" w:rsidRDefault="00E73108" w:rsidP="00E73108">
      <w:pPr>
        <w:tabs>
          <w:tab w:val="left" w:pos="567"/>
        </w:tabs>
        <w:jc w:val="both"/>
        <w:rPr>
          <w:rFonts w:ascii="Arial" w:hAnsi="Arial" w:cs="Arial"/>
        </w:rPr>
      </w:pPr>
    </w:p>
    <w:p w14:paraId="0A1BA91D" w14:textId="77777777" w:rsidR="00E73108" w:rsidRPr="001014BE" w:rsidRDefault="00E73108" w:rsidP="00E73108">
      <w:pPr>
        <w:tabs>
          <w:tab w:val="left" w:pos="567"/>
        </w:tabs>
        <w:suppressAutoHyphens w:val="0"/>
        <w:overflowPunct/>
        <w:autoSpaceDE/>
        <w:jc w:val="both"/>
        <w:textAlignment w:val="auto"/>
        <w:rPr>
          <w:rFonts w:ascii="Arial" w:hAnsi="Arial" w:cs="Arial"/>
          <w:b/>
          <w:bCs/>
          <w:caps/>
          <w:szCs w:val="22"/>
          <w:lang w:eastAsia="cs-CZ"/>
        </w:rPr>
      </w:pPr>
      <w:r w:rsidRPr="001014BE">
        <w:rPr>
          <w:rFonts w:ascii="Arial" w:hAnsi="Arial" w:cs="Arial"/>
          <w:b/>
          <w:bCs/>
          <w:caps/>
          <w:szCs w:val="22"/>
          <w:lang w:eastAsia="cs-CZ"/>
        </w:rPr>
        <w:t>KLEMPÍŘSKÉ PRÁCE:</w:t>
      </w:r>
    </w:p>
    <w:p w14:paraId="6233811E" w14:textId="0E257579" w:rsidR="00E73108" w:rsidRPr="001014BE" w:rsidRDefault="00E73108" w:rsidP="00E73108">
      <w:pPr>
        <w:widowControl w:val="0"/>
        <w:tabs>
          <w:tab w:val="left" w:pos="567"/>
        </w:tabs>
        <w:suppressAutoHyphens w:val="0"/>
        <w:overflowPunct/>
        <w:autoSpaceDN w:val="0"/>
        <w:adjustRightInd w:val="0"/>
        <w:ind w:right="9"/>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Pro veškeré klempířské práce bude použit </w:t>
      </w:r>
      <w:r w:rsidR="00242A23">
        <w:rPr>
          <w:rFonts w:ascii="Arial" w:eastAsia="Arial" w:hAnsi="Arial" w:cs="Arial"/>
          <w:szCs w:val="24"/>
        </w:rPr>
        <w:t xml:space="preserve">práškově </w:t>
      </w:r>
      <w:r w:rsidRPr="001014BE">
        <w:rPr>
          <w:rFonts w:ascii="Arial" w:eastAsia="Arial" w:hAnsi="Arial" w:cs="Arial"/>
          <w:szCs w:val="24"/>
        </w:rPr>
        <w:t>lakovaný pozink</w:t>
      </w:r>
      <w:r w:rsidR="00242A23">
        <w:rPr>
          <w:rFonts w:ascii="Arial" w:eastAsia="Arial" w:hAnsi="Arial" w:cs="Arial"/>
          <w:szCs w:val="24"/>
        </w:rPr>
        <w:t>ovaný</w:t>
      </w:r>
      <w:r w:rsidRPr="001014BE">
        <w:rPr>
          <w:rFonts w:ascii="Arial" w:eastAsia="Arial" w:hAnsi="Arial" w:cs="Arial"/>
          <w:szCs w:val="24"/>
        </w:rPr>
        <w:t xml:space="preserve"> plech</w:t>
      </w:r>
      <w:r w:rsidR="00242A23">
        <w:rPr>
          <w:rFonts w:ascii="Arial" w:eastAsia="Arial" w:hAnsi="Arial" w:cs="Arial"/>
          <w:szCs w:val="24"/>
        </w:rPr>
        <w:t xml:space="preserve"> z výroby,</w:t>
      </w:r>
      <w:r w:rsidRPr="001014BE">
        <w:rPr>
          <w:rFonts w:ascii="Arial" w:eastAsia="Arial" w:hAnsi="Arial" w:cs="Arial"/>
          <w:szCs w:val="24"/>
        </w:rPr>
        <w:t xml:space="preserve"> </w:t>
      </w:r>
      <w:proofErr w:type="spellStart"/>
      <w:r w:rsidRPr="001014BE">
        <w:rPr>
          <w:rFonts w:ascii="Arial" w:eastAsia="Arial" w:hAnsi="Arial" w:cs="Arial"/>
          <w:szCs w:val="24"/>
        </w:rPr>
        <w:t>tl</w:t>
      </w:r>
      <w:proofErr w:type="spellEnd"/>
      <w:r w:rsidRPr="001014BE">
        <w:rPr>
          <w:rFonts w:ascii="Arial" w:eastAsia="Arial" w:hAnsi="Arial" w:cs="Arial"/>
          <w:szCs w:val="24"/>
        </w:rPr>
        <w:t>. 0,6 mm, barvy šedé. Oplechovány budou atiky, parapety, oplechování zateplení suterénu v místě anglických dvorků, atd…</w:t>
      </w:r>
    </w:p>
    <w:p w14:paraId="6CED55F4" w14:textId="77777777" w:rsidR="00E73108" w:rsidRPr="001014BE" w:rsidRDefault="00E73108" w:rsidP="00E73108">
      <w:pPr>
        <w:widowControl w:val="0"/>
        <w:tabs>
          <w:tab w:val="left" w:pos="567"/>
        </w:tabs>
        <w:overflowPunct/>
        <w:ind w:right="9"/>
        <w:jc w:val="both"/>
        <w:textAlignment w:val="auto"/>
        <w:rPr>
          <w:rFonts w:ascii="Arial" w:eastAsia="Arial" w:hAnsi="Arial" w:cs="Arial"/>
          <w:szCs w:val="24"/>
        </w:rPr>
      </w:pPr>
      <w:r w:rsidRPr="001014BE">
        <w:rPr>
          <w:rFonts w:ascii="Arial" w:eastAsia="Arial" w:hAnsi="Arial" w:cs="Arial"/>
          <w:szCs w:val="24"/>
        </w:rPr>
        <w:tab/>
        <w:t xml:space="preserve">Klempířské prvky u atiky budou ukotveny na OSB desky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22 mm, které budou plošně lepeny a kotveny mechanicky do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atikového věnce.</w:t>
      </w:r>
    </w:p>
    <w:p w14:paraId="68076DB8" w14:textId="77777777" w:rsidR="00E73108" w:rsidRPr="001014BE" w:rsidRDefault="00E73108" w:rsidP="00E73108">
      <w:pPr>
        <w:widowControl w:val="0"/>
        <w:tabs>
          <w:tab w:val="left" w:pos="567"/>
        </w:tabs>
        <w:suppressAutoHyphens w:val="0"/>
        <w:overflowPunct/>
        <w:autoSpaceDN w:val="0"/>
        <w:adjustRightInd w:val="0"/>
        <w:ind w:right="9"/>
        <w:jc w:val="both"/>
        <w:textAlignment w:val="auto"/>
        <w:rPr>
          <w:rFonts w:ascii="Arial" w:hAnsi="Arial" w:cs="Arial"/>
          <w:szCs w:val="24"/>
          <w:lang w:eastAsia="cs-CZ"/>
        </w:rPr>
      </w:pPr>
    </w:p>
    <w:p w14:paraId="00092442" w14:textId="77777777" w:rsidR="00E73108" w:rsidRPr="001014BE" w:rsidRDefault="00E73108" w:rsidP="00E73108">
      <w:pPr>
        <w:widowControl w:val="0"/>
        <w:tabs>
          <w:tab w:val="left" w:pos="567"/>
        </w:tabs>
        <w:suppressAutoHyphens w:val="0"/>
        <w:overflowPunct/>
        <w:autoSpaceDN w:val="0"/>
        <w:adjustRightInd w:val="0"/>
        <w:ind w:right="1435" w:hanging="14"/>
        <w:textAlignment w:val="auto"/>
        <w:rPr>
          <w:rFonts w:ascii="Arial" w:hAnsi="Arial" w:cs="Arial"/>
          <w:b/>
          <w:bCs/>
          <w:szCs w:val="24"/>
          <w:lang w:eastAsia="cs-CZ"/>
        </w:rPr>
      </w:pPr>
      <w:r w:rsidRPr="001014BE">
        <w:rPr>
          <w:rFonts w:ascii="Arial" w:hAnsi="Arial" w:cs="Arial"/>
          <w:szCs w:val="24"/>
          <w:lang w:eastAsia="cs-CZ" w:bidi="he-IL"/>
        </w:rPr>
        <w:tab/>
      </w:r>
      <w:r w:rsidRPr="001014BE">
        <w:rPr>
          <w:rFonts w:ascii="Arial" w:hAnsi="Arial" w:cs="Arial"/>
          <w:b/>
          <w:bCs/>
          <w:szCs w:val="24"/>
          <w:lang w:eastAsia="cs-CZ"/>
        </w:rPr>
        <w:t>ÚPRAVY POVRCHŮ:</w:t>
      </w:r>
    </w:p>
    <w:p w14:paraId="79C0A77A" w14:textId="77777777" w:rsidR="00E73108" w:rsidRPr="001014BE" w:rsidRDefault="00E73108" w:rsidP="00E73108">
      <w:pPr>
        <w:widowControl w:val="0"/>
        <w:tabs>
          <w:tab w:val="left" w:pos="567"/>
        </w:tabs>
        <w:suppressAutoHyphens w:val="0"/>
        <w:overflowPunct/>
        <w:autoSpaceDN w:val="0"/>
        <w:adjustRightInd w:val="0"/>
        <w:ind w:right="1435" w:hanging="14"/>
        <w:textAlignment w:val="auto"/>
        <w:rPr>
          <w:rFonts w:ascii="Arial" w:hAnsi="Arial" w:cs="Arial"/>
          <w:b/>
          <w:bCs/>
          <w:szCs w:val="24"/>
          <w:lang w:eastAsia="cs-CZ"/>
        </w:rPr>
      </w:pPr>
    </w:p>
    <w:p w14:paraId="6EE5F9AA" w14:textId="77777777" w:rsidR="00E73108" w:rsidRPr="001014BE" w:rsidRDefault="00E73108" w:rsidP="00E73108">
      <w:pPr>
        <w:widowControl w:val="0"/>
        <w:suppressAutoHyphens w:val="0"/>
        <w:overflowPunct/>
        <w:autoSpaceDN w:val="0"/>
        <w:adjustRightInd w:val="0"/>
        <w:ind w:right="11"/>
        <w:jc w:val="both"/>
        <w:textAlignment w:val="auto"/>
        <w:rPr>
          <w:rFonts w:ascii="Arial" w:hAnsi="Arial" w:cs="Arial"/>
          <w:szCs w:val="24"/>
          <w:lang w:eastAsia="cs-CZ"/>
        </w:rPr>
      </w:pPr>
      <w:r w:rsidRPr="001014BE">
        <w:rPr>
          <w:rFonts w:ascii="Arial" w:hAnsi="Arial" w:cs="Arial"/>
          <w:szCs w:val="24"/>
          <w:lang w:eastAsia="cs-CZ"/>
        </w:rPr>
        <w:t xml:space="preserve">OMÍTKY VNITŘNÍ </w:t>
      </w:r>
    </w:p>
    <w:p w14:paraId="07A7F076"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Omítnuté cihelné nebo pórobetonové zdivo bude opatřeno cementovým </w:t>
      </w:r>
      <w:proofErr w:type="spellStart"/>
      <w:r w:rsidRPr="001014BE">
        <w:rPr>
          <w:rFonts w:ascii="Arial" w:eastAsia="Arial" w:hAnsi="Arial" w:cs="Arial"/>
          <w:szCs w:val="24"/>
        </w:rPr>
        <w:t>podhozem</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špricem</w:t>
      </w:r>
      <w:proofErr w:type="spellEnd"/>
      <w:r w:rsidRPr="001014BE">
        <w:rPr>
          <w:rFonts w:ascii="Arial" w:eastAsia="Arial" w:hAnsi="Arial" w:cs="Arial"/>
          <w:szCs w:val="24"/>
        </w:rPr>
        <w:t>) a následně vnitřní jednovrstvou omítkou.</w:t>
      </w:r>
    </w:p>
    <w:p w14:paraId="50C0A287" w14:textId="77777777" w:rsidR="00E73108" w:rsidRPr="001014BE" w:rsidRDefault="00E73108" w:rsidP="00E73108">
      <w:pPr>
        <w:widowControl w:val="0"/>
        <w:tabs>
          <w:tab w:val="left" w:pos="567"/>
        </w:tabs>
        <w:overflowPunct/>
        <w:ind w:right="11"/>
        <w:jc w:val="both"/>
        <w:textAlignment w:val="auto"/>
        <w:rPr>
          <w:rFonts w:ascii="Arial" w:eastAsia="Arial" w:hAnsi="Arial" w:cs="Arial"/>
          <w:szCs w:val="24"/>
        </w:rPr>
      </w:pPr>
      <w:r w:rsidRPr="001014BE">
        <w:rPr>
          <w:rFonts w:ascii="Arial" w:eastAsia="Arial" w:hAnsi="Arial" w:cs="Arial"/>
          <w:szCs w:val="24"/>
        </w:rPr>
        <w:tab/>
        <w:t xml:space="preserve">V 1.PP budou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přiznané. Omítnou se pouze cihelné konstrukce suterénu. V 1.NP a 2.NP budou opatřeny omítkami veškeré prostory kromě: podhledů, stěn opatřených obklady, přiznaných pohledových stropních konstrukcí (zádveří, vstupní hala v 1.NP a hala ve 2.NP), pohledové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stěny schodiště z půlkruhovými otvory v 1.NP, pohledového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zábradlí schodiště ve 2.NP a pohledová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kce</w:t>
      </w:r>
      <w:proofErr w:type="spellEnd"/>
      <w:r w:rsidRPr="001014BE">
        <w:rPr>
          <w:rFonts w:ascii="Arial" w:eastAsia="Arial" w:hAnsi="Arial" w:cs="Arial"/>
          <w:szCs w:val="24"/>
        </w:rPr>
        <w:t xml:space="preserve"> schodiště. Výtahová šachta také nebude omítána.   </w:t>
      </w:r>
      <w:r w:rsidRPr="001014BE">
        <w:rPr>
          <w:rFonts w:ascii="Arial" w:eastAsia="Arial" w:hAnsi="Arial" w:cs="Arial"/>
          <w:szCs w:val="24"/>
        </w:rPr>
        <w:tab/>
      </w:r>
    </w:p>
    <w:p w14:paraId="0927EFB6" w14:textId="77777777" w:rsidR="00E73108" w:rsidRPr="001014BE" w:rsidRDefault="00E73108" w:rsidP="00E73108">
      <w:pPr>
        <w:widowControl w:val="0"/>
        <w:tabs>
          <w:tab w:val="left" w:pos="567"/>
        </w:tabs>
        <w:overflowPunct/>
        <w:ind w:right="11"/>
        <w:jc w:val="both"/>
        <w:textAlignment w:val="auto"/>
        <w:rPr>
          <w:rFonts w:ascii="Arial" w:eastAsia="Arial" w:hAnsi="Arial" w:cs="Arial"/>
          <w:szCs w:val="24"/>
        </w:rPr>
      </w:pPr>
      <w:r w:rsidRPr="001014BE">
        <w:rPr>
          <w:rFonts w:ascii="Arial" w:eastAsia="Arial" w:hAnsi="Arial" w:cs="Arial"/>
          <w:szCs w:val="24"/>
        </w:rPr>
        <w:tab/>
        <w:t xml:space="preserve">Vnitřní jednovrstvá omítka je navržena s bílým cementem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 mm, zrnitost 0,6 mm. Omítka bude nanášená strojně. Průmyslově vyráběná suchá omítková směs dle ČSN EN 998-1 – GP CS II, přídržnost </w:t>
      </w:r>
      <w:r w:rsidRPr="001014BE">
        <w:rPr>
          <w:rFonts w:ascii="Arial" w:eastAsia="Arial" w:hAnsi="Arial" w:cs="Arial"/>
          <w:szCs w:val="24"/>
          <w:lang w:eastAsia="cs-CZ"/>
        </w:rPr>
        <w:t xml:space="preserve">≥ 0,15 </w:t>
      </w:r>
      <w:proofErr w:type="spellStart"/>
      <w:r w:rsidRPr="001014BE">
        <w:rPr>
          <w:rFonts w:ascii="Arial" w:eastAsia="Arial" w:hAnsi="Arial" w:cs="Arial"/>
          <w:szCs w:val="24"/>
          <w:lang w:eastAsia="cs-CZ"/>
        </w:rPr>
        <w:t>MPa</w:t>
      </w:r>
      <w:proofErr w:type="spellEnd"/>
      <w:r w:rsidRPr="001014BE">
        <w:rPr>
          <w:rFonts w:ascii="Arial" w:eastAsia="Arial" w:hAnsi="Arial" w:cs="Arial"/>
          <w:szCs w:val="24"/>
          <w:lang w:eastAsia="cs-CZ"/>
        </w:rPr>
        <w:t xml:space="preserve"> – FP: A, B nebo C, reakce na oheň třídy A1, objemová hmotnost zatvrdlé malty 1250-1310 kg/m</w:t>
      </w:r>
      <w:r w:rsidRPr="001014BE">
        <w:rPr>
          <w:rFonts w:ascii="Arial" w:eastAsia="Arial" w:hAnsi="Arial" w:cs="Arial"/>
          <w:szCs w:val="24"/>
          <w:vertAlign w:val="superscript"/>
          <w:lang w:eastAsia="cs-CZ"/>
        </w:rPr>
        <w:t>3</w:t>
      </w:r>
      <w:r w:rsidRPr="001014BE">
        <w:rPr>
          <w:rFonts w:ascii="Arial" w:eastAsia="Arial" w:hAnsi="Arial" w:cs="Arial"/>
          <w:szCs w:val="24"/>
          <w:lang w:eastAsia="cs-CZ"/>
        </w:rPr>
        <w:t xml:space="preserve">, </w:t>
      </w:r>
      <w:r w:rsidRPr="001014BE">
        <w:rPr>
          <w:rFonts w:ascii="Arial" w:eastAsia="Arial" w:hAnsi="Arial" w:cs="Arial"/>
          <w:szCs w:val="24"/>
        </w:rPr>
        <w:t xml:space="preserve">faktor difúzního odporu </w:t>
      </w:r>
      <w:r w:rsidRPr="001014BE">
        <w:rPr>
          <w:rFonts w:ascii="Arial" w:eastAsia="Arial" w:hAnsi="Arial" w:cs="Arial"/>
          <w:szCs w:val="24"/>
          <w:lang w:eastAsia="cs-CZ"/>
        </w:rPr>
        <w:t xml:space="preserve">μ = </w:t>
      </w:r>
      <w:r w:rsidRPr="001014BE">
        <w:rPr>
          <w:rFonts w:ascii="Arial" w:eastAsia="Arial" w:hAnsi="Arial" w:cs="Arial"/>
          <w:szCs w:val="24"/>
        </w:rPr>
        <w:t>5-20</w:t>
      </w:r>
      <w:r w:rsidRPr="001014BE">
        <w:rPr>
          <w:rFonts w:ascii="Arial" w:eastAsia="Arial" w:hAnsi="Arial" w:cs="Arial"/>
          <w:szCs w:val="24"/>
          <w:lang w:eastAsia="cs-CZ"/>
        </w:rPr>
        <w:t xml:space="preserve">.  </w:t>
      </w:r>
    </w:p>
    <w:p w14:paraId="5C23C459" w14:textId="77777777" w:rsidR="00E73108" w:rsidRPr="001014BE" w:rsidRDefault="00E73108" w:rsidP="00E73108">
      <w:pPr>
        <w:widowControl w:val="0"/>
        <w:tabs>
          <w:tab w:val="left" w:pos="567"/>
        </w:tabs>
        <w:overflowPunct/>
        <w:ind w:right="11"/>
        <w:jc w:val="both"/>
        <w:textAlignment w:val="auto"/>
        <w:rPr>
          <w:rFonts w:ascii="Arial" w:eastAsia="Arial" w:hAnsi="Arial" w:cs="Arial"/>
          <w:szCs w:val="24"/>
        </w:rPr>
      </w:pPr>
      <w:r w:rsidRPr="001014BE">
        <w:rPr>
          <w:rFonts w:ascii="Arial" w:eastAsia="Arial" w:hAnsi="Arial" w:cs="Arial"/>
          <w:szCs w:val="24"/>
        </w:rPr>
        <w:tab/>
        <w:t xml:space="preserve">Veškeré vnitřní konstrukce budou před omítkami zpevněny celoplošně </w:t>
      </w:r>
      <w:proofErr w:type="spellStart"/>
      <w:r w:rsidRPr="001014BE">
        <w:rPr>
          <w:rFonts w:ascii="Arial" w:eastAsia="Arial" w:hAnsi="Arial" w:cs="Arial"/>
          <w:szCs w:val="24"/>
        </w:rPr>
        <w:t>sklotextilní</w:t>
      </w:r>
      <w:proofErr w:type="spellEnd"/>
      <w:r w:rsidRPr="001014BE">
        <w:rPr>
          <w:rFonts w:ascii="Arial" w:eastAsia="Arial" w:hAnsi="Arial" w:cs="Arial"/>
          <w:szCs w:val="24"/>
        </w:rPr>
        <w:t xml:space="preserve"> </w:t>
      </w:r>
      <w:r w:rsidRPr="001014BE">
        <w:rPr>
          <w:rFonts w:ascii="Arial" w:eastAsia="Arial" w:hAnsi="Arial" w:cs="Arial"/>
          <w:szCs w:val="24"/>
        </w:rPr>
        <w:lastRenderedPageBreak/>
        <w:t xml:space="preserve">síťovinou pro její vyztužení kvůli zamezení mikrotrhlin. </w:t>
      </w:r>
    </w:p>
    <w:p w14:paraId="6330831D"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rPr>
        <w:tab/>
        <w:t xml:space="preserve">Podklad pro vnitřní omítky bude opatřen </w:t>
      </w:r>
      <w:r w:rsidRPr="001014BE">
        <w:rPr>
          <w:rFonts w:ascii="Arial" w:hAnsi="Arial" w:cs="Arial"/>
          <w:szCs w:val="24"/>
          <w:lang w:eastAsia="cs-CZ"/>
        </w:rPr>
        <w:t xml:space="preserve">cementovým </w:t>
      </w:r>
      <w:proofErr w:type="spellStart"/>
      <w:r w:rsidRPr="001014BE">
        <w:rPr>
          <w:rFonts w:ascii="Arial" w:hAnsi="Arial" w:cs="Arial"/>
          <w:szCs w:val="24"/>
          <w:lang w:eastAsia="cs-CZ"/>
        </w:rPr>
        <w:t>podhozem</w:t>
      </w:r>
      <w:proofErr w:type="spellEnd"/>
      <w:r w:rsidRPr="001014BE">
        <w:rPr>
          <w:rFonts w:ascii="Arial" w:hAnsi="Arial" w:cs="Arial"/>
          <w:szCs w:val="24"/>
          <w:lang w:eastAsia="cs-CZ"/>
        </w:rPr>
        <w:t xml:space="preserve"> („</w:t>
      </w:r>
      <w:proofErr w:type="spellStart"/>
      <w:r w:rsidRPr="001014BE">
        <w:rPr>
          <w:rFonts w:ascii="Arial" w:hAnsi="Arial" w:cs="Arial"/>
          <w:szCs w:val="24"/>
          <w:lang w:eastAsia="cs-CZ"/>
        </w:rPr>
        <w:t>špric</w:t>
      </w:r>
      <w:proofErr w:type="spellEnd"/>
      <w:r w:rsidRPr="001014BE">
        <w:rPr>
          <w:rFonts w:ascii="Arial" w:hAnsi="Arial" w:cs="Arial"/>
          <w:szCs w:val="24"/>
          <w:lang w:eastAsia="cs-CZ"/>
        </w:rPr>
        <w:t xml:space="preserve">“) </w:t>
      </w:r>
      <w:proofErr w:type="spellStart"/>
      <w:r w:rsidRPr="001014BE">
        <w:rPr>
          <w:rFonts w:ascii="Arial" w:hAnsi="Arial" w:cs="Arial"/>
          <w:szCs w:val="24"/>
          <w:lang w:eastAsia="cs-CZ"/>
        </w:rPr>
        <w:t>tl</w:t>
      </w:r>
      <w:proofErr w:type="spellEnd"/>
      <w:r w:rsidRPr="001014BE">
        <w:rPr>
          <w:rFonts w:ascii="Arial" w:hAnsi="Arial" w:cs="Arial"/>
          <w:szCs w:val="24"/>
          <w:lang w:eastAsia="cs-CZ"/>
        </w:rPr>
        <w:t xml:space="preserve">. 2 mm. Strojově i ručně zpracovatelný.  </w:t>
      </w:r>
    </w:p>
    <w:p w14:paraId="5722E83E"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 xml:space="preserve">Průmyslově vyráběná suchá omítková směs dle ČSN EN 998-1 – GP - CS IV, pevnost v tlaku ≥ 15,0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přídržnost ≥ 0,15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 B nebo C, reakce na oheň tř. A1, deklarovaný součinitel tepelné vodivosti λ = 1,11 W/</w:t>
      </w:r>
      <w:proofErr w:type="spellStart"/>
      <w:r w:rsidRPr="001014BE">
        <w:rPr>
          <w:rFonts w:ascii="Arial" w:hAnsi="Arial" w:cs="Arial"/>
          <w:szCs w:val="24"/>
          <w:lang w:eastAsia="cs-CZ"/>
        </w:rPr>
        <w:t>m.K</w:t>
      </w:r>
      <w:proofErr w:type="spellEnd"/>
      <w:r w:rsidRPr="001014BE">
        <w:rPr>
          <w:rFonts w:ascii="Arial" w:hAnsi="Arial" w:cs="Arial"/>
          <w:szCs w:val="24"/>
          <w:lang w:eastAsia="cs-CZ"/>
        </w:rPr>
        <w:t>.</w:t>
      </w:r>
    </w:p>
    <w:p w14:paraId="71348443"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hAnsi="Arial" w:cs="Arial"/>
          <w:szCs w:val="24"/>
          <w:lang w:eastAsia="cs-CZ"/>
        </w:rPr>
      </w:pPr>
    </w:p>
    <w:p w14:paraId="06C2F435"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1014BE">
        <w:rPr>
          <w:rFonts w:ascii="Arial" w:hAnsi="Arial" w:cs="Arial"/>
          <w:szCs w:val="24"/>
          <w:lang w:eastAsia="cs-CZ"/>
        </w:rPr>
        <w:t>MALBY</w:t>
      </w:r>
    </w:p>
    <w:p w14:paraId="001F3E18"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Na všechny stěny a stropy veškerých prostor kromě:</w:t>
      </w:r>
    </w:p>
    <w:p w14:paraId="499DD1F8"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 xml:space="preserve">kazetových podhledů, stěn opatřených obklady, pohledových betonů navrhovaných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stěnách 1.PP,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nad 1.PP,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zádveří a vstupní haly v 1.NP,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haly ve 2.NP, u schodišť,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stěny u schodiště v 1.NP,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zábradlí schodiště ve 2.NP a výtahová šachta </w:t>
      </w:r>
    </w:p>
    <w:p w14:paraId="468CFA3A"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 xml:space="preserve">bude realizován 2x bílý finální nátěr. </w:t>
      </w:r>
    </w:p>
    <w:p w14:paraId="296850D9"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ab/>
        <w:t xml:space="preserve">Před provedením maleb je nutné podklad upravit pro nové nátěry, </w:t>
      </w:r>
      <w:proofErr w:type="spellStart"/>
      <w:r w:rsidRPr="001014BE">
        <w:rPr>
          <w:rFonts w:ascii="Arial" w:eastAsia="Arial" w:hAnsi="Arial" w:cs="Arial"/>
          <w:szCs w:val="24"/>
        </w:rPr>
        <w:t>napenetrovat</w:t>
      </w:r>
      <w:proofErr w:type="spellEnd"/>
      <w:r w:rsidRPr="001014BE">
        <w:rPr>
          <w:rFonts w:ascii="Arial" w:eastAsia="Arial" w:hAnsi="Arial" w:cs="Arial"/>
          <w:szCs w:val="24"/>
        </w:rPr>
        <w:t>.</w:t>
      </w:r>
    </w:p>
    <w:p w14:paraId="21F25D24"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p>
    <w:p w14:paraId="69EBEC6B"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ÚPRAVA PŘIZNANÉHO POHLEDOVÉHO BETONU</w:t>
      </w:r>
    </w:p>
    <w:p w14:paraId="1AD9A382"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ab/>
        <w:t xml:space="preserve">Přiznaný pohledový beton je navržen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stěnách 1.PP,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nad 1.PP,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zádveří a vstupní haly v 1.NP,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haly ve 2.NP, u schodišť,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stěny u schodiště v 1.NP včetně kruhových otvorů,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zábradlí u schodiště ve 2.NP. </w:t>
      </w:r>
    </w:p>
    <w:p w14:paraId="2A627584"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ab/>
        <w:t xml:space="preserve">Tyto konstrukce budou realizovány z pohledového vyzrálého betonu, který bude přiznaný. Nejprve se mechanicky očistí, oškrábe od cementového mléka a omyje tlakovou vodou. Po jeho vyschnutí se podklad </w:t>
      </w:r>
      <w:proofErr w:type="spellStart"/>
      <w:r w:rsidRPr="001014BE">
        <w:rPr>
          <w:rFonts w:ascii="Arial" w:eastAsia="Arial" w:hAnsi="Arial" w:cs="Arial"/>
          <w:szCs w:val="24"/>
        </w:rPr>
        <w:t>napenetruje</w:t>
      </w:r>
      <w:proofErr w:type="spellEnd"/>
      <w:r w:rsidRPr="001014BE">
        <w:rPr>
          <w:rFonts w:ascii="Arial" w:eastAsia="Arial" w:hAnsi="Arial" w:cs="Arial"/>
          <w:szCs w:val="24"/>
        </w:rPr>
        <w:t xml:space="preserve"> a opatří ve dvou vrstvách ochrannou akrylátovou barvou na železobeton, hydrofobní, elastickou, určenou pro vnější finální úpravu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konstrukcí. </w:t>
      </w:r>
    </w:p>
    <w:p w14:paraId="1E4300C7"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hAnsi="Arial" w:cs="Arial"/>
          <w:szCs w:val="24"/>
          <w:lang w:eastAsia="cs-CZ"/>
        </w:rPr>
      </w:pPr>
    </w:p>
    <w:p w14:paraId="0B819223"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VNITŘNÍ OBKLADY </w:t>
      </w:r>
    </w:p>
    <w:p w14:paraId="04CFF2E7" w14:textId="77777777" w:rsidR="00E73108" w:rsidRPr="001014BE" w:rsidRDefault="00E73108" w:rsidP="00E73108">
      <w:pPr>
        <w:widowControl w:val="0"/>
        <w:tabs>
          <w:tab w:val="left" w:pos="567"/>
        </w:tabs>
        <w:autoSpaceDN w:val="0"/>
        <w:adjustRightInd w:val="0"/>
        <w:jc w:val="both"/>
        <w:rPr>
          <w:rFonts w:ascii="Arial" w:hAnsi="Arial" w:cs="Arial"/>
          <w:i/>
          <w:iCs/>
          <w:color w:val="000000"/>
          <w:szCs w:val="24"/>
          <w:u w:val="single"/>
        </w:rPr>
      </w:pPr>
      <w:r w:rsidRPr="001014BE">
        <w:rPr>
          <w:rFonts w:ascii="Arial" w:hAnsi="Arial" w:cs="Arial"/>
          <w:i/>
          <w:iCs/>
          <w:color w:val="000000"/>
          <w:szCs w:val="24"/>
          <w:u w:val="single"/>
        </w:rPr>
        <w:t xml:space="preserve">KERAMICKÉ OBKLADY, VÝŠKY POD KAZETOVÝ PODHLED </w:t>
      </w:r>
    </w:p>
    <w:p w14:paraId="38A64583"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Nové keramické obklady jsou navrženy v sociálním zázemí včetně čistících a úklidových místností a komor. </w:t>
      </w:r>
    </w:p>
    <w:p w14:paraId="5DC571E7"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Přesně jsou určeny prostory opatřeny keramickým obkladem v tabulkách místností, které jsou součástí výkresů půdorysů. Keramické obklady jsou navrženy do výšky až pod kazetové podhledy. </w:t>
      </w:r>
    </w:p>
    <w:p w14:paraId="7AAF9769" w14:textId="77777777" w:rsidR="00E73108" w:rsidRPr="001014BE" w:rsidRDefault="00E73108" w:rsidP="00E73108">
      <w:pPr>
        <w:widowControl w:val="0"/>
        <w:tabs>
          <w:tab w:val="left" w:pos="567"/>
        </w:tabs>
        <w:autoSpaceDN w:val="0"/>
        <w:adjustRightInd w:val="0"/>
        <w:ind w:left="567"/>
        <w:jc w:val="both"/>
        <w:rPr>
          <w:rFonts w:ascii="Arial" w:hAnsi="Arial" w:cs="Arial"/>
          <w:color w:val="000000"/>
          <w:szCs w:val="24"/>
        </w:rPr>
      </w:pPr>
      <w:r w:rsidRPr="001014BE">
        <w:rPr>
          <w:rFonts w:ascii="Arial" w:hAnsi="Arial" w:cs="Arial"/>
          <w:color w:val="000000"/>
          <w:szCs w:val="24"/>
        </w:rPr>
        <w:t xml:space="preserve">Vyspárování a lepení obkladů bude provedeno dle technických a technologických předpisů. Podklad </w:t>
      </w:r>
      <w:proofErr w:type="spellStart"/>
      <w:r w:rsidRPr="001014BE">
        <w:rPr>
          <w:rFonts w:ascii="Arial" w:hAnsi="Arial" w:cs="Arial"/>
          <w:color w:val="000000"/>
          <w:szCs w:val="24"/>
        </w:rPr>
        <w:t>napenetrován</w:t>
      </w:r>
      <w:proofErr w:type="spellEnd"/>
      <w:r w:rsidRPr="001014BE">
        <w:rPr>
          <w:rFonts w:ascii="Arial" w:hAnsi="Arial" w:cs="Arial"/>
          <w:color w:val="000000"/>
          <w:szCs w:val="24"/>
        </w:rPr>
        <w:t xml:space="preserve">.  </w:t>
      </w:r>
    </w:p>
    <w:p w14:paraId="3D5097F2"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Barvu, typ a rozměr obkladu určí investor před samotnou realizací ve spolupráci s projektantem.  Předpokládá se světlý odstín, velkoformátových rozměrů. </w:t>
      </w:r>
    </w:p>
    <w:p w14:paraId="57E2020B" w14:textId="77777777" w:rsidR="00E73108" w:rsidRPr="001014BE" w:rsidRDefault="00E73108" w:rsidP="00E73108">
      <w:pPr>
        <w:widowControl w:val="0"/>
        <w:tabs>
          <w:tab w:val="left" w:pos="567"/>
        </w:tabs>
        <w:autoSpaceDN w:val="0"/>
        <w:adjustRightInd w:val="0"/>
        <w:jc w:val="both"/>
        <w:rPr>
          <w:rFonts w:ascii="Arial" w:hAnsi="Arial" w:cs="Arial"/>
          <w:b/>
          <w:bCs/>
          <w:color w:val="000000"/>
          <w:szCs w:val="24"/>
        </w:rPr>
      </w:pPr>
      <w:r w:rsidRPr="001014BE">
        <w:rPr>
          <w:rFonts w:ascii="Arial" w:hAnsi="Arial" w:cs="Arial"/>
          <w:color w:val="000000"/>
          <w:szCs w:val="24"/>
        </w:rPr>
        <w:tab/>
      </w:r>
      <w:r w:rsidRPr="001014BE">
        <w:rPr>
          <w:rFonts w:ascii="Arial" w:hAnsi="Arial" w:cs="Arial"/>
          <w:b/>
          <w:bCs/>
          <w:color w:val="000000"/>
          <w:szCs w:val="24"/>
        </w:rPr>
        <w:t xml:space="preserve">Pod keramický obklad se nanese hydroizolační stěrka v místě sprchových míst. </w:t>
      </w:r>
    </w:p>
    <w:p w14:paraId="147545C0" w14:textId="77777777" w:rsidR="00E73108" w:rsidRPr="001014BE" w:rsidRDefault="00E73108" w:rsidP="00E73108">
      <w:pPr>
        <w:widowControl w:val="0"/>
        <w:tabs>
          <w:tab w:val="left" w:pos="567"/>
        </w:tabs>
        <w:autoSpaceDN w:val="0"/>
        <w:adjustRightInd w:val="0"/>
        <w:jc w:val="both"/>
        <w:rPr>
          <w:rFonts w:ascii="Arial" w:hAnsi="Arial" w:cs="Arial"/>
          <w:b/>
          <w:bCs/>
          <w:color w:val="000000"/>
          <w:szCs w:val="24"/>
        </w:rPr>
      </w:pPr>
    </w:p>
    <w:p w14:paraId="7201A3D9" w14:textId="77777777" w:rsidR="00E73108" w:rsidRPr="001014BE" w:rsidRDefault="00E73108" w:rsidP="00E73108">
      <w:pPr>
        <w:widowControl w:val="0"/>
        <w:tabs>
          <w:tab w:val="left" w:pos="567"/>
        </w:tabs>
        <w:autoSpaceDN w:val="0"/>
        <w:adjustRightInd w:val="0"/>
        <w:jc w:val="both"/>
        <w:rPr>
          <w:rFonts w:ascii="Arial" w:hAnsi="Arial" w:cs="Arial"/>
          <w:i/>
          <w:iCs/>
          <w:color w:val="000000"/>
          <w:szCs w:val="24"/>
          <w:u w:val="single"/>
        </w:rPr>
      </w:pPr>
      <w:r w:rsidRPr="001014BE">
        <w:rPr>
          <w:rFonts w:ascii="Arial" w:hAnsi="Arial" w:cs="Arial"/>
          <w:i/>
          <w:iCs/>
          <w:color w:val="000000"/>
          <w:szCs w:val="24"/>
          <w:u w:val="single"/>
        </w:rPr>
        <w:t>AKUSTICKÝ LAMELOVÝ OBKLAD</w:t>
      </w:r>
    </w:p>
    <w:p w14:paraId="43F7B883"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Přesně jsou určeny prostory opatřeny akustickým lamelovým obkladem v tabulkách místností, které jsou součástí výkresů půdorysů a označeny v těchto půdorysech. Rozsah obkladu vybraných stěn určený v půdorysech 1.NP a 2.NP a výše obkladu bude od podlahy k podhledu. </w:t>
      </w:r>
    </w:p>
    <w:p w14:paraId="116E5D06" w14:textId="77777777" w:rsidR="00E73108"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Jedná se o panely tvořené lamelami z MDF, které jsou opatřeny dýhou. Lamely jsou neseny polyesterovou akustickou vrstvou. Obklad bude na stěnu lepený.  </w:t>
      </w:r>
    </w:p>
    <w:p w14:paraId="51F36414"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hAnsi="Arial" w:cs="Arial"/>
          <w:color w:val="000000"/>
          <w:szCs w:val="24"/>
          <w:lang w:eastAsia="cs-CZ"/>
        </w:rPr>
      </w:pPr>
    </w:p>
    <w:p w14:paraId="01533640"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OMÍTKY VNĚJŠÍ</w:t>
      </w:r>
    </w:p>
    <w:p w14:paraId="7054E6B3" w14:textId="77777777" w:rsidR="00E73108" w:rsidRPr="001014BE" w:rsidRDefault="00E73108" w:rsidP="00E73108">
      <w:pPr>
        <w:suppressAutoHyphens w:val="0"/>
        <w:overflowPunct/>
        <w:autoSpaceDE/>
        <w:spacing w:before="200" w:after="200" w:line="276" w:lineRule="auto"/>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ab/>
        <w:t xml:space="preserve">A) Na CIHELNÉ ZDIVO objektu se z většinové části (kromě části fasády navržené v imitaci dřeva) zřídí NOVÝ KOMPLETNÍ SYSTÉMOVÝ OMÍTKOVÝ SYSTÉM, který se bude skládat: </w:t>
      </w:r>
    </w:p>
    <w:p w14:paraId="04235CBD"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 xml:space="preserve">a) PŘÍPRAVA PODKLADU – </w:t>
      </w:r>
      <w:r w:rsidRPr="004120F8">
        <w:rPr>
          <w:rFonts w:ascii="Arial" w:hAnsi="Arial" w:cs="Arial"/>
          <w:color w:val="000000"/>
          <w:szCs w:val="24"/>
          <w:lang w:eastAsia="cs-CZ"/>
        </w:rPr>
        <w:t>PŘEDNÁSTŘIK – CEMENTOVÝ PODHOZ („ŠPRIC“)</w:t>
      </w:r>
    </w:p>
    <w:p w14:paraId="5BA9797A"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OMÍTKA JÁDROVÁ VÁPENOCEMENTOVÁ LEHČENÁ </w:t>
      </w:r>
    </w:p>
    <w:p w14:paraId="0FA62DB7"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c) ZÁKLADNÍ STĚRKOVÁ VRSTVA + SKLOTEXTILNÍ SÍŤOVINA</w:t>
      </w:r>
    </w:p>
    <w:p w14:paraId="75348AA3"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bookmarkStart w:id="21" w:name="_Hlk37325090"/>
      <w:r w:rsidRPr="004120F8">
        <w:rPr>
          <w:rFonts w:ascii="Arial" w:hAnsi="Arial" w:cs="Arial"/>
          <w:color w:val="000000"/>
          <w:szCs w:val="24"/>
          <w:lang w:eastAsia="cs-CZ"/>
        </w:rPr>
        <w:t>d) PENETRACE – ZÁKLADNÍ NÁTĚR</w:t>
      </w:r>
    </w:p>
    <w:p w14:paraId="7BB78227" w14:textId="5FEC9A8C"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e) VENKOVNÍ </w:t>
      </w:r>
      <w:r w:rsidR="0007253E" w:rsidRPr="004120F8">
        <w:rPr>
          <w:rFonts w:ascii="Arial" w:hAnsi="Arial" w:cs="Arial"/>
          <w:color w:val="000000"/>
          <w:szCs w:val="24"/>
          <w:lang w:eastAsia="cs-CZ"/>
        </w:rPr>
        <w:t>SILIKONOVÁ</w:t>
      </w:r>
      <w:r w:rsidRPr="004120F8">
        <w:rPr>
          <w:rFonts w:ascii="Arial" w:hAnsi="Arial" w:cs="Arial"/>
          <w:color w:val="000000"/>
          <w:szCs w:val="24"/>
          <w:lang w:eastAsia="cs-CZ"/>
        </w:rPr>
        <w:t xml:space="preserve"> </w:t>
      </w:r>
      <w:r w:rsidR="0007253E" w:rsidRPr="004120F8">
        <w:rPr>
          <w:rFonts w:ascii="Arial" w:hAnsi="Arial" w:cs="Arial"/>
          <w:color w:val="000000"/>
          <w:szCs w:val="24"/>
          <w:lang w:eastAsia="cs-CZ"/>
        </w:rPr>
        <w:t xml:space="preserve">PROBARVENÁ </w:t>
      </w:r>
      <w:r w:rsidRPr="004120F8">
        <w:rPr>
          <w:rFonts w:ascii="Arial" w:hAnsi="Arial" w:cs="Arial"/>
          <w:color w:val="000000"/>
          <w:szCs w:val="24"/>
          <w:lang w:eastAsia="cs-CZ"/>
        </w:rPr>
        <w:t xml:space="preserve">TENKOVRSTVÁ OMÍTKA </w:t>
      </w:r>
      <w:r w:rsidR="0007253E" w:rsidRPr="004120F8">
        <w:rPr>
          <w:rFonts w:ascii="Arial" w:hAnsi="Arial" w:cs="Arial"/>
          <w:color w:val="000000"/>
          <w:szCs w:val="24"/>
          <w:lang w:eastAsia="cs-CZ"/>
        </w:rPr>
        <w:t xml:space="preserve">SE ZVÝŠENOU OCHRANNOU PROTI PLÍSNÍM A ŘASÁM, VELIKOST ZRNA 2 MM </w:t>
      </w:r>
      <w:r w:rsidRPr="004120F8">
        <w:rPr>
          <w:rFonts w:ascii="Arial" w:hAnsi="Arial" w:cs="Arial"/>
          <w:color w:val="000000"/>
          <w:szCs w:val="24"/>
          <w:lang w:eastAsia="cs-CZ"/>
        </w:rPr>
        <w:t xml:space="preserve"> </w:t>
      </w:r>
    </w:p>
    <w:bookmarkEnd w:id="21"/>
    <w:p w14:paraId="4A090495"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5701B00E"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a) PŘÍPRAVA PODKLADU – PŘEDNÁSTŘIK – CEMENTOVÝ PODHOZ („ŠPRIC“) </w:t>
      </w:r>
    </w:p>
    <w:p w14:paraId="76CBE073"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066E940B" w14:textId="77777777" w:rsidR="00E73108" w:rsidRPr="004120F8" w:rsidRDefault="00E73108" w:rsidP="00E73108">
      <w:pPr>
        <w:suppressAutoHyphens w:val="0"/>
        <w:overflowPunct/>
        <w:autoSpaceDE/>
        <w:textAlignment w:val="auto"/>
        <w:rPr>
          <w:rFonts w:ascii="Arial" w:hAnsi="Arial" w:cs="Arial"/>
          <w:szCs w:val="24"/>
          <w:lang w:eastAsia="cs-CZ"/>
        </w:rPr>
      </w:pPr>
      <w:r w:rsidRPr="004120F8">
        <w:rPr>
          <w:rFonts w:ascii="Arial" w:hAnsi="Arial" w:cs="Arial"/>
          <w:szCs w:val="24"/>
          <w:lang w:eastAsia="cs-CZ"/>
        </w:rPr>
        <w:t xml:space="preserve">Strojově i ručně zpracovatelný cementový </w:t>
      </w:r>
      <w:proofErr w:type="spellStart"/>
      <w:r w:rsidRPr="004120F8">
        <w:rPr>
          <w:rFonts w:ascii="Arial" w:hAnsi="Arial" w:cs="Arial"/>
          <w:szCs w:val="24"/>
          <w:lang w:eastAsia="cs-CZ"/>
        </w:rPr>
        <w:t>podhoz</w:t>
      </w:r>
      <w:proofErr w:type="spellEnd"/>
      <w:r w:rsidRPr="004120F8">
        <w:rPr>
          <w:rFonts w:ascii="Arial" w:hAnsi="Arial" w:cs="Arial"/>
          <w:szCs w:val="24"/>
          <w:lang w:eastAsia="cs-CZ"/>
        </w:rPr>
        <w:t xml:space="preserve"> („</w:t>
      </w:r>
      <w:proofErr w:type="spellStart"/>
      <w:r w:rsidRPr="004120F8">
        <w:rPr>
          <w:rFonts w:ascii="Arial" w:hAnsi="Arial" w:cs="Arial"/>
          <w:szCs w:val="24"/>
          <w:lang w:eastAsia="cs-CZ"/>
        </w:rPr>
        <w:t>špric</w:t>
      </w:r>
      <w:proofErr w:type="spellEnd"/>
      <w:r w:rsidRPr="004120F8">
        <w:rPr>
          <w:rFonts w:ascii="Arial" w:hAnsi="Arial" w:cs="Arial"/>
          <w:szCs w:val="24"/>
          <w:lang w:eastAsia="cs-CZ"/>
        </w:rPr>
        <w:t xml:space="preserve">“) </w:t>
      </w:r>
      <w:proofErr w:type="spellStart"/>
      <w:r w:rsidRPr="004120F8">
        <w:rPr>
          <w:rFonts w:ascii="Arial" w:hAnsi="Arial" w:cs="Arial"/>
          <w:szCs w:val="24"/>
          <w:lang w:eastAsia="cs-CZ"/>
        </w:rPr>
        <w:t>tl</w:t>
      </w:r>
      <w:proofErr w:type="spellEnd"/>
      <w:r w:rsidRPr="004120F8">
        <w:rPr>
          <w:rFonts w:ascii="Arial" w:hAnsi="Arial" w:cs="Arial"/>
          <w:szCs w:val="24"/>
          <w:lang w:eastAsia="cs-CZ"/>
        </w:rPr>
        <w:t xml:space="preserve">. 2 mm. </w:t>
      </w:r>
    </w:p>
    <w:p w14:paraId="5B320BA3" w14:textId="77777777" w:rsidR="00E73108" w:rsidRPr="001014BE" w:rsidRDefault="00E73108" w:rsidP="00E73108">
      <w:pPr>
        <w:suppressAutoHyphens w:val="0"/>
        <w:overflowPunct/>
        <w:autoSpaceDE/>
        <w:textAlignment w:val="auto"/>
        <w:rPr>
          <w:rFonts w:ascii="Arial" w:hAnsi="Arial" w:cs="Arial"/>
          <w:szCs w:val="24"/>
          <w:lang w:eastAsia="cs-CZ"/>
        </w:rPr>
      </w:pPr>
      <w:r w:rsidRPr="004120F8">
        <w:rPr>
          <w:rFonts w:ascii="Arial" w:hAnsi="Arial" w:cs="Arial"/>
          <w:szCs w:val="24"/>
          <w:lang w:eastAsia="cs-CZ"/>
        </w:rPr>
        <w:t xml:space="preserve">Průmyslově vyráběná suchá omítková směs dle ČSN EN 998-1 – GP - CS IV, pevnost v tlaku ≥ 15,0 </w:t>
      </w:r>
      <w:proofErr w:type="spellStart"/>
      <w:r w:rsidRPr="004120F8">
        <w:rPr>
          <w:rFonts w:ascii="Arial" w:hAnsi="Arial" w:cs="Arial"/>
          <w:szCs w:val="24"/>
          <w:lang w:eastAsia="cs-CZ"/>
        </w:rPr>
        <w:t>MPa</w:t>
      </w:r>
      <w:proofErr w:type="spellEnd"/>
      <w:r w:rsidRPr="004120F8">
        <w:rPr>
          <w:rFonts w:ascii="Arial" w:hAnsi="Arial" w:cs="Arial"/>
          <w:szCs w:val="24"/>
          <w:lang w:eastAsia="cs-CZ"/>
        </w:rPr>
        <w:t>, přídržnost ≥ 0,15</w:t>
      </w:r>
      <w:r w:rsidRPr="001014BE">
        <w:rPr>
          <w:rFonts w:ascii="Arial" w:hAnsi="Arial" w:cs="Arial"/>
          <w:szCs w:val="24"/>
          <w:lang w:eastAsia="cs-CZ"/>
        </w:rPr>
        <w:t xml:space="preserve">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 B nebo C, reakce na oheň tř. A1, deklarovaný součinitel tepelné vodivosti λ = 1,11 W/</w:t>
      </w:r>
      <w:proofErr w:type="spellStart"/>
      <w:r w:rsidRPr="001014BE">
        <w:rPr>
          <w:rFonts w:ascii="Arial" w:hAnsi="Arial" w:cs="Arial"/>
          <w:szCs w:val="24"/>
          <w:lang w:eastAsia="cs-CZ"/>
        </w:rPr>
        <w:t>m.K</w:t>
      </w:r>
      <w:proofErr w:type="spellEnd"/>
      <w:r w:rsidRPr="001014BE">
        <w:rPr>
          <w:rFonts w:ascii="Arial" w:hAnsi="Arial" w:cs="Arial"/>
          <w:szCs w:val="24"/>
          <w:lang w:eastAsia="cs-CZ"/>
        </w:rPr>
        <w:t>.</w:t>
      </w:r>
    </w:p>
    <w:p w14:paraId="29F55B69"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44C093E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Průmyslově vyráběná suchá omítková směs pro strojní i ruční zpracování -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w:t>
      </w:r>
    </w:p>
    <w:p w14:paraId="2AF6C6B5"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5831D3A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Cement, písek, přísady.</w:t>
      </w:r>
    </w:p>
    <w:p w14:paraId="0A91E64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1A3C944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Minerální cementová omítka s vysokou přídržností k podkladu.</w:t>
      </w:r>
    </w:p>
    <w:p w14:paraId="21122BA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Použití: </w:t>
      </w:r>
    </w:p>
    <w:p w14:paraId="5120C1A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Příprava podkladu v interiéru i exteriéru pod minerální omítky jako kontaktní můstek. Zabezpečuje dobrou přilnavost minerálních omítek a vyrovnává rozdíly v nasákavosti podkladu.</w:t>
      </w:r>
    </w:p>
    <w:p w14:paraId="70B1779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3467D0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dle ČSN EN 998-1: GP - CS IV</w:t>
      </w:r>
    </w:p>
    <w:p w14:paraId="2236676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2 mm</w:t>
      </w:r>
    </w:p>
    <w:p w14:paraId="1C29C4A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Pevnost v tlaku (28 dní): ≥ 15,0 N/mm2</w:t>
      </w:r>
    </w:p>
    <w:p w14:paraId="096A9D5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materiálu (100% pokrytí): cca 7 kg/m2</w:t>
      </w:r>
    </w:p>
    <w:p w14:paraId="5A2264C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Vydatnost: cca 6 m2/pytel</w:t>
      </w:r>
    </w:p>
    <w:p w14:paraId="747FED4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Potřeba vody pro 40 kg suché směsi: 10 - 11 l</w:t>
      </w:r>
    </w:p>
    <w:p w14:paraId="6ABF446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Skladování: </w:t>
      </w:r>
    </w:p>
    <w:p w14:paraId="46AF8AC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na dřevěném roštu v uzavřeném balení skladovatelnost 6 měsíců.</w:t>
      </w:r>
    </w:p>
    <w:p w14:paraId="576B644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Zajištění kvality: </w:t>
      </w:r>
    </w:p>
    <w:p w14:paraId="4DF216C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kvality ISO 9001: 2000.</w:t>
      </w:r>
    </w:p>
    <w:p w14:paraId="5B60081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Způsob dodávky: </w:t>
      </w:r>
    </w:p>
    <w:p w14:paraId="0E2223C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Volně ložené: silo,</w:t>
      </w:r>
    </w:p>
    <w:p w14:paraId="4EC28A1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Balené: 40 kg pytel, 35 pytlů/pal.= 1400 kg</w:t>
      </w:r>
    </w:p>
    <w:p w14:paraId="183777A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Podklad: </w:t>
      </w:r>
    </w:p>
    <w:p w14:paraId="22F72F52" w14:textId="5BDCC608"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Podklad musí vyhovovat platným normám, musí být pevný, bez uvolňujících se částic, zbavený prachu, nátěru, zbytků od</w:t>
      </w:r>
      <w:r w:rsidR="00EC7B49">
        <w:rPr>
          <w:rFonts w:ascii="Arial" w:hAnsi="Arial" w:cs="Arial"/>
          <w:color w:val="000000"/>
          <w:szCs w:val="24"/>
          <w:lang w:eastAsia="cs-CZ"/>
        </w:rPr>
        <w:t xml:space="preserve"> </w:t>
      </w:r>
      <w:r w:rsidRPr="001014BE">
        <w:rPr>
          <w:rFonts w:ascii="Arial" w:hAnsi="Arial" w:cs="Arial"/>
          <w:color w:val="000000"/>
          <w:szCs w:val="24"/>
          <w:lang w:eastAsia="cs-CZ"/>
        </w:rPr>
        <w:t>formovacích prostředků a solných výkvětů. Musí být dostatečně drsný, suchý a rovnoměrně nasákavý. Povrch nesmí být vodoodpudivý.</w:t>
      </w:r>
    </w:p>
    <w:p w14:paraId="7FDF1FD9"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Doporučení pro podklady specifické pro výrobek:</w:t>
      </w:r>
    </w:p>
    <w:p w14:paraId="2DD5B77A"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Cihly, betonové tvárnice:</w:t>
      </w:r>
    </w:p>
    <w:p w14:paraId="7AEC8FA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Podklad musí být zhotovený v souladu s platnými normami a předpokládají se především vyplněné spáry. Případné nečistoty a výkvěty se nasucho očistí kartáčem.</w:t>
      </w:r>
    </w:p>
    <w:p w14:paraId="605096D8"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lastRenderedPageBreak/>
        <w:t>Beton:</w:t>
      </w:r>
    </w:p>
    <w:p w14:paraId="0EB7C2E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Odstranit z podkladu zbytky odbedňovacího oleje a nezpevněné části.</w:t>
      </w:r>
    </w:p>
    <w:p w14:paraId="3ABCB0A5"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Pórobeton:</w:t>
      </w:r>
    </w:p>
    <w:p w14:paraId="73D1818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Povrch podkladu zdrsnit ocelovým kartáčem, očistit a dostatečně navlhčit.</w:t>
      </w:r>
    </w:p>
    <w:p w14:paraId="47632535"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Dřevovláknité a dřevotřískové lehké stavební desky a tvárnice s minerálním pojivem:</w:t>
      </w:r>
    </w:p>
    <w:p w14:paraId="4197442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Předpokládá se úplné spojení podkladu s betonovým jádrem a bezprašný povrch výše uvedeného podkladu. Je třeba dodržovat technické podmínky určené výrobcem materiálu podkladu. V případě, že se na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neaplikuje další vrstva ještě v době jeho tuhnutí, je potřebné dodržet technologickou přestávku 21 dní před nanášením další vrstvy.</w:t>
      </w:r>
    </w:p>
    <w:p w14:paraId="631FA86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508D1FE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Elektrické a instalační drážky, spáry ve zdivu apod. je potřebné před omítáním zaplnit vhodným materiálem (např. vápenocementovou maltou).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se zpracovává vhodnými omítacími stroji.</w:t>
      </w:r>
    </w:p>
    <w:p w14:paraId="510DFD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Při ručním zpracování se použije 10-11 l </w:t>
      </w:r>
      <w:proofErr w:type="spellStart"/>
      <w:r w:rsidRPr="001014BE">
        <w:rPr>
          <w:rFonts w:ascii="Arial" w:hAnsi="Arial" w:cs="Arial"/>
          <w:color w:val="000000"/>
          <w:szCs w:val="24"/>
          <w:lang w:eastAsia="cs-CZ"/>
        </w:rPr>
        <w:t>záměsové</w:t>
      </w:r>
      <w:proofErr w:type="spellEnd"/>
      <w:r w:rsidRPr="001014BE">
        <w:rPr>
          <w:rFonts w:ascii="Arial" w:hAnsi="Arial" w:cs="Arial"/>
          <w:color w:val="000000"/>
          <w:szCs w:val="24"/>
          <w:lang w:eastAsia="cs-CZ"/>
        </w:rPr>
        <w:t xml:space="preserve"> vody na 40 kg suché směsi. Pro jednodušší zpracování nanášených omítek doporučujeme několik hodin před omítáním osadit na všech okrajích a rozích rohové omítkové profily, resp. na plochách omítníky. Kovové prvky z důvodu ohrožení korozí je potřebné chránit trvalým antikorozním nátěrem.</w:t>
      </w:r>
    </w:p>
    <w:p w14:paraId="20D4E22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 případě potřeby nejdříve podklad navlhčit (nesmí být na povrchu vytvořen vodní film), následně nanést celoplošně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omítacím strojem nebo ručně.</w:t>
      </w:r>
    </w:p>
    <w:p w14:paraId="21F4711F" w14:textId="77777777" w:rsidR="00E7310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Instalační drážky a plochy s napojením dvou různých materiálů (např. styk betonových překladů a cihelného zdiva) vyžadují použití vhodné omítkové výztuže přímo do vrstvy </w:t>
      </w:r>
      <w:proofErr w:type="spellStart"/>
      <w:r w:rsidRPr="001014BE">
        <w:rPr>
          <w:rFonts w:ascii="Arial" w:hAnsi="Arial" w:cs="Arial"/>
          <w:color w:val="000000"/>
          <w:szCs w:val="24"/>
          <w:lang w:eastAsia="cs-CZ"/>
        </w:rPr>
        <w:t>přednástřiku</w:t>
      </w:r>
      <w:proofErr w:type="spellEnd"/>
      <w:r w:rsidRPr="001014BE">
        <w:rPr>
          <w:rFonts w:ascii="Arial" w:hAnsi="Arial" w:cs="Arial"/>
          <w:color w:val="000000"/>
          <w:szCs w:val="24"/>
          <w:lang w:eastAsia="cs-CZ"/>
        </w:rPr>
        <w:t xml:space="preserve">. Na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se mohou aplikovat všechny obvyklé omítky na minerálním základě.</w:t>
      </w:r>
    </w:p>
    <w:p w14:paraId="30A013DF" w14:textId="77777777" w:rsidR="000923EF" w:rsidRPr="001014BE" w:rsidRDefault="000923EF"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39A4774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Minimální technologická přestávka: 3 dny.</w:t>
      </w:r>
    </w:p>
    <w:p w14:paraId="7580771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případě podkladu z dřevovláknité a dřevotřískové lehké stavební desky a tvárnice s minerálním pojivem: min. 21 dní.</w:t>
      </w:r>
    </w:p>
    <w:p w14:paraId="5C64C1A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Čerstvě omítnuté plochy udržovat po 2 dny ve vlhkém stavu. Nepřimíchávat žádné jiné materiály.</w:t>
      </w:r>
    </w:p>
    <w:p w14:paraId="20672FD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31A2253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Vysoká vlhkost vzduchu a nízké teploty mohou výrazně prodloužit dobu tuhnutí. Zabránit zrychlenému vysychání. Čerstvě omítnuté plochy udržovat po 2 dny ve vlhkém stavu. Přímé vyhřívání omítky není dovoleno. Při použití vyhřívacího zařízení, především plynových ohřívačů, je třeba dbát na dostatečné příčné větrání. Nepřimíchávat žádné jiné materiály.</w:t>
      </w:r>
    </w:p>
    <w:p w14:paraId="347A82F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Podmínky pro staveniště se zásobníkovými sily</w:t>
      </w:r>
    </w:p>
    <w:p w14:paraId="5AFF7C0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elektrická přípojka: 380 V, třífázový jistič 25 A</w:t>
      </w:r>
    </w:p>
    <w:p w14:paraId="1646C04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tlak vody: min. 3 bary</w:t>
      </w:r>
    </w:p>
    <w:p w14:paraId="334B87E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přípojka vody: 3 / 4"</w:t>
      </w:r>
    </w:p>
    <w:p w14:paraId="73A8E15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příjezdová komunikace: musí být sjízdná pro těžké nákladní vozy a stále volně přístupná</w:t>
      </w:r>
    </w:p>
    <w:p w14:paraId="30DA74B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plocha pro osazení zásobníkového sila: zpevněná plocha, min. 3 x 3 m. Rozměry a údaje o hmotnosti našich zásobníkových sil a montážních vozidel jsou v technickém listě pro zásobníková sila.</w:t>
      </w:r>
    </w:p>
    <w:p w14:paraId="47BC78B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246F84A2"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b) OMÍTKA JÁDROVÁ VÁPENOCEMENTOVÁ LEHČENÁ  </w:t>
      </w:r>
    </w:p>
    <w:p w14:paraId="653FFC43" w14:textId="77777777" w:rsidR="00E73108" w:rsidRPr="001014BE" w:rsidRDefault="00E73108" w:rsidP="00E73108">
      <w:pPr>
        <w:suppressAutoHyphens w:val="0"/>
        <w:overflowPunct/>
        <w:autoSpaceDE/>
        <w:textAlignment w:val="auto"/>
        <w:rPr>
          <w:rFonts w:ascii="Arial" w:hAnsi="Arial" w:cs="Arial"/>
          <w:szCs w:val="24"/>
          <w:lang w:eastAsia="cs-CZ"/>
        </w:rPr>
      </w:pPr>
    </w:p>
    <w:p w14:paraId="62BD8622"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Lehčená vápenocementová strojově zpracovatelná jádrová omítka pro exteriér i interiér, s vysokou vydatností.</w:t>
      </w:r>
    </w:p>
    <w:p w14:paraId="1BCFA07E" w14:textId="3905FCF2"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 xml:space="preserve">Průmyslově vyráběná suchá omítková směs dle ČSN EN 998-1 – LW - CS II, přídržnost ≥ 0,15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 B nebo C, reakce na oheň tř. A1, objemová hmotnost zatvrdlé malty 1220-1230 kg/m3, faktor difúzního odporu μ = 5-20.</w:t>
      </w:r>
    </w:p>
    <w:p w14:paraId="074CC8F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lastRenderedPageBreak/>
        <w:t>Výrobek:</w:t>
      </w:r>
    </w:p>
    <w:p w14:paraId="27C627E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Průmyslově vyráběná suchá omítková směs pro strojní zpracování.</w:t>
      </w:r>
    </w:p>
    <w:p w14:paraId="77F5E55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2F6D2B2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Vápenný hydrát, cement, perlit, omítkový písek, přísady.</w:t>
      </w:r>
    </w:p>
    <w:p w14:paraId="0A1E4A1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470C5D8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Minerální vápenocementová omítka, </w:t>
      </w:r>
      <w:proofErr w:type="spellStart"/>
      <w:r w:rsidRPr="001014BE">
        <w:rPr>
          <w:rFonts w:ascii="Arial" w:hAnsi="Arial" w:cs="Arial"/>
          <w:color w:val="000000"/>
          <w:szCs w:val="24"/>
          <w:lang w:eastAsia="cs-CZ"/>
        </w:rPr>
        <w:t>paropropustná</w:t>
      </w:r>
      <w:proofErr w:type="spellEnd"/>
      <w:r w:rsidRPr="001014BE">
        <w:rPr>
          <w:rFonts w:ascii="Arial" w:hAnsi="Arial" w:cs="Arial"/>
          <w:color w:val="000000"/>
          <w:szCs w:val="24"/>
          <w:lang w:eastAsia="cs-CZ"/>
        </w:rPr>
        <w:t>, elastická, vhodná i pro omítání vysoce tepelně izolačního zdiva.</w:t>
      </w:r>
    </w:p>
    <w:p w14:paraId="406C8E0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1F90C2A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Vápenocementová jádrová omítka pro strojní omítání, použitelná v interiéru a exteriéru.</w:t>
      </w:r>
    </w:p>
    <w:p w14:paraId="0F87ADE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32628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dle ČSN EN 998-1: LW – CS II</w:t>
      </w:r>
    </w:p>
    <w:p w14:paraId="49FA92D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1 mm</w:t>
      </w:r>
    </w:p>
    <w:p w14:paraId="2CE0BC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Min. tloušťka omítky v exteriéru: 20 mm</w:t>
      </w:r>
    </w:p>
    <w:p w14:paraId="44BE2EA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Max. tloušťka vrstvy: 25 mm</w:t>
      </w:r>
    </w:p>
    <w:p w14:paraId="4F110EE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cca 12 kg/m2/cm</w:t>
      </w:r>
    </w:p>
    <w:p w14:paraId="5C761B1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Potřeba vody: cca 12 l </w:t>
      </w:r>
      <w:proofErr w:type="spellStart"/>
      <w:r w:rsidRPr="001014BE">
        <w:rPr>
          <w:rFonts w:ascii="Arial" w:hAnsi="Arial" w:cs="Arial"/>
          <w:color w:val="000000"/>
          <w:szCs w:val="24"/>
          <w:lang w:eastAsia="cs-CZ"/>
        </w:rPr>
        <w:t>záměsové</w:t>
      </w:r>
      <w:proofErr w:type="spellEnd"/>
      <w:r w:rsidRPr="001014BE">
        <w:rPr>
          <w:rFonts w:ascii="Arial" w:hAnsi="Arial" w:cs="Arial"/>
          <w:color w:val="000000"/>
          <w:szCs w:val="24"/>
          <w:lang w:eastAsia="cs-CZ"/>
        </w:rPr>
        <w:t xml:space="preserve"> vody /40 kg suché směsi</w:t>
      </w:r>
    </w:p>
    <w:p w14:paraId="39F9693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304731F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na dřevěném roštu v uzavřeném originální balení 6 měsíců.</w:t>
      </w:r>
    </w:p>
    <w:p w14:paraId="36556EC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0688C20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jakosti ISO 9001:2000.</w:t>
      </w:r>
    </w:p>
    <w:p w14:paraId="4787932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dodávky:</w:t>
      </w:r>
    </w:p>
    <w:p w14:paraId="3725237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pytel 40 kg, 35 pytlů/pal. = 1400 kg, silo</w:t>
      </w:r>
    </w:p>
    <w:p w14:paraId="26CFA14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066B922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Podklad musí vyhovovat platným normám, musí být pevný, bez uvolňujících se částic, zbavený prachu, nátěru, zbytků </w:t>
      </w:r>
      <w:proofErr w:type="spellStart"/>
      <w:r w:rsidRPr="001014BE">
        <w:rPr>
          <w:rFonts w:ascii="Arial" w:hAnsi="Arial" w:cs="Arial"/>
          <w:color w:val="000000"/>
          <w:szCs w:val="24"/>
          <w:lang w:eastAsia="cs-CZ"/>
        </w:rPr>
        <w:t>odformovacích</w:t>
      </w:r>
      <w:proofErr w:type="spellEnd"/>
      <w:r w:rsidRPr="001014BE">
        <w:rPr>
          <w:rFonts w:ascii="Arial" w:hAnsi="Arial" w:cs="Arial"/>
          <w:color w:val="000000"/>
          <w:szCs w:val="24"/>
          <w:lang w:eastAsia="cs-CZ"/>
        </w:rPr>
        <w:t xml:space="preserve"> prostředků a solných výkvětů. Musí být dostatečně drsný, suchý a rovnoměrně nasákavý. Povrch nesmí být vodoodpudivý.</w:t>
      </w:r>
    </w:p>
    <w:p w14:paraId="67D2250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Doporučení pro podklady specifické pro výrobek:</w:t>
      </w:r>
    </w:p>
    <w:p w14:paraId="03E34EF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 exteriéru cementový </w:t>
      </w:r>
      <w:proofErr w:type="spellStart"/>
      <w:r w:rsidRPr="001014BE">
        <w:rPr>
          <w:rFonts w:ascii="Arial" w:hAnsi="Arial" w:cs="Arial"/>
          <w:color w:val="000000"/>
          <w:szCs w:val="24"/>
          <w:lang w:eastAsia="cs-CZ"/>
        </w:rPr>
        <w:t>podhoz</w:t>
      </w:r>
      <w:proofErr w:type="spellEnd"/>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Technologická přestávka min. 3 dny.</w:t>
      </w:r>
    </w:p>
    <w:p w14:paraId="425A2AC2" w14:textId="1719F270" w:rsidR="00E73108" w:rsidRPr="001014BE" w:rsidRDefault="00E73108" w:rsidP="00E73108">
      <w:pPr>
        <w:widowControl w:val="0"/>
        <w:suppressAutoHyphens w:val="0"/>
        <w:overflowPunct/>
        <w:autoSpaceDN w:val="0"/>
        <w:adjustRightInd w:val="0"/>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Podklad důkladně navlhčit a zpracovávat ve dvou vrstvách, s nanášením druhé vrstvy na</w:t>
      </w:r>
      <w:r w:rsidR="004303C9">
        <w:rPr>
          <w:rFonts w:ascii="Arial" w:hAnsi="Arial" w:cs="Arial"/>
          <w:color w:val="000000"/>
          <w:szCs w:val="24"/>
          <w:lang w:eastAsia="cs-CZ"/>
        </w:rPr>
        <w:t> </w:t>
      </w:r>
      <w:r w:rsidRPr="001014BE">
        <w:rPr>
          <w:rFonts w:ascii="Arial" w:hAnsi="Arial" w:cs="Arial"/>
          <w:color w:val="000000"/>
          <w:szCs w:val="24"/>
          <w:lang w:eastAsia="cs-CZ"/>
        </w:rPr>
        <w:t>čerstvý</w:t>
      </w:r>
      <w:r w:rsidR="004303C9">
        <w:rPr>
          <w:rFonts w:ascii="Arial" w:hAnsi="Arial" w:cs="Arial"/>
          <w:color w:val="000000"/>
          <w:szCs w:val="24"/>
          <w:lang w:eastAsia="cs-CZ"/>
        </w:rPr>
        <w:t>,</w:t>
      </w:r>
      <w:r w:rsidRPr="001014BE">
        <w:rPr>
          <w:rFonts w:ascii="Arial" w:hAnsi="Arial" w:cs="Arial"/>
          <w:color w:val="000000"/>
          <w:szCs w:val="24"/>
          <w:lang w:eastAsia="cs-CZ"/>
        </w:rPr>
        <w:t xml:space="preserve"> avšak zavadlý podklad.</w:t>
      </w:r>
    </w:p>
    <w:p w14:paraId="18272F1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324569CE" w14:textId="784822BA"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Spáry ve zdivu, elektrické a instalační drážky apod. je potřebné v dostatečném předstihu před omítáním zaplnit vhodným materiálem. Při zdění z různých materiálů, při dozdívkách z jiných zdicích materiálů nebo u velkoplošných stropních konstrukcí je třeba v omítce zhotovit proříznutím pracovní spáru až na podklad. Překlady nebo přechody různých materiálů vyztužit armovací sítí pro omítky. Několik hodin před omítáním, s cílem jednoduššího zpracování, osadit na všech krajích a rozích rohové omítkové profily, resp. na plochách omítníky. Kovové prvky z důvodu ohrožení korozí je potřebné chránit trvalým antikorozním nátěrem. V případě potřeby podklad nejdříve navlhčit (nesmí být na povrchu vytvořen vodní film), následně nanést omítacím strojem omítku ve tvaru housenky. Tloušťka jedné vrstvy max. 25 mm, při větších tloušťkách omítky se doporučuje dvouvrstvé zpracování s nanášením druhé vrstvy na čerstvý, avšak zavadlý podklad. Nanesenou omítku zarovnat a stáhnout hliníkovou latí (h – profil) do roviny. Použití plošné výztuže nedokáže s úplnou jistotou zabránit tvorbě trhlin, avšak toto opatření riziko výrazně snižuje. Rozpracovanou plochu je nutné dokončit vždy v rámci jedné pracovní směny. Před nanesením dalších materiálů musí být dodržena technologická pře-stávka: 10 dní na 10 mm tloušťky omítky.</w:t>
      </w:r>
    </w:p>
    <w:p w14:paraId="2BF8DA6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lastRenderedPageBreak/>
        <w:t>Upozornění a všeobecné pokyny:</w:t>
      </w:r>
    </w:p>
    <w:p w14:paraId="04DE8D3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ani podkladu nesmí během zpracování a tuhnutí klesnout pod +5 °C. Vysoká vlhkost vzduchu a nízké teploty mohou nepříznivě ovlivnit zrání omítky. Zabránit zrychlenému vysychání. Čerstvě omítnuté plochy udržovat po 2 dny ve vlhkém stavu. Přímé vyhřívání omítky není dovoleno. Nedoporučuje se používat v soklových oblastech a v dosahu odstřikující vody. Při použití vyhřívacího zařízení, především plynových ohřívačů, je třeba dbát na dostatečné příčné větrání. Nepřimíchávat žádné jiné materiály.</w:t>
      </w:r>
    </w:p>
    <w:p w14:paraId="68DC1F84"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Doporučená úprava povrchu:</w:t>
      </w:r>
    </w:p>
    <w:p w14:paraId="5FB1EF0E"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exteriéru:</w:t>
      </w:r>
    </w:p>
    <w:p w14:paraId="482CDFB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Omítkové stěrky s vloženou výztužnou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w:t>
      </w:r>
    </w:p>
    <w:p w14:paraId="7C8EBA4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Podmínky pro staveniště se zásobníkovými sily:</w:t>
      </w:r>
    </w:p>
    <w:p w14:paraId="0A8D3759"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elektrická přípojka: 380 V, třífázový jistič 25 A</w:t>
      </w:r>
    </w:p>
    <w:p w14:paraId="6691070E"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tlak vody: min. 3 bary</w:t>
      </w:r>
    </w:p>
    <w:p w14:paraId="64C886FD"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přípojka vody: 3 / 4"</w:t>
      </w:r>
    </w:p>
    <w:p w14:paraId="7BEF8F1E"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příjezdová komunikace: musí být sjízdná pro těžké nákladní vozy a stále volně přístupná</w:t>
      </w:r>
    </w:p>
    <w:p w14:paraId="305271BA"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plocha pro osazení zásobníkového sila: zpevněná plocha, min. 3 x 3 m</w:t>
      </w:r>
    </w:p>
    <w:p w14:paraId="65E1C1E9"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Rozměry a údaje o hmotnosti zásobníkových sil a montážních vozidel jsou v technickém listě pro zásobníková sila.</w:t>
      </w:r>
    </w:p>
    <w:p w14:paraId="20D9039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406B08E0"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c) ZÁKLADNÍ STĚRKOVÁ VRSTVA + SKLOTEXTILNÍ SÍŤOVINA</w:t>
      </w:r>
    </w:p>
    <w:p w14:paraId="6540577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u w:val="single"/>
          <w:lang w:eastAsia="cs-CZ"/>
        </w:rPr>
      </w:pPr>
      <w:r w:rsidRPr="001014BE">
        <w:rPr>
          <w:rFonts w:ascii="Arial" w:hAnsi="Arial" w:cs="Arial"/>
          <w:b/>
          <w:bCs/>
          <w:color w:val="000000"/>
          <w:szCs w:val="24"/>
          <w:u w:val="single"/>
          <w:lang w:eastAsia="cs-CZ"/>
        </w:rPr>
        <w:t>Základní stěrková vrstva:</w:t>
      </w:r>
    </w:p>
    <w:p w14:paraId="70690F47" w14:textId="77777777" w:rsidR="00E73108" w:rsidRPr="001014BE" w:rsidRDefault="00E73108" w:rsidP="004303C9">
      <w:pPr>
        <w:suppressAutoHyphens w:val="0"/>
        <w:overflowPunct/>
        <w:autoSpaceDE/>
        <w:jc w:val="both"/>
        <w:textAlignment w:val="auto"/>
        <w:rPr>
          <w:rFonts w:ascii="Arial" w:hAnsi="Arial" w:cs="Arial"/>
          <w:szCs w:val="24"/>
          <w:lang w:eastAsia="cs-CZ"/>
        </w:rPr>
      </w:pPr>
      <w:proofErr w:type="spellStart"/>
      <w:r w:rsidRPr="001014BE">
        <w:rPr>
          <w:rFonts w:ascii="Arial" w:hAnsi="Arial" w:cs="Arial"/>
          <w:szCs w:val="24"/>
          <w:lang w:eastAsia="cs-CZ"/>
        </w:rPr>
        <w:t>Hydrofobizovaná</w:t>
      </w:r>
      <w:proofErr w:type="spellEnd"/>
      <w:r w:rsidRPr="001014BE">
        <w:rPr>
          <w:rFonts w:ascii="Arial" w:hAnsi="Arial" w:cs="Arial"/>
          <w:szCs w:val="24"/>
          <w:lang w:eastAsia="cs-CZ"/>
        </w:rPr>
        <w:t xml:space="preserve"> stěrka pro vyrovnání omítek a betonů, jako stěrka na tepelně izolační omítky v exteriéru i interiéru. Zejména vhodná pro opravy fasád poškozenými trhlinami.</w:t>
      </w:r>
    </w:p>
    <w:p w14:paraId="097C11D4" w14:textId="59767FDD" w:rsidR="00E73108" w:rsidRPr="001014BE" w:rsidRDefault="00E73108" w:rsidP="004303C9">
      <w:pPr>
        <w:suppressAutoHyphens w:val="0"/>
        <w:overflowPunct/>
        <w:autoSpaceDE/>
        <w:jc w:val="both"/>
        <w:textAlignment w:val="auto"/>
        <w:rPr>
          <w:rFonts w:ascii="Arial" w:hAnsi="Arial" w:cs="Arial"/>
          <w:szCs w:val="24"/>
          <w:lang w:eastAsia="cs-CZ"/>
        </w:rPr>
      </w:pPr>
      <w:r w:rsidRPr="001014BE">
        <w:rPr>
          <w:rFonts w:ascii="Arial" w:hAnsi="Arial" w:cs="Arial"/>
          <w:szCs w:val="24"/>
          <w:lang w:eastAsia="cs-CZ"/>
        </w:rPr>
        <w:t xml:space="preserve">Průmyslově vyráběná suchá omítková směs dle ČSN EN 998-1 – GP-CS II, pevnost v tlaku ≥ 2,5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přídržnost ≥ 0,5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w:t>
      </w:r>
      <w:r w:rsidR="004303C9">
        <w:rPr>
          <w:rFonts w:ascii="Arial" w:hAnsi="Arial" w:cs="Arial"/>
          <w:szCs w:val="24"/>
          <w:lang w:eastAsia="cs-CZ"/>
        </w:rPr>
        <w:t xml:space="preserve"> </w:t>
      </w:r>
      <w:r w:rsidRPr="001014BE">
        <w:rPr>
          <w:rFonts w:ascii="Arial" w:hAnsi="Arial" w:cs="Arial"/>
          <w:szCs w:val="24"/>
          <w:lang w:eastAsia="cs-CZ"/>
        </w:rPr>
        <w:t>B nebo C, objemová hmotnost v suchém stavu 1330-1370 kg/m3, reakce na oheň tř. A1, deklarovaný součinitel tepelné vodivosti λ = 0,5 W/</w:t>
      </w:r>
      <w:proofErr w:type="spellStart"/>
      <w:proofErr w:type="gramStart"/>
      <w:r w:rsidRPr="001014BE">
        <w:rPr>
          <w:rFonts w:ascii="Arial" w:hAnsi="Arial" w:cs="Arial"/>
          <w:szCs w:val="24"/>
          <w:lang w:eastAsia="cs-CZ"/>
        </w:rPr>
        <w:t>m.K</w:t>
      </w:r>
      <w:proofErr w:type="spellEnd"/>
      <w:proofErr w:type="gramEnd"/>
      <w:r w:rsidRPr="001014BE">
        <w:rPr>
          <w:rFonts w:ascii="Arial" w:hAnsi="Arial" w:cs="Arial"/>
          <w:szCs w:val="24"/>
          <w:lang w:eastAsia="cs-CZ"/>
        </w:rPr>
        <w:t>, faktor difúzního odporu  μ = 15.</w:t>
      </w:r>
    </w:p>
    <w:p w14:paraId="77C4AF61" w14:textId="4B8781B0"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4F89136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Průmyslově vyráběná suchá omítková směs s přísadami zlepšující přilnavost, pro ruční zpracování.</w:t>
      </w:r>
    </w:p>
    <w:p w14:paraId="58B91C85"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5088019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Vápenný hydrát, cement, omítkový písek, přísady.</w:t>
      </w:r>
    </w:p>
    <w:p w14:paraId="0CB0FD0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7CE8D2B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Paropropustná</w:t>
      </w:r>
      <w:proofErr w:type="spellEnd"/>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hydrofobizovaná</w:t>
      </w:r>
      <w:proofErr w:type="spellEnd"/>
      <w:r w:rsidRPr="001014BE">
        <w:rPr>
          <w:rFonts w:ascii="Arial" w:hAnsi="Arial" w:cs="Arial"/>
          <w:color w:val="000000"/>
          <w:szCs w:val="24"/>
          <w:lang w:eastAsia="cs-CZ"/>
        </w:rPr>
        <w:t>, minerální jemná omítková stěrka, snadno zpracovatelná, povrch stěrky lze upravit hladítkem, např. filcovým.</w:t>
      </w:r>
    </w:p>
    <w:p w14:paraId="0AE854A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0E05527C" w14:textId="218AF92E"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Hydrofobizovaná</w:t>
      </w:r>
      <w:proofErr w:type="spellEnd"/>
      <w:r w:rsidRPr="001014BE">
        <w:rPr>
          <w:rFonts w:ascii="Arial" w:hAnsi="Arial" w:cs="Arial"/>
          <w:color w:val="000000"/>
          <w:szCs w:val="24"/>
          <w:lang w:eastAsia="cs-CZ"/>
        </w:rPr>
        <w:t xml:space="preserve"> jemná omítková stěrka pro vyrovnávání hrubých a nerovných povrchů vápenocementových jádrových, tepelně izolačních a sanačních omítek nebo betonu před nanesením konečné povrchové úpravy (tenkovrstvá probarvená omítka nebo nátěr), pro</w:t>
      </w:r>
      <w:r w:rsidR="00C5528B">
        <w:rPr>
          <w:rFonts w:ascii="Arial" w:hAnsi="Arial" w:cs="Arial"/>
          <w:color w:val="000000"/>
          <w:szCs w:val="24"/>
          <w:lang w:eastAsia="cs-CZ"/>
        </w:rPr>
        <w:t> </w:t>
      </w:r>
      <w:r w:rsidRPr="001014BE">
        <w:rPr>
          <w:rFonts w:ascii="Arial" w:hAnsi="Arial" w:cs="Arial"/>
          <w:color w:val="000000"/>
          <w:szCs w:val="24"/>
          <w:lang w:eastAsia="cs-CZ"/>
        </w:rPr>
        <w:t xml:space="preserve">opravu fasád poškozených neaktivními trhlinami. Použitelná v interiéru i exteriéru. Možnost místního vyztužení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 Vhodná i pro úpravu podkladů se stěnovým vytápěním.</w:t>
      </w:r>
    </w:p>
    <w:p w14:paraId="7D3A062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360B25B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dle ČSN EN 998-1: GP – CS II</w:t>
      </w:r>
    </w:p>
    <w:p w14:paraId="64B1C63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0,6 mm</w:t>
      </w:r>
    </w:p>
    <w:p w14:paraId="130D76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Pevnost v tlaku (28 dní): ≥ 2,5 N/mm2</w:t>
      </w:r>
    </w:p>
    <w:p w14:paraId="068CF21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Součinitel tepelné vodivosti λ: cca 0,5 W/</w:t>
      </w:r>
      <w:proofErr w:type="spellStart"/>
      <w:r w:rsidRPr="001014BE">
        <w:rPr>
          <w:rFonts w:ascii="Arial" w:hAnsi="Arial" w:cs="Arial"/>
          <w:color w:val="000000"/>
          <w:szCs w:val="24"/>
          <w:lang w:eastAsia="cs-CZ"/>
        </w:rPr>
        <w:t>mK</w:t>
      </w:r>
      <w:proofErr w:type="spellEnd"/>
    </w:p>
    <w:p w14:paraId="6830B3B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Součinitel difúzního odporu μ: cca 15</w:t>
      </w:r>
    </w:p>
    <w:p w14:paraId="2F6AB53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Min. tloušťka vrstvy omítky: 2 mm</w:t>
      </w:r>
    </w:p>
    <w:p w14:paraId="2BB6DAF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Max. tloušťka vrstvy omítky: 5 mm</w:t>
      </w:r>
    </w:p>
    <w:p w14:paraId="20FC1E3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cca 2,6 kg/m2/2 mm</w:t>
      </w:r>
    </w:p>
    <w:p w14:paraId="031FD29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Vydatnost: cca 9,6 m2/pytel při tloušťce 2 mm</w:t>
      </w:r>
    </w:p>
    <w:p w14:paraId="76DE9D9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Potřeba vody: 5-6 l </w:t>
      </w:r>
      <w:proofErr w:type="spellStart"/>
      <w:r w:rsidRPr="001014BE">
        <w:rPr>
          <w:rFonts w:ascii="Arial" w:hAnsi="Arial" w:cs="Arial"/>
          <w:color w:val="000000"/>
          <w:szCs w:val="24"/>
          <w:lang w:eastAsia="cs-CZ"/>
        </w:rPr>
        <w:t>záměsové</w:t>
      </w:r>
      <w:proofErr w:type="spellEnd"/>
      <w:r w:rsidRPr="001014BE">
        <w:rPr>
          <w:rFonts w:ascii="Arial" w:hAnsi="Arial" w:cs="Arial"/>
          <w:color w:val="000000"/>
          <w:szCs w:val="24"/>
          <w:lang w:eastAsia="cs-CZ"/>
        </w:rPr>
        <w:t xml:space="preserve"> vody/25 kg suché směsi</w:t>
      </w:r>
    </w:p>
    <w:p w14:paraId="555035D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012E92C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na dřevěném roštu v uzavřeném balení 12 měsíců.</w:t>
      </w:r>
    </w:p>
    <w:p w14:paraId="72C1F16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1556C1B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jakosti ISO 9001:2000.</w:t>
      </w:r>
    </w:p>
    <w:p w14:paraId="3C52E2B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dodávky:</w:t>
      </w:r>
    </w:p>
    <w:p w14:paraId="52CFB69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25 kg pytel, 54 pytlů /pal. = 1350 kg</w:t>
      </w:r>
    </w:p>
    <w:p w14:paraId="059D406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7CBBD4E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Podklad musí vyhovovat platným normám, musí být pevný, bez uvolňujících se částic, zbavený prachu, nátěru, zbytků </w:t>
      </w:r>
      <w:proofErr w:type="spellStart"/>
      <w:r w:rsidRPr="001014BE">
        <w:rPr>
          <w:rFonts w:ascii="Arial" w:hAnsi="Arial" w:cs="Arial"/>
          <w:color w:val="000000"/>
          <w:szCs w:val="24"/>
          <w:lang w:eastAsia="cs-CZ"/>
        </w:rPr>
        <w:t>odformovacích</w:t>
      </w:r>
      <w:proofErr w:type="spellEnd"/>
      <w:r w:rsidRPr="001014BE">
        <w:rPr>
          <w:rFonts w:ascii="Arial" w:hAnsi="Arial" w:cs="Arial"/>
          <w:color w:val="000000"/>
          <w:szCs w:val="24"/>
          <w:lang w:eastAsia="cs-CZ"/>
        </w:rPr>
        <w:t xml:space="preserve"> prostředků a solných výkvětů. Musí být dostatečně drsný, suchý a rovnoměrně nasákavý. Povrch nesmí být vodoodpudivý.</w:t>
      </w:r>
    </w:p>
    <w:p w14:paraId="4CE391E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51626CF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Obsah pytle 25 kg se smísí pomaluběžným mísidlem v 5 - 6 litrech čisté vody. Po cca 5 minutovém odležení a opětovném promísení je připravena ke zpracování. Při míchání v míchačce s nuceným oběhem je doba míšení 2 min. Vždy zamísíme obsah celého pytle.</w:t>
      </w:r>
    </w:p>
    <w:p w14:paraId="47FA41B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Podle druhu podkladu, jeho nasákavosti je potřeba podklad před nanesením základní stěrkové vrstvy navlhčit (nesmí být na povrchu vytvořen vodní film). Jemná omítková stěrka se nanáší na jádrové omítky jako stěrka (štuk) nebo na stávající nezvětralé vápenné či vápenocementové omítky jako vyrovnávací stěrka. Jemná omítková stěrka se nanáší nerezovým hladítkem v tloušťce vrstvy min. 2 mm. Po mírném zavadnutí lze vyhladit vhodným hladítkem (filcovým, houbovým).</w:t>
      </w:r>
    </w:p>
    <w:p w14:paraId="66B75C4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Před nanesením povrchové úpravy musí být dodržena technologická přestávka: 5 dní, resp. 7 dní při osazení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w:t>
      </w:r>
    </w:p>
    <w:p w14:paraId="235CBB8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37923348" w14:textId="12BD04B4"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Nezpracovávat na zmrzlý podklad</w:t>
      </w:r>
      <w:r w:rsidR="004303C9">
        <w:rPr>
          <w:rFonts w:ascii="Arial" w:hAnsi="Arial" w:cs="Arial"/>
          <w:color w:val="000000"/>
          <w:szCs w:val="24"/>
          <w:lang w:eastAsia="cs-CZ"/>
        </w:rPr>
        <w:t>,</w:t>
      </w:r>
      <w:r w:rsidRPr="001014BE">
        <w:rPr>
          <w:rFonts w:ascii="Arial" w:hAnsi="Arial" w:cs="Arial"/>
          <w:color w:val="000000"/>
          <w:szCs w:val="24"/>
          <w:lang w:eastAsia="cs-CZ"/>
        </w:rPr>
        <w:t xml:space="preserve"> anebo při nebezpečí mrazu. Přímé vyhřívání omítky není dovoleno. Při použití vyhřívacího zařízení, především plynových ohřívačů, je třeba dbát na dostatečné příčné větrání. Nepřimíchávat žádné jiné materiály. Vysoká vzdušná vlhkost a nízké teploty mohou výrazně prodloužit dobu vysycháni a zrání.</w:t>
      </w:r>
    </w:p>
    <w:p w14:paraId="7EC62ED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Konečná povrchová úprava:</w:t>
      </w:r>
    </w:p>
    <w:p w14:paraId="13FEE3B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exteriéru, fasádní nátěrové hmoty nebo tenkovrstvé omítky.</w:t>
      </w:r>
    </w:p>
    <w:p w14:paraId="3472AA9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u w:val="single"/>
          <w:lang w:eastAsia="cs-CZ"/>
        </w:rPr>
      </w:pPr>
      <w:proofErr w:type="spellStart"/>
      <w:r w:rsidRPr="001014BE">
        <w:rPr>
          <w:rFonts w:ascii="Arial" w:hAnsi="Arial" w:cs="Arial"/>
          <w:b/>
          <w:bCs/>
          <w:color w:val="000000"/>
          <w:szCs w:val="24"/>
          <w:u w:val="single"/>
          <w:lang w:eastAsia="cs-CZ"/>
        </w:rPr>
        <w:t>Sklotextilní</w:t>
      </w:r>
      <w:proofErr w:type="spellEnd"/>
      <w:r w:rsidRPr="001014BE">
        <w:rPr>
          <w:rFonts w:ascii="Arial" w:hAnsi="Arial" w:cs="Arial"/>
          <w:b/>
          <w:bCs/>
          <w:color w:val="000000"/>
          <w:szCs w:val="24"/>
          <w:u w:val="single"/>
          <w:lang w:eastAsia="cs-CZ"/>
        </w:rPr>
        <w:t xml:space="preserve"> síťovina:</w:t>
      </w:r>
    </w:p>
    <w:p w14:paraId="2E0724CB" w14:textId="77777777" w:rsidR="00E73108" w:rsidRPr="001014BE" w:rsidRDefault="00E73108" w:rsidP="00E73108">
      <w:pPr>
        <w:suppressAutoHyphens w:val="0"/>
        <w:overflowPunct/>
        <w:autoSpaceDE/>
        <w:textAlignment w:val="auto"/>
        <w:rPr>
          <w:rFonts w:ascii="Arial" w:hAnsi="Arial" w:cs="Arial"/>
          <w:szCs w:val="24"/>
          <w:lang w:eastAsia="cs-CZ"/>
        </w:rPr>
      </w:pPr>
      <w:proofErr w:type="spellStart"/>
      <w:r w:rsidRPr="001014BE">
        <w:rPr>
          <w:rFonts w:ascii="Arial" w:hAnsi="Arial" w:cs="Arial"/>
          <w:szCs w:val="24"/>
          <w:lang w:eastAsia="cs-CZ"/>
        </w:rPr>
        <w:t>Sklotextilní</w:t>
      </w:r>
      <w:proofErr w:type="spellEnd"/>
      <w:r w:rsidRPr="001014BE">
        <w:rPr>
          <w:rFonts w:ascii="Arial" w:hAnsi="Arial" w:cs="Arial"/>
          <w:szCs w:val="24"/>
          <w:lang w:eastAsia="cs-CZ"/>
        </w:rPr>
        <w:t xml:space="preserve"> síťovina pro vyztužení stěrkové vrstvy zateplovacího systému.</w:t>
      </w:r>
    </w:p>
    <w:p w14:paraId="631B5397"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Velikost ok cca 4 x 4 mm, plošná hmotnost 145 g/m2, zatížení na mezi pevnosti ≥ 2100/2000 N/ 50 mm.</w:t>
      </w:r>
    </w:p>
    <w:p w14:paraId="2A62AB8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265A8A6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se zvýšenou odolností proti účinkům alkálií. Zkoušená podle ETAG 004.</w:t>
      </w:r>
    </w:p>
    <w:p w14:paraId="7A7C1B4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06307EA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Tkanina ze skelných vláken lubrikovaná pro zvýšení alkalické odolnosti.</w:t>
      </w:r>
    </w:p>
    <w:p w14:paraId="0D77246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2EBD7B6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Zaručená pevnost a tažnost, zvýšená odolnost proti účinkům alkálií.</w:t>
      </w:r>
    </w:p>
    <w:p w14:paraId="363430C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Použití: </w:t>
      </w:r>
    </w:p>
    <w:p w14:paraId="0B3F2C2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K vyztužování </w:t>
      </w:r>
      <w:proofErr w:type="spellStart"/>
      <w:r w:rsidRPr="001014BE">
        <w:rPr>
          <w:rFonts w:ascii="Arial" w:hAnsi="Arial" w:cs="Arial"/>
          <w:color w:val="000000"/>
          <w:szCs w:val="24"/>
          <w:lang w:eastAsia="cs-CZ"/>
        </w:rPr>
        <w:t>stěrkovacích</w:t>
      </w:r>
      <w:proofErr w:type="spellEnd"/>
      <w:r w:rsidRPr="001014BE">
        <w:rPr>
          <w:rFonts w:ascii="Arial" w:hAnsi="Arial" w:cs="Arial"/>
          <w:color w:val="000000"/>
          <w:szCs w:val="24"/>
          <w:lang w:eastAsia="cs-CZ"/>
        </w:rPr>
        <w:t xml:space="preserve"> materiálů. Pro vyztužování základní vrstvy vnějších tepelně izolačních kompozitních systémů.</w:t>
      </w:r>
    </w:p>
    <w:p w14:paraId="118D144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C4EDDC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Velikost ok: cca 4 x 4 mm</w:t>
      </w:r>
    </w:p>
    <w:p w14:paraId="289EDEC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Plošná hmotnost upravené tkaniny: ≥ 145 g/m2</w:t>
      </w:r>
    </w:p>
    <w:p w14:paraId="71D651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Zatížení na mezi pevnosti: ≥ 2200/2200 N/ 50 mm</w:t>
      </w:r>
    </w:p>
    <w:p w14:paraId="4606BB0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materiálu: 1,1 m2 na plochu 1 m2</w:t>
      </w:r>
    </w:p>
    <w:p w14:paraId="0B41A2B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Vydatnost: 1 role cca 45 m2, role 10 </w:t>
      </w:r>
      <w:proofErr w:type="spellStart"/>
      <w:r w:rsidRPr="001014BE">
        <w:rPr>
          <w:rFonts w:ascii="Arial" w:hAnsi="Arial" w:cs="Arial"/>
          <w:color w:val="000000"/>
          <w:szCs w:val="24"/>
          <w:lang w:eastAsia="cs-CZ"/>
        </w:rPr>
        <w:t>mb</w:t>
      </w:r>
      <w:proofErr w:type="spellEnd"/>
      <w:r w:rsidRPr="001014BE">
        <w:rPr>
          <w:rFonts w:ascii="Arial" w:hAnsi="Arial" w:cs="Arial"/>
          <w:color w:val="000000"/>
          <w:szCs w:val="24"/>
          <w:lang w:eastAsia="cs-CZ"/>
        </w:rPr>
        <w:t xml:space="preserve"> cca 9 m2</w:t>
      </w:r>
    </w:p>
    <w:p w14:paraId="700CB9B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Bezpečnostní značení:</w:t>
      </w:r>
    </w:p>
    <w:p w14:paraId="333CD2B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Bez povinnosti bezpečnostního označování. Při dodržení běžných zpracovatelských</w:t>
      </w:r>
    </w:p>
    <w:p w14:paraId="3F6D2D8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a řemeslných zásad je výrobek zdraví neškodný.</w:t>
      </w:r>
    </w:p>
    <w:p w14:paraId="5A781C2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Skladování: </w:t>
      </w:r>
    </w:p>
    <w:p w14:paraId="4CDC35D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a ve svislé poloze.</w:t>
      </w:r>
    </w:p>
    <w:p w14:paraId="370B669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4B6C23C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jakosti ISO 9001:2000.</w:t>
      </w:r>
    </w:p>
    <w:p w14:paraId="0EA61AA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Způsob dodávky: </w:t>
      </w:r>
    </w:p>
    <w:p w14:paraId="1558844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Role šířky 1 m, zabalené ve fólii: 50 </w:t>
      </w:r>
      <w:proofErr w:type="spellStart"/>
      <w:r w:rsidRPr="001014BE">
        <w:rPr>
          <w:rFonts w:ascii="Arial" w:hAnsi="Arial" w:cs="Arial"/>
          <w:color w:val="000000"/>
          <w:szCs w:val="24"/>
          <w:lang w:eastAsia="cs-CZ"/>
        </w:rPr>
        <w:t>bm</w:t>
      </w:r>
      <w:proofErr w:type="spellEnd"/>
      <w:r w:rsidRPr="001014BE">
        <w:rPr>
          <w:rFonts w:ascii="Arial" w:hAnsi="Arial" w:cs="Arial"/>
          <w:color w:val="000000"/>
          <w:szCs w:val="24"/>
          <w:lang w:eastAsia="cs-CZ"/>
        </w:rPr>
        <w:t xml:space="preserve"> v roli, 30 rolí/pal. = 1500 m2</w:t>
      </w:r>
    </w:p>
    <w:p w14:paraId="7FD87AC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10 </w:t>
      </w:r>
      <w:proofErr w:type="spellStart"/>
      <w:r w:rsidRPr="001014BE">
        <w:rPr>
          <w:rFonts w:ascii="Arial" w:hAnsi="Arial" w:cs="Arial"/>
          <w:color w:val="000000"/>
          <w:szCs w:val="24"/>
          <w:lang w:eastAsia="cs-CZ"/>
        </w:rPr>
        <w:t>bm</w:t>
      </w:r>
      <w:proofErr w:type="spellEnd"/>
      <w:r w:rsidRPr="001014BE">
        <w:rPr>
          <w:rFonts w:ascii="Arial" w:hAnsi="Arial" w:cs="Arial"/>
          <w:color w:val="000000"/>
          <w:szCs w:val="24"/>
          <w:lang w:eastAsia="cs-CZ"/>
        </w:rPr>
        <w:t xml:space="preserve"> v roli, 100 rolí/pal. = 1000 m2</w:t>
      </w:r>
    </w:p>
    <w:p w14:paraId="2EEBFBD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Zpracování: </w:t>
      </w:r>
    </w:p>
    <w:p w14:paraId="2E293A3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Celoplošné vyztužení: </w:t>
      </w:r>
    </w:p>
    <w:p w14:paraId="7EAAA13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Ozubeným hladítkem (ozubení 10 x 10 mm) se nanese </w:t>
      </w:r>
      <w:proofErr w:type="spellStart"/>
      <w:r w:rsidRPr="001014BE">
        <w:rPr>
          <w:rFonts w:ascii="Arial" w:hAnsi="Arial" w:cs="Arial"/>
          <w:color w:val="000000"/>
          <w:szCs w:val="24"/>
          <w:lang w:eastAsia="cs-CZ"/>
        </w:rPr>
        <w:t>stěrkovací</w:t>
      </w:r>
      <w:proofErr w:type="spellEnd"/>
      <w:r w:rsidRPr="001014BE">
        <w:rPr>
          <w:rFonts w:ascii="Arial" w:hAnsi="Arial" w:cs="Arial"/>
          <w:color w:val="000000"/>
          <w:szCs w:val="24"/>
          <w:lang w:eastAsia="cs-CZ"/>
        </w:rPr>
        <w:t xml:space="preserve"> hmota na podklad. Do hmoty se vtlačí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ve svislých pásech (mírně napnutá, bez průhybů či vzdutí) s přesahem min. 100 mm a zahladí se do roviny (příp. za dalšího přidávání materiálu). Pod síťovinou nesmí zůstat prázdná místa bez </w:t>
      </w:r>
      <w:proofErr w:type="spellStart"/>
      <w:r w:rsidRPr="001014BE">
        <w:rPr>
          <w:rFonts w:ascii="Arial" w:hAnsi="Arial" w:cs="Arial"/>
          <w:color w:val="000000"/>
          <w:szCs w:val="24"/>
          <w:lang w:eastAsia="cs-CZ"/>
        </w:rPr>
        <w:t>stěrkovací</w:t>
      </w:r>
      <w:proofErr w:type="spellEnd"/>
      <w:r w:rsidRPr="001014BE">
        <w:rPr>
          <w:rFonts w:ascii="Arial" w:hAnsi="Arial" w:cs="Arial"/>
          <w:color w:val="000000"/>
          <w:szCs w:val="24"/>
          <w:lang w:eastAsia="cs-CZ"/>
        </w:rPr>
        <w:t xml:space="preserve"> hmoty. Ochranné krytí síťoviny - min. 1 mm (v oblastech přesahů síťoviny min. 0,5 mm) </w:t>
      </w:r>
      <w:proofErr w:type="spellStart"/>
      <w:r w:rsidRPr="001014BE">
        <w:rPr>
          <w:rFonts w:ascii="Arial" w:hAnsi="Arial" w:cs="Arial"/>
          <w:color w:val="000000"/>
          <w:szCs w:val="24"/>
          <w:lang w:eastAsia="cs-CZ"/>
        </w:rPr>
        <w:t>stěrkovací</w:t>
      </w:r>
      <w:proofErr w:type="spellEnd"/>
      <w:r w:rsidRPr="001014BE">
        <w:rPr>
          <w:rFonts w:ascii="Arial" w:hAnsi="Arial" w:cs="Arial"/>
          <w:color w:val="000000"/>
          <w:szCs w:val="24"/>
          <w:lang w:eastAsia="cs-CZ"/>
        </w:rPr>
        <w:t xml:space="preserve"> hmoty, max. 3 mm, nanášené metodou „mokré do mokrého“.</w:t>
      </w:r>
    </w:p>
    <w:p w14:paraId="72F7FAB8"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Diagonální zesilující vyztužení rohů výplní otvorů: </w:t>
      </w:r>
    </w:p>
    <w:p w14:paraId="2E5A5E27" w14:textId="4C581EA5"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Nad rohy výplní otvorů se před prováděním celoplošného vyztužení vkládá do předem natažené stěrkové hmoty diagonální zesilující vyztužení, a to pruhem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 o rozměrech, např. 300 x 200 mm. Následně se osadí příslušné ukončovací profily např. výztužné rohové profily, parapetní připojovací profil apod.</w:t>
      </w:r>
    </w:p>
    <w:p w14:paraId="5BDADB0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Osazování výztužných profilů: </w:t>
      </w:r>
    </w:p>
    <w:p w14:paraId="7610913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Provádí se před celoplošným vyztužením osazením např. rohového profilu se síťovinou do předem nanesené stěrkové hmoty s jejím následným </w:t>
      </w:r>
      <w:proofErr w:type="spellStart"/>
      <w:r w:rsidRPr="001014BE">
        <w:rPr>
          <w:rFonts w:ascii="Arial" w:hAnsi="Arial" w:cs="Arial"/>
          <w:color w:val="000000"/>
          <w:szCs w:val="24"/>
          <w:lang w:eastAsia="cs-CZ"/>
        </w:rPr>
        <w:t>zastěrkováním</w:t>
      </w:r>
      <w:proofErr w:type="spellEnd"/>
      <w:r w:rsidRPr="001014BE">
        <w:rPr>
          <w:rFonts w:ascii="Arial" w:hAnsi="Arial" w:cs="Arial"/>
          <w:color w:val="000000"/>
          <w:szCs w:val="24"/>
          <w:lang w:eastAsia="cs-CZ"/>
        </w:rPr>
        <w:t>.</w:t>
      </w:r>
    </w:p>
    <w:p w14:paraId="74A02C1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Přes výztužné profily se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osazuje s přiměřeným přesahem, min. 100 mm.</w:t>
      </w:r>
    </w:p>
    <w:p w14:paraId="3FC78BD3"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Ochrana fasády proti zvýšenému mechanickému zatížení: </w:t>
      </w:r>
    </w:p>
    <w:p w14:paraId="654BFD0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Před základním celoplošným vyztužení se provede zesilující vyztužení ze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 Osazuje se bez přesahů, </w:t>
      </w:r>
      <w:proofErr w:type="spellStart"/>
      <w:r w:rsidRPr="001014BE">
        <w:rPr>
          <w:rFonts w:ascii="Arial" w:hAnsi="Arial" w:cs="Arial"/>
          <w:color w:val="000000"/>
          <w:szCs w:val="24"/>
          <w:lang w:eastAsia="cs-CZ"/>
        </w:rPr>
        <w:t>zastěrkovaním</w:t>
      </w:r>
      <w:proofErr w:type="spellEnd"/>
      <w:r w:rsidRPr="001014BE">
        <w:rPr>
          <w:rFonts w:ascii="Arial" w:hAnsi="Arial" w:cs="Arial"/>
          <w:color w:val="000000"/>
          <w:szCs w:val="24"/>
          <w:lang w:eastAsia="cs-CZ"/>
        </w:rPr>
        <w:t xml:space="preserve"> do stěrkové hmoty. Po technologické přestávce min. 24 hodin lze provádět základní celoplošné vyztužení.</w:t>
      </w:r>
    </w:p>
    <w:p w14:paraId="2F3724E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718E80B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Při přímém slunečním záření, dešti nebo silné větru je nutné fasádu vhodným způsobem chránit (např. ochrannými fasádními sítěmi).</w:t>
      </w:r>
    </w:p>
    <w:p w14:paraId="02ECB01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musí být osazená bez záhybů a nesmí překrývat případné dutiny.</w:t>
      </w:r>
    </w:p>
    <w:p w14:paraId="4D2B500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Při odstraňování vzniklého otřepu ze </w:t>
      </w:r>
      <w:proofErr w:type="spellStart"/>
      <w:r w:rsidRPr="001014BE">
        <w:rPr>
          <w:rFonts w:ascii="Arial" w:hAnsi="Arial" w:cs="Arial"/>
          <w:color w:val="000000"/>
          <w:szCs w:val="24"/>
          <w:lang w:eastAsia="cs-CZ"/>
        </w:rPr>
        <w:t>zastěrkované</w:t>
      </w:r>
      <w:proofErr w:type="spellEnd"/>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 dbát, aby nedošlo k případnému poškození nebo uvolnění síťoviny.</w:t>
      </w:r>
    </w:p>
    <w:p w14:paraId="11A9B37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Při zpracování dodržovat platné normy, technické listy příslušných výrobků, technologický předpis a respektovat všeobecné řemeslné a zpracovatelské zásady.</w:t>
      </w:r>
    </w:p>
    <w:p w14:paraId="365709C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441E71C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d) PENETRACE – ZÁKLADNÍ NÁTĚR</w:t>
      </w:r>
    </w:p>
    <w:p w14:paraId="5EFED2E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70ECCC70" w14:textId="77777777" w:rsidR="00E73108" w:rsidRPr="001014BE" w:rsidRDefault="00E73108" w:rsidP="004303C9">
      <w:pPr>
        <w:suppressAutoHyphens w:val="0"/>
        <w:overflowPunct/>
        <w:autoSpaceDE/>
        <w:jc w:val="both"/>
        <w:textAlignment w:val="auto"/>
        <w:rPr>
          <w:rFonts w:ascii="Arial" w:hAnsi="Arial" w:cs="Arial"/>
          <w:szCs w:val="24"/>
          <w:lang w:eastAsia="cs-CZ"/>
        </w:rPr>
      </w:pPr>
      <w:r w:rsidRPr="001014BE">
        <w:rPr>
          <w:rFonts w:ascii="Arial" w:hAnsi="Arial" w:cs="Arial"/>
          <w:szCs w:val="24"/>
          <w:lang w:eastAsia="cs-CZ"/>
        </w:rPr>
        <w:t>Základní nátěr na bázi organického pojiva s vysokou kryvostí.</w:t>
      </w:r>
    </w:p>
    <w:p w14:paraId="476BE890" w14:textId="77777777" w:rsidR="00E73108" w:rsidRPr="001014BE" w:rsidRDefault="00E73108" w:rsidP="004303C9">
      <w:pPr>
        <w:suppressAutoHyphens w:val="0"/>
        <w:overflowPunct/>
        <w:autoSpaceDE/>
        <w:jc w:val="both"/>
        <w:textAlignment w:val="auto"/>
        <w:rPr>
          <w:rFonts w:ascii="Arial" w:hAnsi="Arial" w:cs="Arial"/>
          <w:szCs w:val="24"/>
          <w:lang w:eastAsia="cs-CZ"/>
        </w:rPr>
      </w:pPr>
      <w:proofErr w:type="spellStart"/>
      <w:r w:rsidRPr="001014BE">
        <w:rPr>
          <w:rFonts w:ascii="Arial" w:hAnsi="Arial" w:cs="Arial"/>
          <w:szCs w:val="24"/>
          <w:lang w:eastAsia="cs-CZ"/>
        </w:rPr>
        <w:t>Probarvitelný</w:t>
      </w:r>
      <w:proofErr w:type="spellEnd"/>
      <w:r w:rsidRPr="001014BE">
        <w:rPr>
          <w:rFonts w:ascii="Arial" w:hAnsi="Arial" w:cs="Arial"/>
          <w:szCs w:val="24"/>
          <w:lang w:eastAsia="cs-CZ"/>
        </w:rPr>
        <w:t xml:space="preserve"> základní nátěr pro vyrovnání nasákavosti minerálních podkladů a zajištění přilnavosti pastózních strukturálních omítek.</w:t>
      </w:r>
    </w:p>
    <w:p w14:paraId="11C5AA2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671DDC8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Základní nátěr s vysokou kryvostí, určený zejména pro zateplovací systémy pro exteriér.</w:t>
      </w:r>
    </w:p>
    <w:p w14:paraId="7FA22DF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0BCB21E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Organická pojiva, jemný křemičitý písek, plniva, pigmenty, voda.</w:t>
      </w:r>
    </w:p>
    <w:p w14:paraId="0AE11A8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78C26A1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K okamžitému použití připravený vodný nátěr bez obsahu rozpouštědel, na bázi povrchově síťující disperze, sjednocující nasákavost. Částečným zúžením pórů omezuje savost minerálních podkladů a optimalizuje tak průběh zrání omítky. Bez nepříznivého vlivu na </w:t>
      </w:r>
      <w:proofErr w:type="spellStart"/>
      <w:r w:rsidRPr="001014BE">
        <w:rPr>
          <w:rFonts w:ascii="Arial" w:hAnsi="Arial" w:cs="Arial"/>
          <w:color w:val="000000"/>
          <w:szCs w:val="24"/>
          <w:lang w:eastAsia="cs-CZ"/>
        </w:rPr>
        <w:t>paropropustnost</w:t>
      </w:r>
      <w:proofErr w:type="spellEnd"/>
      <w:r w:rsidRPr="001014BE">
        <w:rPr>
          <w:rFonts w:ascii="Arial" w:hAnsi="Arial" w:cs="Arial"/>
          <w:color w:val="000000"/>
          <w:szCs w:val="24"/>
          <w:lang w:eastAsia="cs-CZ"/>
        </w:rPr>
        <w:t>. Vysokým obsahem pigmentů sjednocuje vlastnosti podkladu.</w:t>
      </w:r>
    </w:p>
    <w:p w14:paraId="556C695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3B1213F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 přípravě minerálních podkladů upravující nasákavost a přídržnost před nanášením pastózních nebo minerálních strukturálních omítek.</w:t>
      </w:r>
    </w:p>
    <w:p w14:paraId="3F957B2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4A30B8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Hustota: cca 1,52 kg/dm3</w:t>
      </w:r>
    </w:p>
    <w:p w14:paraId="5DFEB50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pH: 8</w:t>
      </w:r>
    </w:p>
    <w:p w14:paraId="0F74A09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Obsah pevných látek: cca 58 %</w:t>
      </w:r>
    </w:p>
    <w:p w14:paraId="0841BE2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Faktor difuzního odporu μ: cca 150</w:t>
      </w:r>
    </w:p>
    <w:p w14:paraId="5D28132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(na jemném podkladu): cca 0,25 kg/m² na lepicí stěrce</w:t>
      </w:r>
    </w:p>
    <w:p w14:paraId="657412E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cca 0,40 kg/m² na ostatních minerálních podkladech</w:t>
      </w:r>
    </w:p>
    <w:p w14:paraId="310680F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 závislosti na druhu a stavu podkladu)</w:t>
      </w:r>
    </w:p>
    <w:p w14:paraId="618F258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Barevné odstíny: bílá, možné probarvení dle vzorníku </w:t>
      </w:r>
    </w:p>
    <w:p w14:paraId="4BA0828A"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67BCCCA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nezávislá kontrola prostřednictvím státem autorizované zkušebny.</w:t>
      </w:r>
    </w:p>
    <w:p w14:paraId="3F3C73B7" w14:textId="77777777" w:rsidR="00C60B5A" w:rsidRPr="001014BE" w:rsidRDefault="00C60B5A"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51054CA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Bezpečnostní pokyny:</w:t>
      </w:r>
    </w:p>
    <w:p w14:paraId="5359D4B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Podrobné pokyny uvedeny v bezpečnostnímu listu výrobku nebo na vyžádání u výrobce.</w:t>
      </w:r>
    </w:p>
    <w:p w14:paraId="38435A7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0AF227C1" w14:textId="77777777" w:rsidR="00E7310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chladnu, bez mrazu a v uzavřeném balení 12 měsíců.</w:t>
      </w:r>
    </w:p>
    <w:p w14:paraId="5FA7F470" w14:textId="77777777" w:rsidR="000923EF" w:rsidRPr="001014BE" w:rsidRDefault="000923EF"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06EBC42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dodávky:</w:t>
      </w:r>
    </w:p>
    <w:p w14:paraId="1DD09FA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kbelík 20 kg, 1 paleta = 24 kbelíků = 480 kg</w:t>
      </w:r>
    </w:p>
    <w:p w14:paraId="678985D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kbelík 5 kg, 1 paleta = 64 kbelíků = 320 kg</w:t>
      </w:r>
    </w:p>
    <w:p w14:paraId="21E0371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31AF1B3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Podklad musí vyhovovat platným normám, musí být čistý, suchý, soudržný, únosný, nezmrzlý, bez uvolňujících se částic, zbavený prachu, nátěru, zbytků </w:t>
      </w:r>
      <w:proofErr w:type="spellStart"/>
      <w:r w:rsidRPr="001014BE">
        <w:rPr>
          <w:rFonts w:ascii="Arial" w:hAnsi="Arial" w:cs="Arial"/>
          <w:color w:val="000000"/>
          <w:szCs w:val="24"/>
          <w:lang w:eastAsia="cs-CZ"/>
        </w:rPr>
        <w:t>odformovacích</w:t>
      </w:r>
      <w:proofErr w:type="spellEnd"/>
      <w:r w:rsidRPr="001014BE">
        <w:rPr>
          <w:rFonts w:ascii="Arial" w:hAnsi="Arial" w:cs="Arial"/>
          <w:color w:val="000000"/>
          <w:szCs w:val="24"/>
          <w:lang w:eastAsia="cs-CZ"/>
        </w:rPr>
        <w:t xml:space="preserve"> prostředků a solných výkvětů. Musí být dostatečně drsný, suchý a rovnoměrně nasákavý. Nesmí být vodoodpudivý.</w:t>
      </w:r>
    </w:p>
    <w:p w14:paraId="25B4ECD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lastRenderedPageBreak/>
        <w:t>Příprava podkladu:</w:t>
      </w:r>
    </w:p>
    <w:p w14:paraId="28EEF3B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Úprava podkladu před nanášením základního nátěru:</w:t>
      </w:r>
    </w:p>
    <w:p w14:paraId="72084D6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silně anebo nerovnoměrně nasákavé povrchy upravit egalizačním nátěrem </w:t>
      </w:r>
    </w:p>
    <w:p w14:paraId="438E62C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křídující, příp. pískující povrchy zpevnit přípravkem k tomu určeném (podrobnosti </w:t>
      </w:r>
    </w:p>
    <w:p w14:paraId="4870379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 technickém listu tohoto výrobku)</w:t>
      </w:r>
    </w:p>
    <w:p w14:paraId="1411B11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mechanicky odstranit výkvěty</w:t>
      </w:r>
    </w:p>
    <w:p w14:paraId="05C478C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zbytky odbedňovacích prostředků na betonu odstranit horkou párou nebo pomocí určeného odstraňovače, příp. odbroušením</w:t>
      </w:r>
    </w:p>
    <w:p w14:paraId="5D5A62E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znečištěné povrchy očistit přípravkem k tomu určeném</w:t>
      </w:r>
    </w:p>
    <w:p w14:paraId="6F9208D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podklady napadené řasami anebo houbami sanovat vhodným prostředkem</w:t>
      </w:r>
    </w:p>
    <w:p w14:paraId="506B26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nedostatečně soudržné anebo zvětralé nátěry odstranit</w:t>
      </w:r>
    </w:p>
    <w:p w14:paraId="39B5E39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poškozené minerální plochy, např. plochy s vlásečnicovými trhlinami </w:t>
      </w:r>
      <w:proofErr w:type="spellStart"/>
      <w:r w:rsidRPr="001014BE">
        <w:rPr>
          <w:rFonts w:ascii="Arial" w:hAnsi="Arial" w:cs="Arial"/>
          <w:color w:val="000000"/>
          <w:szCs w:val="24"/>
          <w:lang w:eastAsia="cs-CZ"/>
        </w:rPr>
        <w:t>přestěrkovat</w:t>
      </w:r>
      <w:proofErr w:type="spellEnd"/>
      <w:r w:rsidRPr="001014BE">
        <w:rPr>
          <w:rFonts w:ascii="Arial" w:hAnsi="Arial" w:cs="Arial"/>
          <w:color w:val="000000"/>
          <w:szCs w:val="24"/>
          <w:lang w:eastAsia="cs-CZ"/>
        </w:rPr>
        <w:t xml:space="preserve"> vhodnou </w:t>
      </w:r>
    </w:p>
    <w:p w14:paraId="11E9611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stěrkovou hmotou s vloženou výztužnou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 </w:t>
      </w:r>
    </w:p>
    <w:p w14:paraId="413F6B0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38F9CF0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Obsah kbelíku bezprostředně před nanášením důkladně promíchat pomaluběžným mísidlem.</w:t>
      </w:r>
    </w:p>
    <w:p w14:paraId="6288E19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Nepřidávat žádné další materiály. V případě nutnosti lze zředit přidáním max. cca 0,8 l vody / balení 25 kg nebo max. cca 2 dl vody / balení 5 kg. Na čistý podklad nanášet rovnoměrně a celoplošně, válečkem nebo štětkou. Následné nanášení omítky po min. 24 hod. po aplikaci základního nátěru, platí pro teplotu +20 °C a při 60% relativní vlhkosti vzduchu.</w:t>
      </w:r>
    </w:p>
    <w:p w14:paraId="38433CB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067D10A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ani podkladu nesmí během zpracování a zrání klesnout pod +5 °C.</w:t>
      </w:r>
    </w:p>
    <w:p w14:paraId="06F5684F"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Ochrana před povětrnostními vlivy: </w:t>
      </w:r>
    </w:p>
    <w:p w14:paraId="0FAF5FA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Při přímém slunečním záření, dešti nebo silné větru fasádu vhodným způsobem chránit (např. ochrannými fasádními sítěmi). Vysoká vlhkost vzduchu anebo nízké teploty (např. v pozdním podzimu) mohou výraznět prodloužit dobu vysychání a nežádoucím způsobem ovlivnit rovnoměrnost výsledného barevného odstínu. Vysoké teploty, zejména v letním období, nepříznivě zkracují dobu vysychání, riziko spálení nátěru.</w:t>
      </w:r>
    </w:p>
    <w:p w14:paraId="55F5C2BD"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Probarvené hmoty </w:t>
      </w:r>
    </w:p>
    <w:p w14:paraId="503CBF8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je třeba objednávat najednou v celém množství (se započítáním potřebné rezervy), aby se předešlo možným barevným rozdílům a odlišnostem.</w:t>
      </w:r>
    </w:p>
    <w:p w14:paraId="458C62FA"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Bezpečnostní opatření: </w:t>
      </w:r>
    </w:p>
    <w:p w14:paraId="35BDEED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podrobnosti v bezpečnostním listu výrobku.</w:t>
      </w:r>
    </w:p>
    <w:p w14:paraId="52811FD3"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Čištění: </w:t>
      </w:r>
    </w:p>
    <w:p w14:paraId="3EAEBA7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Oči a povrch pokožky, jakož i okolí natírané plochy (především sklo, keramické a </w:t>
      </w:r>
      <w:proofErr w:type="spellStart"/>
      <w:r w:rsidRPr="001014BE">
        <w:rPr>
          <w:rFonts w:ascii="Arial" w:hAnsi="Arial" w:cs="Arial"/>
          <w:color w:val="000000"/>
          <w:szCs w:val="24"/>
          <w:lang w:eastAsia="cs-CZ"/>
        </w:rPr>
        <w:t>klinkery</w:t>
      </w:r>
      <w:proofErr w:type="spellEnd"/>
      <w:r w:rsidRPr="001014BE">
        <w:rPr>
          <w:rFonts w:ascii="Arial" w:hAnsi="Arial" w:cs="Arial"/>
          <w:color w:val="000000"/>
          <w:szCs w:val="24"/>
          <w:lang w:eastAsia="cs-CZ"/>
        </w:rPr>
        <w:t>, přírodní kámen, kovové konstrukce, příp. jiné nátěry musí být chráněné. Eventuální odstřiky (použité nářadí) bezprostředně (před zaschnutím a vytvrdnutím) omýt dostatečným množstvím čisté vody.</w:t>
      </w:r>
    </w:p>
    <w:p w14:paraId="60B17513" w14:textId="77777777" w:rsidR="00C60B5A" w:rsidRPr="001014BE" w:rsidRDefault="00C60B5A"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5E99FE55" w14:textId="68D8AEFC" w:rsidR="00E73108" w:rsidRPr="004120F8" w:rsidRDefault="00E73108" w:rsidP="0007253E">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e) </w:t>
      </w:r>
      <w:r w:rsidR="0007253E" w:rsidRPr="004120F8">
        <w:rPr>
          <w:rFonts w:ascii="Arial" w:hAnsi="Arial" w:cs="Arial"/>
          <w:color w:val="000000"/>
          <w:szCs w:val="24"/>
          <w:lang w:eastAsia="cs-CZ"/>
        </w:rPr>
        <w:t xml:space="preserve">VENKOVNÍ SILIKONOVÁ PROBARVENÁ TENKOVRSTVÁ OMÍTKA SE ZVÝŠENOU OCHRANNOU PROTI PLÍSNÍM A ŘASÁM, VELIKOST ZRNA 2 MM  </w:t>
      </w:r>
    </w:p>
    <w:p w14:paraId="2045E1E4" w14:textId="77777777" w:rsidR="0007253E" w:rsidRPr="004120F8" w:rsidRDefault="0007253E" w:rsidP="0007253E">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p>
    <w:p w14:paraId="54BEF239"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bookmarkStart w:id="22" w:name="_Hlk158122194"/>
      <w:r w:rsidRPr="004120F8">
        <w:rPr>
          <w:rFonts w:ascii="Arial" w:hAnsi="Arial" w:cs="Arial"/>
          <w:color w:val="000000"/>
          <w:szCs w:val="24"/>
          <w:lang w:eastAsia="cs-CZ"/>
        </w:rPr>
        <w:t xml:space="preserve">Fasádní jednosložková silikonová omítka pastovité konzistence, vyztužená vlákny, zvýšená odolnost proti účinkům povětrnostních vlivů, vysoce vodoodpudivá, </w:t>
      </w:r>
      <w:proofErr w:type="spellStart"/>
      <w:r w:rsidRPr="004120F8">
        <w:rPr>
          <w:rFonts w:ascii="Arial" w:hAnsi="Arial" w:cs="Arial"/>
          <w:color w:val="000000"/>
          <w:szCs w:val="24"/>
          <w:lang w:eastAsia="cs-CZ"/>
        </w:rPr>
        <w:t>paropropustná</w:t>
      </w:r>
      <w:proofErr w:type="spellEnd"/>
      <w:r w:rsidRPr="004120F8">
        <w:rPr>
          <w:rFonts w:ascii="Arial" w:hAnsi="Arial" w:cs="Arial"/>
          <w:color w:val="000000"/>
          <w:szCs w:val="24"/>
          <w:lang w:eastAsia="cs-CZ"/>
        </w:rPr>
        <w:t xml:space="preserve">, omyvatelná, odolná vůči znečištění, snadno </w:t>
      </w:r>
      <w:proofErr w:type="spellStart"/>
      <w:r w:rsidRPr="004120F8">
        <w:rPr>
          <w:rFonts w:ascii="Arial" w:hAnsi="Arial" w:cs="Arial"/>
          <w:color w:val="000000"/>
          <w:szCs w:val="24"/>
          <w:lang w:eastAsia="cs-CZ"/>
        </w:rPr>
        <w:t>zpracovatelená</w:t>
      </w:r>
      <w:proofErr w:type="spellEnd"/>
      <w:r w:rsidRPr="004120F8">
        <w:rPr>
          <w:rFonts w:ascii="Arial" w:hAnsi="Arial" w:cs="Arial"/>
          <w:color w:val="000000"/>
          <w:szCs w:val="24"/>
          <w:lang w:eastAsia="cs-CZ"/>
        </w:rPr>
        <w:t xml:space="preserve">. Tři stupně biocidní ochrany. Škrábaná omítka 1,5, 2,0 a 3,0 mm (rýhovaná 2,0 a 3,0 mm). Reakce na oheň B. Součinitel tepelné vodivosti 0,7 W.m-1.K-1. Propustnost pro vodní páru V1, V2. Permeabilita vody v kapalné fázi W3. Soudržnost ≥0,3 </w:t>
      </w:r>
      <w:proofErr w:type="spellStart"/>
      <w:r w:rsidRPr="004120F8">
        <w:rPr>
          <w:rFonts w:ascii="Arial" w:hAnsi="Arial" w:cs="Arial"/>
          <w:color w:val="000000"/>
          <w:szCs w:val="24"/>
          <w:lang w:eastAsia="cs-CZ"/>
        </w:rPr>
        <w:t>MPa</w:t>
      </w:r>
      <w:proofErr w:type="spellEnd"/>
      <w:r w:rsidRPr="004120F8">
        <w:rPr>
          <w:rFonts w:ascii="Arial" w:hAnsi="Arial" w:cs="Arial"/>
          <w:color w:val="000000"/>
          <w:szCs w:val="24"/>
          <w:lang w:eastAsia="cs-CZ"/>
        </w:rPr>
        <w:t xml:space="preserve">.  </w:t>
      </w:r>
    </w:p>
    <w:bookmarkEnd w:id="22"/>
    <w:p w14:paraId="3C5F4B66" w14:textId="77777777" w:rsidR="00E73108" w:rsidRPr="004120F8"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4120F8">
        <w:rPr>
          <w:rFonts w:ascii="Arial" w:hAnsi="Arial" w:cs="Arial"/>
          <w:b/>
          <w:bCs/>
          <w:color w:val="000000"/>
          <w:szCs w:val="24"/>
          <w:lang w:eastAsia="cs-CZ"/>
        </w:rPr>
        <w:t>Výrobek:</w:t>
      </w:r>
    </w:p>
    <w:p w14:paraId="2EDC67F7" w14:textId="5DD5C949"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Průmyslově vyráběná tenkovrstvá pastovitá omítka, dle ČSN EN 15824. Určená do </w:t>
      </w:r>
      <w:r w:rsidRPr="004120F8">
        <w:rPr>
          <w:rFonts w:ascii="Arial" w:hAnsi="Arial" w:cs="Arial"/>
          <w:color w:val="000000"/>
          <w:szCs w:val="24"/>
          <w:lang w:eastAsia="cs-CZ"/>
        </w:rPr>
        <w:lastRenderedPageBreak/>
        <w:t>exteriéru. Systémová součást zateplovacích systémů.</w:t>
      </w:r>
      <w:r w:rsidRPr="001014BE">
        <w:rPr>
          <w:rFonts w:ascii="Arial" w:hAnsi="Arial" w:cs="Arial"/>
          <w:color w:val="000000"/>
          <w:szCs w:val="24"/>
          <w:lang w:eastAsia="cs-CZ"/>
        </w:rPr>
        <w:t xml:space="preserve"> </w:t>
      </w:r>
    </w:p>
    <w:p w14:paraId="588D356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3C45FBD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Modifikovaná silikonová pryskyřice, organické pojivo, minerální plniva, barevné a bílé pigmenty, vlákna, přísady a voda. </w:t>
      </w:r>
    </w:p>
    <w:p w14:paraId="63DA6D7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4DA7828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Vysoce odolná proti účinkům povětrnostních vlivů, extrémně vodoodpudivá, vysoce </w:t>
      </w:r>
      <w:proofErr w:type="spellStart"/>
      <w:r w:rsidRPr="001014BE">
        <w:rPr>
          <w:rFonts w:ascii="Arial" w:hAnsi="Arial" w:cs="Arial"/>
          <w:color w:val="000000"/>
          <w:szCs w:val="24"/>
          <w:lang w:eastAsia="cs-CZ"/>
        </w:rPr>
        <w:t>paropropustná</w:t>
      </w:r>
      <w:proofErr w:type="spellEnd"/>
      <w:r w:rsidRPr="001014BE">
        <w:rPr>
          <w:rFonts w:ascii="Arial" w:hAnsi="Arial" w:cs="Arial"/>
          <w:color w:val="000000"/>
          <w:szCs w:val="24"/>
          <w:lang w:eastAsia="cs-CZ"/>
        </w:rPr>
        <w:t xml:space="preserve">, odolná přirozenému znečišťování, univerzálně použitelná, snadno zpracovatelná ručně i strojně. </w:t>
      </w:r>
    </w:p>
    <w:p w14:paraId="2E47ED6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186C741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Univerzálně použitelná vrchní omítka pro zateplovací systémy, taktéž na původní i nové minerální omítky, stěrky, beton i sanační omítky. </w:t>
      </w:r>
    </w:p>
    <w:p w14:paraId="13AF96F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523F431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Soudržnost</w:t>
      </w:r>
      <w:proofErr w:type="gramStart"/>
      <w:r w:rsidRPr="001014BE">
        <w:rPr>
          <w:rFonts w:ascii="Arial" w:hAnsi="Arial" w:cs="Arial"/>
          <w:color w:val="000000"/>
          <w:szCs w:val="24"/>
          <w:lang w:eastAsia="cs-CZ"/>
        </w:rPr>
        <w:t>: &gt;</w:t>
      </w:r>
      <w:proofErr w:type="gramEnd"/>
      <w:r w:rsidRPr="001014BE">
        <w:rPr>
          <w:rFonts w:ascii="Arial" w:hAnsi="Arial" w:cs="Arial"/>
          <w:color w:val="000000"/>
          <w:szCs w:val="24"/>
          <w:lang w:eastAsia="cs-CZ"/>
        </w:rPr>
        <w:t xml:space="preserve"> 0,3 </w:t>
      </w:r>
      <w:proofErr w:type="spellStart"/>
      <w:r w:rsidRPr="001014BE">
        <w:rPr>
          <w:rFonts w:ascii="Arial" w:hAnsi="Arial" w:cs="Arial"/>
          <w:color w:val="000000"/>
          <w:szCs w:val="24"/>
          <w:lang w:eastAsia="cs-CZ"/>
        </w:rPr>
        <w:t>MPa</w:t>
      </w:r>
      <w:proofErr w:type="spellEnd"/>
    </w:p>
    <w:p w14:paraId="5FFCCC0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Faktor difuzního odporu μ: 40-60</w:t>
      </w:r>
    </w:p>
    <w:p w14:paraId="002AFA4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Hustota: cca 1,8 kg/dm3</w:t>
      </w:r>
    </w:p>
    <w:p w14:paraId="0BCFA32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Součinitel tepelné vodivosti λ: 0,70 W/m*K</w:t>
      </w:r>
    </w:p>
    <w:p w14:paraId="37B2B53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Permeabilita vody v kapalné fázi (w): W3 dle EN 1062-1</w:t>
      </w:r>
    </w:p>
    <w:p w14:paraId="5DDF8B2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škrábaná – 1,5 mm, 2,0 mm, 3,0 mm nebo rýhovaná 2,0 mm, 3,0 mm</w:t>
      </w:r>
    </w:p>
    <w:p w14:paraId="63E9B22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dodání:</w:t>
      </w:r>
    </w:p>
    <w:p w14:paraId="1764665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25 kg kbelík, 1 paleta = 32 kbelíků = 800 kg </w:t>
      </w:r>
    </w:p>
    <w:p w14:paraId="01B7388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6D01595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chladnu, chráněné proti mrazu a přímému slunci, v uzavřeném balení 12 měsíců.</w:t>
      </w:r>
    </w:p>
    <w:p w14:paraId="67CDD39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5E3C6A5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Průběžná kontrola podnikovými laboratořemi a státem určenými zkouškami. </w:t>
      </w:r>
    </w:p>
    <w:p w14:paraId="4EC8041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Bezpečnostní pokyny:</w:t>
      </w:r>
    </w:p>
    <w:p w14:paraId="6A52A01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Podrobná klasifikace dle Chemického zákona (v souladu s článkem 31 a přílohou II Nařízení Evropského parlamentu a Rady č. 1907/2006 ze dne 18.12.2006) je uvedena v bezpečnostním listu výrobku, který je k dispozici na vyžádání u výrobce. </w:t>
      </w:r>
    </w:p>
    <w:p w14:paraId="7ED40D6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28134F6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Musí vyhovovat platným normám, být čistý, suchý, nezmrzlý, nasákavý, bez výkvětů, soudržný, zbavený prachu a oddělujících se částic. Povrch nesmí být vodoodpudivý.</w:t>
      </w:r>
    </w:p>
    <w:p w14:paraId="07DB2A85"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Vhodné podklady:</w:t>
      </w:r>
    </w:p>
    <w:p w14:paraId="7DFAF7F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minerální podklady, např. lepící stěrky</w:t>
      </w:r>
    </w:p>
    <w:p w14:paraId="2006F1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beton nebo původní i nové minerální omítky</w:t>
      </w:r>
    </w:p>
    <w:p w14:paraId="45708AE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disperzní stěrka</w:t>
      </w:r>
    </w:p>
    <w:p w14:paraId="098E6CF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Nevhodné podklady:</w:t>
      </w:r>
    </w:p>
    <w:p w14:paraId="37F7AC9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plasty, lakové event. olejové nátěry a klihové barvy</w:t>
      </w:r>
    </w:p>
    <w:p w14:paraId="33A489F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vápenné omítky a nátěry</w:t>
      </w:r>
    </w:p>
    <w:p w14:paraId="4A4DF7F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k zastavení postupu </w:t>
      </w:r>
      <w:proofErr w:type="spellStart"/>
      <w:r w:rsidRPr="001014BE">
        <w:rPr>
          <w:rFonts w:ascii="Arial" w:hAnsi="Arial" w:cs="Arial"/>
          <w:color w:val="000000"/>
          <w:szCs w:val="24"/>
          <w:lang w:eastAsia="cs-CZ"/>
        </w:rPr>
        <w:t>karbonatace</w:t>
      </w:r>
      <w:proofErr w:type="spellEnd"/>
      <w:r w:rsidRPr="001014BE">
        <w:rPr>
          <w:rFonts w:ascii="Arial" w:hAnsi="Arial" w:cs="Arial"/>
          <w:color w:val="000000"/>
          <w:szCs w:val="24"/>
          <w:lang w:eastAsia="cs-CZ"/>
        </w:rPr>
        <w:t xml:space="preserve"> betonu</w:t>
      </w:r>
    </w:p>
    <w:p w14:paraId="2C2F794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dřevo nebo kov</w:t>
      </w:r>
    </w:p>
    <w:p w14:paraId="344C86D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Příprava podkladu:</w:t>
      </w:r>
    </w:p>
    <w:p w14:paraId="76DE9F9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Úprava podkladu před nanášením omítky:</w:t>
      </w:r>
    </w:p>
    <w:p w14:paraId="559DD68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silně nebo nerovnoměrně nasákavé povrchy upravit vhodným přípravkem </w:t>
      </w:r>
    </w:p>
    <w:p w14:paraId="233C9F9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křídující, případně lehce pískující povrchy upravit vhodným přípravkem </w:t>
      </w:r>
    </w:p>
    <w:p w14:paraId="67C3187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silněji pískující až drolivé povrchy zpevnit vhodným přípravkem (podrobnosti technický list</w:t>
      </w:r>
    </w:p>
    <w:p w14:paraId="428E079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výrobku)</w:t>
      </w:r>
    </w:p>
    <w:p w14:paraId="5DC6D3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 xml:space="preserve">■ mechanicky odstranit výkvěty </w:t>
      </w:r>
    </w:p>
    <w:p w14:paraId="2FBECB4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zbytky </w:t>
      </w:r>
      <w:proofErr w:type="spellStart"/>
      <w:r w:rsidRPr="001014BE">
        <w:rPr>
          <w:rFonts w:ascii="Arial" w:hAnsi="Arial" w:cs="Arial"/>
          <w:color w:val="000000"/>
          <w:szCs w:val="24"/>
          <w:lang w:eastAsia="cs-CZ"/>
        </w:rPr>
        <w:t>odbedňujících</w:t>
      </w:r>
      <w:proofErr w:type="spellEnd"/>
      <w:r w:rsidRPr="001014BE">
        <w:rPr>
          <w:rFonts w:ascii="Arial" w:hAnsi="Arial" w:cs="Arial"/>
          <w:color w:val="000000"/>
          <w:szCs w:val="24"/>
          <w:lang w:eastAsia="cs-CZ"/>
        </w:rPr>
        <w:t xml:space="preserve"> přípravků (olejů) odstranit z betonu horkou párou nebo vhodným </w:t>
      </w:r>
    </w:p>
    <w:p w14:paraId="458A2CA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odstraňovačem</w:t>
      </w:r>
    </w:p>
    <w:p w14:paraId="60DEE64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znečištěné plochy vyčistit vhodným přípravkem</w:t>
      </w:r>
    </w:p>
    <w:p w14:paraId="6235A1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plísněmi a řasami napadené plochy sanovat</w:t>
      </w:r>
    </w:p>
    <w:p w14:paraId="3E8F743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nesoudržné, křídující nebo zvětralé nátěry mechanicky odstranit</w:t>
      </w:r>
    </w:p>
    <w:p w14:paraId="206A9FDA" w14:textId="56302930"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poškozené povrchy trhlinami, avšak jinak dostatečné soudržné minerální plochy upravit lepící stěrkou, případně v</w:t>
      </w:r>
      <w:r w:rsidR="004120F8">
        <w:rPr>
          <w:rFonts w:ascii="Arial" w:hAnsi="Arial" w:cs="Arial"/>
          <w:color w:val="000000"/>
          <w:szCs w:val="24"/>
          <w:lang w:eastAsia="cs-CZ"/>
        </w:rPr>
        <w:t>y</w:t>
      </w:r>
      <w:r w:rsidRPr="001014BE">
        <w:rPr>
          <w:rFonts w:ascii="Arial" w:hAnsi="Arial" w:cs="Arial"/>
          <w:color w:val="000000"/>
          <w:szCs w:val="24"/>
          <w:lang w:eastAsia="cs-CZ"/>
        </w:rPr>
        <w:t>ztužen</w:t>
      </w:r>
      <w:r w:rsidR="004120F8">
        <w:rPr>
          <w:rFonts w:ascii="Arial" w:hAnsi="Arial" w:cs="Arial"/>
          <w:color w:val="000000"/>
          <w:szCs w:val="24"/>
          <w:lang w:eastAsia="cs-CZ"/>
        </w:rPr>
        <w:t>é</w:t>
      </w:r>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 </w:t>
      </w:r>
    </w:p>
    <w:p w14:paraId="35832C5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 provedení výše těchto úprav je před nanášením omítky následně nutné povrch upravit základním nátěrem. U tmavých odstínů doporučujeme použít základní nátěr odpovídajícím způsobem probarvený.</w:t>
      </w:r>
    </w:p>
    <w:p w14:paraId="0447C2C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5008B56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Před nanášením omítky dodržet technologickou přestávku min. 24 hodin pro vyschnutí základního nátěru.</w:t>
      </w:r>
    </w:p>
    <w:p w14:paraId="7923C0C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Bezprostředně před zpracováním obsah kbelíku důkladně promísit pomaluběžným mísidlem.</w:t>
      </w:r>
    </w:p>
    <w:p w14:paraId="6BA6768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Konzistenci lze popřípadě upravit přidáním nepatrného množství čisté vody – max. 1 % (tj. max. cca 0,25 l/25 kg kbelík). Nepřimíchávat žádné jiné materiály. Omítku nanášet celoplošně nerezovým hladítkem. Lze zpracovávat i strojově, rovnoměrným nástřikem v tloušťce zrna. Povrch omítky stáhnout nerezovým hladítkem v tloušťce zrna a bezprostředně strukturovat plastovým fasádním hladítkem. Nepřimíchávat další jiné hmoty. Pracovat rovnoměrně a bez přerušení.</w:t>
      </w:r>
    </w:p>
    <w:p w14:paraId="6C1D8E0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44DE87E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ani podkladu nesmí během zpracování a zrání klesnout pod +8 °C.</w:t>
      </w:r>
    </w:p>
    <w:p w14:paraId="2811396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Ochrana před povětrnostními vlivy:</w:t>
      </w:r>
      <w:r w:rsidRPr="001014BE">
        <w:rPr>
          <w:rFonts w:ascii="Arial" w:hAnsi="Arial" w:cs="Arial"/>
          <w:color w:val="000000"/>
          <w:szCs w:val="24"/>
          <w:lang w:eastAsia="cs-CZ"/>
        </w:rPr>
        <w:t xml:space="preserve"> </w:t>
      </w:r>
    </w:p>
    <w:p w14:paraId="37D522D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Při přímém slunečním záření, dešti nebo silné větru fasádu vhodným způsobem chránit (např. ochrannými fasádními sítěmi). Vysoké teploty, zejména v letním období, mohou nežádoucím způsobem ovlivnit výsledné vlastnosti, např. riziko spálení omítky. Zvýšená vlhkost vzduchu anebo nižší teploty vzduchu a podkladu (např. v pozdním podzimu) mohou podstatně prodloužit dobu zrání a nepříznivě ovlivnit výsledný barevný odstín anebo vlastnosti omítky.</w:t>
      </w:r>
    </w:p>
    <w:p w14:paraId="06A6E2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Barevný odstín:</w:t>
      </w:r>
      <w:r w:rsidRPr="001014BE">
        <w:rPr>
          <w:rFonts w:ascii="Arial" w:hAnsi="Arial" w:cs="Arial"/>
          <w:color w:val="000000"/>
          <w:szCs w:val="24"/>
          <w:lang w:eastAsia="cs-CZ"/>
        </w:rPr>
        <w:t xml:space="preserve"> </w:t>
      </w:r>
    </w:p>
    <w:p w14:paraId="4B5127B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Intenzitu výsledného barevného odstínu výrazně ovlivňují vlastnosti podkladu, teplota anebo vlhkost vzduchu. Nežádoucí nerovnoměrnosti barevného odstínu (barevné skvrny) mohou na fasádě způsobit zejména proměnlivé podmínky při zpracování anebo zrání nátěru, např. vliv stínů vržených konstrukcí lešení nebo jiných částí fasády (např. říms), vliv nerovnoměrností v podkladu (rozdílná struktura, nasákavost), případně vliv změn povětrnostních podmínek v průběhu zpracování anebo zrání.</w:t>
      </w:r>
    </w:p>
    <w:p w14:paraId="036E2AB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Totožnost barevného odstínu lze zaručit pouze v rámci jedné výrobní šarže, doporučuje se proto objednávat potřebné množství materiálu pro celý objekt najednou. K dosažení co nejvyšší je nutno při doobjednávkách uvést číslo šarže uvedené na balení. Různé výrobní šarže se doporučuje před zpracováním vzájemně smíchat.</w:t>
      </w:r>
    </w:p>
    <w:p w14:paraId="3468A88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Výrobek obsahuje přírodní suroviny, přítomnost světlých, příp. tmavších zrn je přirozenou vlastností omítky. Nepřiměřeným mechanickým účinkem na ploše omítky může být způsobeno obnažení plniva fasádní hmoty, které se může místně projevit změnou barevného odstínu (např. v důsledku setření barevného šlemu). Tento jev neovlivňuje technickou funkčnost fasádní hmoty a nesouvisí s její jakostí.</w:t>
      </w:r>
    </w:p>
    <w:p w14:paraId="2E1565C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Rozdíl barevných odstínů</w:t>
      </w:r>
      <w:r w:rsidRPr="001014BE">
        <w:rPr>
          <w:rFonts w:ascii="Arial" w:hAnsi="Arial" w:cs="Arial"/>
          <w:color w:val="000000"/>
          <w:szCs w:val="24"/>
          <w:lang w:eastAsia="cs-CZ"/>
        </w:rPr>
        <w:t xml:space="preserve"> vzorových barev oproti originálním výrobkům je z technologických důvodů možný (jiný druh podkladu a technologie tisku). S ohledem na to se doporučuje před zahájením aplikace nanést zkušební vzorky. Protože však u předkládaných vzorků a následně dodávaných fasádních hmot nelze zaručit naprosto shodné podmínky zpracování a zrání, jejich případný mírný barevný rozdíl nelze považovat za závadu.</w:t>
      </w:r>
    </w:p>
    <w:p w14:paraId="05ED97D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 xml:space="preserve">■ </w:t>
      </w:r>
      <w:r w:rsidRPr="001014BE">
        <w:rPr>
          <w:rFonts w:ascii="Arial" w:hAnsi="Arial" w:cs="Arial"/>
          <w:color w:val="000000"/>
          <w:szCs w:val="24"/>
          <w:u w:val="single"/>
          <w:lang w:eastAsia="cs-CZ"/>
        </w:rPr>
        <w:t>TSR hodnota:</w:t>
      </w:r>
      <w:r w:rsidRPr="001014BE">
        <w:rPr>
          <w:rFonts w:ascii="Arial" w:hAnsi="Arial" w:cs="Arial"/>
          <w:color w:val="000000"/>
          <w:szCs w:val="24"/>
          <w:lang w:eastAsia="cs-CZ"/>
        </w:rPr>
        <w:t xml:space="preserve"> </w:t>
      </w:r>
    </w:p>
    <w:p w14:paraId="06E7278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Tmavé a syté odstíny na zateplovacích systémech v závislosti na hodnotě celkového součinitele sluneční odrazivosti TSR:</w:t>
      </w:r>
    </w:p>
    <w:p w14:paraId="6CE4AC7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Hodnota TSR &lt;25: zateplovací systém s cementovou výztužnou stěrkou v tloušťce ≥5 mm.</w:t>
      </w:r>
    </w:p>
    <w:p w14:paraId="1BB8B76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Hodnota TSR ≥25: výztužnou vrstvu provést v souladu s pokyny technologického předpisu pro zateplovací systémy.</w:t>
      </w:r>
    </w:p>
    <w:p w14:paraId="185FEA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 xml:space="preserve">Ochrana proti mikrobiologickému napadení: </w:t>
      </w:r>
    </w:p>
    <w:p w14:paraId="32C5E0B2" w14:textId="4D9E6694"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Fasádní pastovité omítky jsou dodávány se základní protiplísňovou ochranou s preventivním a odkladným účinkem proti napadení fasády houbami, řasami nebo plísněmi. Objekty v rizikovém prostředí (např. nadprůměrné množství srážek, blízko vodních ploch, zeleně, v blízkosti lesa, vegetace bezprostředně přiléhající k budově atp.) doporučujeme individuálně objednat zvýšenou protiplísňovou úpravu. Trvalou ochranu proti účinkům hub, řas nebo plísní však nelze zaručit. Protože dlouhodobost a neměnnost ochrany proti účinkům hub, řas nebo plísní nelze bez přihlédnutí ke konkrétním podmínkám stavby (tvar, rozměry, expozice ke světovým stranám, přesahy střechy, říms, klempířských výrobků, skladba a tepelněizolační účinnost obvodových stěn, současné i budoucí vlivy blízkého okolí apod.) obecně odhadnout, výběr konkrétní varianty biocidní ochrany (standardní</w:t>
      </w:r>
      <w:r w:rsidR="004120F8">
        <w:rPr>
          <w:rFonts w:ascii="Arial" w:hAnsi="Arial" w:cs="Arial"/>
          <w:color w:val="000000"/>
          <w:szCs w:val="24"/>
          <w:lang w:eastAsia="cs-CZ"/>
        </w:rPr>
        <w:t xml:space="preserve">, </w:t>
      </w:r>
      <w:r w:rsidRPr="001014BE">
        <w:rPr>
          <w:rFonts w:ascii="Arial" w:hAnsi="Arial" w:cs="Arial"/>
          <w:color w:val="000000"/>
          <w:szCs w:val="24"/>
          <w:lang w:eastAsia="cs-CZ"/>
        </w:rPr>
        <w:t>zvýšená).</w:t>
      </w:r>
    </w:p>
    <w:p w14:paraId="6C49D3C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 případě nezbytnosti nanášení </w:t>
      </w:r>
      <w:r w:rsidRPr="001014BE">
        <w:rPr>
          <w:rFonts w:ascii="Arial" w:hAnsi="Arial" w:cs="Arial"/>
          <w:color w:val="000000"/>
          <w:szCs w:val="24"/>
          <w:u w:val="single"/>
          <w:lang w:eastAsia="cs-CZ"/>
        </w:rPr>
        <w:t>další povrchové úpravy</w:t>
      </w:r>
      <w:r w:rsidRPr="001014BE">
        <w:rPr>
          <w:rFonts w:ascii="Arial" w:hAnsi="Arial" w:cs="Arial"/>
          <w:color w:val="000000"/>
          <w:szCs w:val="24"/>
          <w:lang w:eastAsia="cs-CZ"/>
        </w:rPr>
        <w:t xml:space="preserve"> na tenkovrstvou omítku je nutné dodržet technologickou přestávku min. 14 dní (platí při teplotě +20 °C a relativní vlhkosti vzduchu 60 %).</w:t>
      </w:r>
    </w:p>
    <w:p w14:paraId="674E14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Bezpečnostní opatření:</w:t>
      </w:r>
      <w:r w:rsidRPr="001014BE">
        <w:rPr>
          <w:rFonts w:ascii="Arial" w:hAnsi="Arial" w:cs="Arial"/>
          <w:color w:val="000000"/>
          <w:szCs w:val="24"/>
          <w:lang w:eastAsia="cs-CZ"/>
        </w:rPr>
        <w:t xml:space="preserve"> pokyny uvedeny v bezpečnostním listu výrobku.</w:t>
      </w:r>
    </w:p>
    <w:p w14:paraId="39835C7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Pokyny pro čištění:</w:t>
      </w:r>
      <w:r w:rsidRPr="001014BE">
        <w:rPr>
          <w:rFonts w:ascii="Arial" w:hAnsi="Arial" w:cs="Arial"/>
          <w:color w:val="000000"/>
          <w:szCs w:val="24"/>
          <w:lang w:eastAsia="cs-CZ"/>
        </w:rPr>
        <w:t xml:space="preserve"> </w:t>
      </w:r>
    </w:p>
    <w:p w14:paraId="7F80316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Oči a povrch pokožky, jakož i okolí natírané plochy (především sklo, keramické a </w:t>
      </w:r>
      <w:proofErr w:type="spellStart"/>
      <w:r w:rsidRPr="001014BE">
        <w:rPr>
          <w:rFonts w:ascii="Arial" w:hAnsi="Arial" w:cs="Arial"/>
          <w:color w:val="000000"/>
          <w:szCs w:val="24"/>
          <w:lang w:eastAsia="cs-CZ"/>
        </w:rPr>
        <w:t>klinkery</w:t>
      </w:r>
      <w:proofErr w:type="spellEnd"/>
      <w:r w:rsidRPr="001014BE">
        <w:rPr>
          <w:rFonts w:ascii="Arial" w:hAnsi="Arial" w:cs="Arial"/>
          <w:color w:val="000000"/>
          <w:szCs w:val="24"/>
          <w:lang w:eastAsia="cs-CZ"/>
        </w:rPr>
        <w:t>, přírodní kámen, kovové konstrukce, příp. jiné nátěry musí být chráněné. Eventuální odstřiky (použité nářadí) bezprostředně (před zaschnutím a vytvrdnutím) omýt dostatečným množstvím čisté vody.</w:t>
      </w:r>
    </w:p>
    <w:p w14:paraId="73F512C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Dodržovat ustanovení technického listu výrobku. Před zahájením zpracování se doporučuje v dostatečném předstihu provedení a posouzení vzorové plochy přiměřené velikosti.</w:t>
      </w:r>
    </w:p>
    <w:p w14:paraId="1BDDBFE6" w14:textId="77777777" w:rsidR="00E73108" w:rsidRPr="001014BE" w:rsidRDefault="00E73108" w:rsidP="00E73108">
      <w:pPr>
        <w:widowControl w:val="0"/>
        <w:tabs>
          <w:tab w:val="left" w:pos="567"/>
        </w:tabs>
        <w:overflowPunct/>
        <w:spacing w:before="100" w:after="100" w:line="278" w:lineRule="exact"/>
        <w:ind w:right="11"/>
        <w:textAlignment w:val="auto"/>
        <w:rPr>
          <w:rFonts w:ascii="Arial" w:hAnsi="Arial" w:cs="Arial"/>
          <w:color w:val="000000"/>
          <w:szCs w:val="24"/>
        </w:rPr>
      </w:pPr>
      <w:r w:rsidRPr="001014BE">
        <w:rPr>
          <w:rFonts w:ascii="Arial" w:hAnsi="Arial" w:cs="Arial"/>
          <w:color w:val="000000"/>
          <w:szCs w:val="24"/>
        </w:rPr>
        <w:t xml:space="preserve">Na závěr se vnější plochy očistí tlakovou vodou. </w:t>
      </w:r>
    </w:p>
    <w:p w14:paraId="2517942D" w14:textId="77777777" w:rsidR="00E73108" w:rsidRPr="001014BE" w:rsidRDefault="00E73108" w:rsidP="00E73108">
      <w:pPr>
        <w:widowControl w:val="0"/>
        <w:tabs>
          <w:tab w:val="left" w:pos="567"/>
        </w:tabs>
        <w:suppressAutoHyphens w:val="0"/>
        <w:overflowPunct/>
        <w:spacing w:line="283" w:lineRule="exact"/>
        <w:ind w:right="34"/>
        <w:jc w:val="both"/>
        <w:textAlignment w:val="auto"/>
        <w:rPr>
          <w:rFonts w:ascii="Arial" w:hAnsi="Arial" w:cs="Arial"/>
          <w:color w:val="000000"/>
          <w:szCs w:val="24"/>
        </w:rPr>
      </w:pPr>
      <w:r w:rsidRPr="001014BE">
        <w:rPr>
          <w:rFonts w:ascii="Arial" w:hAnsi="Arial" w:cs="Arial"/>
          <w:color w:val="000000"/>
          <w:szCs w:val="24"/>
        </w:rPr>
        <w:t>Barva fasády bude upřesněna na stavbě dle vzorníku barev investorem ve spolupráci s projektantem.</w:t>
      </w:r>
      <w:r w:rsidRPr="001014BE">
        <w:rPr>
          <w:rFonts w:ascii="Arial" w:hAnsi="Arial" w:cs="Arial"/>
        </w:rPr>
        <w:t xml:space="preserve"> Je uvažována ve světlém odstínu v barvě béžové.</w:t>
      </w:r>
      <w:r w:rsidRPr="001014BE">
        <w:rPr>
          <w:rFonts w:ascii="Arial" w:hAnsi="Arial" w:cs="Arial"/>
          <w:color w:val="000000"/>
          <w:szCs w:val="24"/>
        </w:rPr>
        <w:t xml:space="preserve"> Pro fasádu objektu budou užity příplatkové barvy. </w:t>
      </w:r>
    </w:p>
    <w:p w14:paraId="149C4FFA" w14:textId="712E4502" w:rsidR="00E73108" w:rsidRPr="001014BE"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 xml:space="preserve">B) Na CIHELNÉ ZDIVO objektu se z části fasády </w:t>
      </w:r>
      <w:r w:rsidR="00C036A4">
        <w:rPr>
          <w:rFonts w:ascii="Arial" w:hAnsi="Arial" w:cs="Arial"/>
          <w:b/>
          <w:bCs/>
          <w:color w:val="000000"/>
          <w:szCs w:val="24"/>
          <w:lang w:eastAsia="ar-SA"/>
        </w:rPr>
        <w:t xml:space="preserve">u hlavního vstupu </w:t>
      </w:r>
      <w:r w:rsidRPr="001014BE">
        <w:rPr>
          <w:rFonts w:ascii="Arial" w:hAnsi="Arial" w:cs="Arial"/>
          <w:b/>
          <w:bCs/>
          <w:color w:val="000000"/>
          <w:szCs w:val="24"/>
          <w:lang w:eastAsia="ar-SA"/>
        </w:rPr>
        <w:t xml:space="preserve">navržené v imitaci dřeva zřídí NOVÝ KOMPLETNÍ SYSTÉMOVÝ OMÍTKOVÝ SYSTÉM, který se bude skládat:  </w:t>
      </w:r>
    </w:p>
    <w:p w14:paraId="4BB4E43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75A2F26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a) PŘÍPRAVA PODKLADU – PŘEDNÁSTŘIK – CEMENTOVÝ PODHOZ („ŠPRIC“) </w:t>
      </w:r>
    </w:p>
    <w:p w14:paraId="0739777E" w14:textId="22509525"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popis shodný viz. výše </w:t>
      </w:r>
      <w:r w:rsidRPr="001014BE">
        <w:rPr>
          <w:rFonts w:ascii="Arial" w:hAnsi="Arial" w:cs="Arial"/>
          <w:i/>
          <w:iCs/>
          <w:color w:val="000000"/>
          <w:szCs w:val="24"/>
          <w:lang w:eastAsia="cs-CZ"/>
        </w:rPr>
        <w:t xml:space="preserve">(oddíl A) – v tomto oddíle popsána převážná část fasády </w:t>
      </w:r>
      <w:r w:rsidR="0007253E">
        <w:rPr>
          <w:rFonts w:ascii="Arial" w:hAnsi="Arial" w:cs="Arial"/>
          <w:i/>
          <w:iCs/>
          <w:color w:val="000000"/>
          <w:szCs w:val="24"/>
          <w:lang w:eastAsia="cs-CZ"/>
        </w:rPr>
        <w:t>ve světlém odstínu určeném investorem</w:t>
      </w:r>
      <w:r w:rsidRPr="001014BE">
        <w:rPr>
          <w:rFonts w:ascii="Arial" w:hAnsi="Arial" w:cs="Arial"/>
          <w:i/>
          <w:iCs/>
          <w:color w:val="000000"/>
          <w:szCs w:val="24"/>
          <w:lang w:eastAsia="cs-CZ"/>
        </w:rPr>
        <w:t xml:space="preserve">, kde </w:t>
      </w:r>
      <w:r w:rsidRPr="004120F8">
        <w:rPr>
          <w:rFonts w:ascii="Arial" w:hAnsi="Arial" w:cs="Arial"/>
          <w:i/>
          <w:iCs/>
          <w:color w:val="000000"/>
          <w:szCs w:val="24"/>
          <w:lang w:eastAsia="cs-CZ"/>
        </w:rPr>
        <w:t>konečná povrchová úprava bude z fasádní venkovní tenkovrstvé jednosložkové silikonové pastovité probarvené omítky)</w:t>
      </w:r>
      <w:r w:rsidRPr="001014BE">
        <w:rPr>
          <w:rFonts w:ascii="Arial" w:hAnsi="Arial" w:cs="Arial"/>
          <w:color w:val="000000"/>
          <w:szCs w:val="24"/>
          <w:lang w:eastAsia="cs-CZ"/>
        </w:rPr>
        <w:t xml:space="preserve">  </w:t>
      </w:r>
    </w:p>
    <w:p w14:paraId="42A9C0D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0556D39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b) OMÍTKA JÁDROVÁ VÁPENOCEMENTOVÁ LEHČENÁ </w:t>
      </w:r>
      <w:bookmarkStart w:id="23" w:name="_Hlk158120587"/>
      <w:r w:rsidRPr="001014BE">
        <w:rPr>
          <w:rFonts w:ascii="Arial" w:hAnsi="Arial" w:cs="Arial"/>
          <w:color w:val="000000"/>
          <w:szCs w:val="24"/>
          <w:lang w:eastAsia="cs-CZ"/>
        </w:rPr>
        <w:t xml:space="preserve">– popis shodný viz výše </w:t>
      </w:r>
      <w:r w:rsidRPr="001014BE">
        <w:rPr>
          <w:rFonts w:ascii="Arial" w:hAnsi="Arial" w:cs="Arial"/>
          <w:i/>
          <w:iCs/>
          <w:color w:val="000000"/>
          <w:szCs w:val="24"/>
          <w:lang w:eastAsia="cs-CZ"/>
        </w:rPr>
        <w:t>(oddíl A)</w:t>
      </w:r>
      <w:bookmarkEnd w:id="23"/>
    </w:p>
    <w:p w14:paraId="6EFF19A5"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c) ZÁKLADNÍ STĚRKOVÁ VRSTVA + SKLOTEXTILNÍ SÍŤOVINA – popis shodný viz výše </w:t>
      </w:r>
      <w:r w:rsidRPr="001014BE">
        <w:rPr>
          <w:rFonts w:ascii="Arial" w:hAnsi="Arial" w:cs="Arial"/>
          <w:i/>
          <w:iCs/>
          <w:color w:val="000000"/>
          <w:szCs w:val="24"/>
          <w:lang w:eastAsia="cs-CZ"/>
        </w:rPr>
        <w:t>(oddíl A)</w:t>
      </w:r>
    </w:p>
    <w:p w14:paraId="4B87C314"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d) PENETRACE – ZÁKLADNÍ NÁTĚR – popis shodný viz výše </w:t>
      </w:r>
      <w:r w:rsidRPr="001014BE">
        <w:rPr>
          <w:rFonts w:ascii="Arial" w:hAnsi="Arial" w:cs="Arial"/>
          <w:i/>
          <w:iCs/>
          <w:color w:val="000000"/>
          <w:szCs w:val="24"/>
          <w:lang w:eastAsia="cs-CZ"/>
        </w:rPr>
        <w:t>(oddíl A)</w:t>
      </w:r>
    </w:p>
    <w:p w14:paraId="3253C516"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 VENKOVNÍ SYSTÉMOVÁ TENKOVRSTVÁ OMÍTKA – PROBARVENÁ – STRUKTURY 4-0,1 MM – JEDNOSLOŽKOVÁ PASTOVITÁ OMÍTKA SE SILIKONOVÝM POJIVEM PRO KREATIVNÍ TECHNIKY ZTVÁRNĚNÍ POVRCHŮ FASÁD – IMITACE DŘEVA</w:t>
      </w:r>
    </w:p>
    <w:p w14:paraId="52BCA945"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2AB69276" w14:textId="77777777" w:rsidR="00E73108" w:rsidRPr="001014BE" w:rsidRDefault="00E73108" w:rsidP="00E73108">
      <w:pPr>
        <w:tabs>
          <w:tab w:val="left" w:pos="567"/>
        </w:tabs>
        <w:jc w:val="both"/>
        <w:rPr>
          <w:rFonts w:ascii="Arial" w:hAnsi="Arial" w:cs="Arial"/>
        </w:rPr>
      </w:pPr>
      <w:r w:rsidRPr="001014BE">
        <w:rPr>
          <w:rFonts w:ascii="Arial" w:hAnsi="Arial" w:cs="Arial"/>
        </w:rPr>
        <w:lastRenderedPageBreak/>
        <w:tab/>
        <w:t xml:space="preserve">Přední uliční fasáda v prostřední části bude zrealizována z omítky pro kreativní techniky ztvárnění povrchů fasád v imitaci dřeva – detailně se určí opět dle vzorníku barev na stavbě za účasti všech dotčených – investor, projektant, dodavatel díla. </w:t>
      </w:r>
    </w:p>
    <w:p w14:paraId="391D7CE7"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 </w:t>
      </w:r>
    </w:p>
    <w:p w14:paraId="3B4D810F"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 VENKOVNÍ SYSTÉMOVÁ TENKOVRSTVÁ OMÍTKA – PROBARVENÁ – STRUKTURY 4-0,1 MM – JEDNOSLOŽKOVÁ PASTOVITÁ OMÍTKA SE SILIKONOVÝM POJIVEM PRO KREATIVNÍ TECHNIKY ZTVÁRNĚNÍ POVRCHŮ FASÁD – IMITACE DŘEVA</w:t>
      </w:r>
    </w:p>
    <w:p w14:paraId="275CFFCE"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p>
    <w:p w14:paraId="35CE5622"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Fasádní jednosložková pastovitá tenkovrstvá omítka se silikonovým pojivem pro kreativní techniky ztvárnění povrchů fasád, ručně a strojně zpracovatelná. Struktury 4-0,1 mm. Reakce na oheň B. Propustnost pro vodní páru V1, V2. Permeabilita vody v kapalné fázi W2. Soudržnost ≥0,3 </w:t>
      </w:r>
      <w:proofErr w:type="spellStart"/>
      <w:r w:rsidRPr="001014BE">
        <w:rPr>
          <w:rFonts w:ascii="Arial" w:hAnsi="Arial" w:cs="Arial"/>
          <w:color w:val="000000"/>
          <w:szCs w:val="24"/>
          <w:lang w:eastAsia="cs-CZ"/>
        </w:rPr>
        <w:t>MPa</w:t>
      </w:r>
      <w:proofErr w:type="spellEnd"/>
      <w:r w:rsidRPr="001014BE">
        <w:rPr>
          <w:rFonts w:ascii="Arial" w:hAnsi="Arial" w:cs="Arial"/>
          <w:color w:val="000000"/>
          <w:szCs w:val="24"/>
          <w:lang w:eastAsia="cs-CZ"/>
        </w:rPr>
        <w:t>.</w:t>
      </w:r>
    </w:p>
    <w:p w14:paraId="47CB1717"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Přípustná teplota vzduchu a materiálu podkladu se musí během zpracování a schnutí základních nátěrů, tenkovrstvých omítek nebo fasádních barev pohybovat v rozmezí +5°C až 30°C. </w:t>
      </w:r>
    </w:p>
    <w:p w14:paraId="5541A4CC" w14:textId="77777777" w:rsidR="00E73108" w:rsidRPr="001014BE" w:rsidRDefault="00E73108" w:rsidP="00E73108">
      <w:pPr>
        <w:widowControl w:val="0"/>
        <w:tabs>
          <w:tab w:val="left" w:pos="709"/>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ab/>
        <w:t xml:space="preserve">Výsledný vzhled omítky závisí nejen na konkrétním řemeslném zpracování, ale i na použitých nástrojích, velikosti nanášených ploch a estetickém vnímání. </w:t>
      </w:r>
    </w:p>
    <w:p w14:paraId="525BFEF9"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Při zpracování omítky je nutno řídit se technickým listem výrobku. Tyto omítku pro kreativní techniku se obecně nedoporučuje ředit. Výjimkou jsou práce s velmi jemnými strukturami, např. technika kartáčování a strukturování hřebenem. </w:t>
      </w:r>
    </w:p>
    <w:p w14:paraId="2E5180A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Techniky zpracování a možné výsledné povrchy, které lze použitím různých typů nástrojů či vlastních postupů modifikovat:</w:t>
      </w:r>
    </w:p>
    <w:p w14:paraId="4240FDEB" w14:textId="77777777" w:rsidR="00C60B5A" w:rsidRPr="001014BE" w:rsidRDefault="00C60B5A" w:rsidP="00C60B5A">
      <w:pPr>
        <w:widowControl w:val="0"/>
        <w:suppressAutoHyphens w:val="0"/>
        <w:overflowPunct/>
        <w:autoSpaceDN w:val="0"/>
        <w:adjustRightInd w:val="0"/>
        <w:spacing w:line="259" w:lineRule="exact"/>
        <w:ind w:right="11"/>
        <w:jc w:val="both"/>
        <w:textAlignment w:val="auto"/>
        <w:rPr>
          <w:rFonts w:ascii="Arial" w:hAnsi="Arial" w:cs="Arial"/>
          <w:b/>
          <w:bCs/>
          <w:color w:val="000000"/>
          <w:szCs w:val="24"/>
          <w:lang w:eastAsia="cs-CZ"/>
        </w:rPr>
      </w:pPr>
    </w:p>
    <w:p w14:paraId="07C08918" w14:textId="77777777" w:rsidR="00E73108" w:rsidRPr="001014BE" w:rsidRDefault="00E73108" w:rsidP="00C60B5A">
      <w:pPr>
        <w:widowControl w:val="0"/>
        <w:numPr>
          <w:ilvl w:val="0"/>
          <w:numId w:val="11"/>
        </w:numPr>
        <w:suppressAutoHyphens w:val="0"/>
        <w:overflowPunct/>
        <w:autoSpaceDE/>
        <w:autoSpaceDN w:val="0"/>
        <w:adjustRightInd w:val="0"/>
        <w:spacing w:after="200" w:line="259" w:lineRule="exact"/>
        <w:ind w:right="11"/>
        <w:jc w:val="both"/>
        <w:textAlignment w:val="auto"/>
        <w:rPr>
          <w:rFonts w:ascii="Arial" w:hAnsi="Arial" w:cs="Arial"/>
          <w:color w:val="000000"/>
          <w:szCs w:val="24"/>
          <w:lang w:eastAsia="cs-CZ"/>
        </w:rPr>
        <w:sectPr w:rsidR="00E73108" w:rsidRPr="001014BE" w:rsidSect="00E73108">
          <w:headerReference w:type="default" r:id="rId14"/>
          <w:footerReference w:type="default" r:id="rId15"/>
          <w:type w:val="continuous"/>
          <w:pgSz w:w="11907" w:h="16840" w:code="9"/>
          <w:pgMar w:top="1134" w:right="1134" w:bottom="1134" w:left="1134" w:header="567" w:footer="461" w:gutter="0"/>
          <w:cols w:space="708"/>
          <w:noEndnote/>
        </w:sectPr>
      </w:pPr>
    </w:p>
    <w:p w14:paraId="005800B7" w14:textId="77777777" w:rsidR="00E73108" w:rsidRPr="001014BE" w:rsidRDefault="00E73108" w:rsidP="00C60B5A">
      <w:pPr>
        <w:widowControl w:val="0"/>
        <w:numPr>
          <w:ilvl w:val="0"/>
          <w:numId w:val="11"/>
        </w:numPr>
        <w:suppressAutoHyphens w:val="0"/>
        <w:overflowPunct/>
        <w:autoSpaceDE/>
        <w:autoSpaceDN w:val="0"/>
        <w:adjustRightInd w:val="0"/>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Zatírání hladítkem</w:t>
      </w:r>
    </w:p>
    <w:p w14:paraId="4B20194A"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Nástřik zrn</w:t>
      </w:r>
    </w:p>
    <w:p w14:paraId="2976F730"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Stříkání</w:t>
      </w:r>
    </w:p>
    <w:p w14:paraId="53F5C35A"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Válečkování</w:t>
      </w:r>
    </w:p>
    <w:p w14:paraId="16544883"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Špachtlování</w:t>
      </w:r>
    </w:p>
    <w:p w14:paraId="3A6E83E2"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Zatírání stěrkou</w:t>
      </w:r>
    </w:p>
    <w:p w14:paraId="3CC65B14"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Odsávání</w:t>
      </w:r>
    </w:p>
    <w:p w14:paraId="20A0F046"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Kartáčování</w:t>
      </w:r>
    </w:p>
    <w:p w14:paraId="592E7762"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Strukturování hřebenem</w:t>
      </w:r>
    </w:p>
    <w:p w14:paraId="66A6CF27"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Plastické modelování</w:t>
      </w:r>
    </w:p>
    <w:p w14:paraId="2866023B"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Strukturování zubovou stěrkou</w:t>
      </w:r>
    </w:p>
    <w:p w14:paraId="6C705CF5"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Gletování</w:t>
      </w:r>
      <w:proofErr w:type="spellEnd"/>
      <w:r w:rsidRPr="001014BE">
        <w:rPr>
          <w:rFonts w:ascii="Arial" w:hAnsi="Arial" w:cs="Arial"/>
          <w:color w:val="000000"/>
          <w:szCs w:val="24"/>
          <w:lang w:eastAsia="cs-CZ"/>
        </w:rPr>
        <w:t xml:space="preserve"> s nátěrem</w:t>
      </w:r>
    </w:p>
    <w:p w14:paraId="2DAB26CE"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Gletování</w:t>
      </w:r>
      <w:proofErr w:type="spellEnd"/>
      <w:r w:rsidRPr="001014BE">
        <w:rPr>
          <w:rFonts w:ascii="Arial" w:hAnsi="Arial" w:cs="Arial"/>
          <w:color w:val="000000"/>
          <w:szCs w:val="24"/>
          <w:lang w:eastAsia="cs-CZ"/>
        </w:rPr>
        <w:t xml:space="preserve"> s metalickým efektem</w:t>
      </w:r>
    </w:p>
    <w:p w14:paraId="19FC73CC"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Modelování tlakovým vzduchem</w:t>
      </w:r>
    </w:p>
    <w:p w14:paraId="04F30D1D"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Modelování houbou</w:t>
      </w:r>
    </w:p>
    <w:p w14:paraId="7B4AC741"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Pohledový beton hrubý</w:t>
      </w:r>
    </w:p>
    <w:p w14:paraId="7ECB11E1"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Pohledový beton jemný</w:t>
      </w:r>
    </w:p>
    <w:p w14:paraId="4F79DBF3"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Fládrování</w:t>
      </w:r>
    </w:p>
    <w:p w14:paraId="0E5F7817" w14:textId="3C1A38C8" w:rsidR="00E73108" w:rsidRPr="001014BE" w:rsidRDefault="00E73108" w:rsidP="001D7D17">
      <w:pPr>
        <w:widowControl w:val="0"/>
        <w:numPr>
          <w:ilvl w:val="0"/>
          <w:numId w:val="11"/>
        </w:numPr>
        <w:suppressAutoHyphens w:val="0"/>
        <w:overflowPunct/>
        <w:autoSpaceDE/>
        <w:autoSpaceDN w:val="0"/>
        <w:adjustRightInd w:val="0"/>
        <w:spacing w:line="259" w:lineRule="exact"/>
        <w:ind w:left="714" w:right="11" w:hanging="357"/>
        <w:jc w:val="both"/>
        <w:textAlignment w:val="auto"/>
        <w:rPr>
          <w:rFonts w:ascii="Arial" w:hAnsi="Arial" w:cs="Arial"/>
          <w:color w:val="000000"/>
          <w:szCs w:val="24"/>
          <w:lang w:eastAsia="cs-CZ"/>
        </w:rPr>
        <w:sectPr w:rsidR="00E73108" w:rsidRPr="001014BE" w:rsidSect="00E73108">
          <w:type w:val="continuous"/>
          <w:pgSz w:w="11907" w:h="16840" w:code="9"/>
          <w:pgMar w:top="1134" w:right="1134" w:bottom="1134" w:left="1134" w:header="567" w:footer="461" w:gutter="0"/>
          <w:cols w:num="2" w:space="708"/>
          <w:noEndnote/>
        </w:sectPr>
      </w:pPr>
      <w:r w:rsidRPr="001014BE">
        <w:rPr>
          <w:rFonts w:ascii="Arial" w:hAnsi="Arial" w:cs="Arial"/>
          <w:color w:val="000000"/>
          <w:szCs w:val="24"/>
          <w:lang w:eastAsia="cs-CZ"/>
        </w:rPr>
        <w:t>Obkladové pásky</w:t>
      </w:r>
    </w:p>
    <w:p w14:paraId="7F8ECD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247C8A61" w14:textId="24C201EF"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rPr>
        <w:tab/>
      </w:r>
      <w:r w:rsidRPr="001014BE">
        <w:rPr>
          <w:rFonts w:ascii="Arial" w:eastAsia="Arial" w:hAnsi="Arial" w:cs="Arial"/>
          <w:b/>
          <w:bCs/>
          <w:color w:val="000000"/>
          <w:szCs w:val="24"/>
        </w:rPr>
        <w:t>Pro imitaci dřeva</w:t>
      </w:r>
      <w:r w:rsidRPr="001014BE">
        <w:rPr>
          <w:rFonts w:ascii="Arial" w:eastAsia="Arial" w:hAnsi="Arial" w:cs="Arial"/>
          <w:color w:val="000000"/>
          <w:szCs w:val="24"/>
        </w:rPr>
        <w:t xml:space="preserve"> bude zvolena technika fládrování. </w:t>
      </w:r>
      <w:r w:rsidRPr="001014BE">
        <w:rPr>
          <w:rFonts w:ascii="Arial" w:eastAsia="Arial" w:hAnsi="Arial" w:cs="Arial"/>
          <w:color w:val="000000"/>
          <w:szCs w:val="24"/>
          <w:u w:val="single"/>
        </w:rPr>
        <w:t>Použité nástroje</w:t>
      </w:r>
      <w:r w:rsidRPr="001014BE">
        <w:rPr>
          <w:rFonts w:ascii="Arial" w:eastAsia="Arial" w:hAnsi="Arial" w:cs="Arial"/>
          <w:color w:val="000000"/>
          <w:szCs w:val="24"/>
        </w:rPr>
        <w:t xml:space="preserve">: nerezové hladítko, zednická lžíce, </w:t>
      </w:r>
      <w:proofErr w:type="spellStart"/>
      <w:r w:rsidRPr="001014BE">
        <w:rPr>
          <w:rFonts w:ascii="Arial" w:eastAsia="Arial" w:hAnsi="Arial" w:cs="Arial"/>
          <w:color w:val="000000"/>
          <w:szCs w:val="24"/>
        </w:rPr>
        <w:t>fládrovací</w:t>
      </w:r>
      <w:proofErr w:type="spellEnd"/>
      <w:r w:rsidRPr="001014BE">
        <w:rPr>
          <w:rFonts w:ascii="Arial" w:eastAsia="Arial" w:hAnsi="Arial" w:cs="Arial"/>
          <w:color w:val="000000"/>
          <w:szCs w:val="24"/>
        </w:rPr>
        <w:t xml:space="preserve"> váleček, malířské nářadí. Použít odstíny la</w:t>
      </w:r>
      <w:r w:rsidR="004120F8">
        <w:rPr>
          <w:rFonts w:ascii="Arial" w:eastAsia="Arial" w:hAnsi="Arial" w:cs="Arial"/>
          <w:color w:val="000000"/>
          <w:szCs w:val="24"/>
        </w:rPr>
        <w:t>z</w:t>
      </w:r>
      <w:r w:rsidRPr="001014BE">
        <w:rPr>
          <w:rFonts w:ascii="Arial" w:eastAsia="Arial" w:hAnsi="Arial" w:cs="Arial"/>
          <w:color w:val="000000"/>
          <w:szCs w:val="24"/>
        </w:rPr>
        <w:t xml:space="preserve">ur pro imitaci dřeva. </w:t>
      </w:r>
    </w:p>
    <w:p w14:paraId="58D55EB6"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rPr>
        <w:tab/>
      </w:r>
    </w:p>
    <w:p w14:paraId="0C9F6428"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rPr>
        <w:tab/>
      </w:r>
      <w:r w:rsidRPr="001014BE">
        <w:rPr>
          <w:rFonts w:ascii="Arial" w:eastAsia="Arial" w:hAnsi="Arial" w:cs="Arial"/>
          <w:color w:val="000000"/>
          <w:szCs w:val="24"/>
          <w:u w:val="single"/>
        </w:rPr>
        <w:t>Upozornění:</w:t>
      </w:r>
      <w:r w:rsidRPr="001014BE">
        <w:rPr>
          <w:rFonts w:ascii="Arial" w:eastAsia="Arial" w:hAnsi="Arial" w:cs="Arial"/>
          <w:color w:val="000000"/>
          <w:szCs w:val="24"/>
        </w:rPr>
        <w:t xml:space="preserve"> Tenkovrstvá omítka se nanáší pouze v takové ploše, kterou lze zpracovat před zaschnutím. </w:t>
      </w:r>
    </w:p>
    <w:p w14:paraId="59D2058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92C0D2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Velikost balení: 25 kg kbelík</w:t>
      </w:r>
    </w:p>
    <w:p w14:paraId="5A02431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Počet kusů na paletě: 24</w:t>
      </w:r>
    </w:p>
    <w:p w14:paraId="23D5086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Faktor difuzního odporu μ: 35-40</w:t>
      </w:r>
    </w:p>
    <w:p w14:paraId="3EB0F81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Ekvivalentní difuzní tloušťka: 0,07 m – 0,08 m (při tloušťce 2 mm)</w:t>
      </w:r>
    </w:p>
    <w:p w14:paraId="262B6B6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Permeabilita vody v kapalné fázi (w): W2 dle EN 1062-1</w:t>
      </w:r>
    </w:p>
    <w:p w14:paraId="6AC4BD8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reakce na oheň: B</w:t>
      </w:r>
    </w:p>
    <w:p w14:paraId="18A73C09" w14:textId="77777777" w:rsidR="00E73108" w:rsidRPr="001014BE" w:rsidRDefault="00E73108" w:rsidP="00E73108">
      <w:pPr>
        <w:widowControl w:val="0"/>
        <w:tabs>
          <w:tab w:val="left" w:pos="5103"/>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2,9 kg/m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 xml:space="preserve"> – 4,2 kg/m</w:t>
      </w:r>
      <w:r w:rsidRPr="001014BE">
        <w:rPr>
          <w:rFonts w:ascii="Arial" w:hAnsi="Arial" w:cs="Arial"/>
          <w:color w:val="000000"/>
          <w:szCs w:val="24"/>
          <w:vertAlign w:val="superscript"/>
          <w:lang w:eastAsia="cs-CZ"/>
        </w:rPr>
        <w:t>2</w:t>
      </w:r>
      <w:r w:rsidRPr="001014BE">
        <w:rPr>
          <w:rFonts w:ascii="Arial" w:hAnsi="Arial" w:cs="Arial"/>
          <w:color w:val="000000"/>
          <w:szCs w:val="24"/>
          <w:vertAlign w:val="superscript"/>
          <w:lang w:eastAsia="cs-CZ"/>
        </w:rPr>
        <w:tab/>
      </w:r>
      <w:r w:rsidRPr="001014BE">
        <w:rPr>
          <w:rFonts w:ascii="Arial" w:hAnsi="Arial" w:cs="Arial"/>
          <w:color w:val="000000"/>
          <w:szCs w:val="24"/>
          <w:lang w:eastAsia="cs-CZ"/>
        </w:rPr>
        <w:t>Spotřeba: 1,8 kg/m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 xml:space="preserve"> – 3,8 kg/m</w:t>
      </w:r>
      <w:r w:rsidRPr="001014BE">
        <w:rPr>
          <w:rFonts w:ascii="Arial" w:hAnsi="Arial" w:cs="Arial"/>
          <w:color w:val="000000"/>
          <w:szCs w:val="24"/>
          <w:vertAlign w:val="superscript"/>
          <w:lang w:eastAsia="cs-CZ"/>
        </w:rPr>
        <w:t>2</w:t>
      </w:r>
    </w:p>
    <w:p w14:paraId="62B6D8E5" w14:textId="77777777" w:rsidR="00E73108" w:rsidRPr="001014BE" w:rsidRDefault="00E73108" w:rsidP="00E73108">
      <w:pPr>
        <w:widowControl w:val="0"/>
        <w:tabs>
          <w:tab w:val="left" w:pos="5103"/>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Vydatnost: 5,9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 – 8,6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w:t>
      </w:r>
      <w:r w:rsidRPr="001014BE">
        <w:rPr>
          <w:rFonts w:ascii="Arial" w:hAnsi="Arial" w:cs="Arial"/>
          <w:color w:val="000000"/>
          <w:szCs w:val="24"/>
          <w:lang w:eastAsia="cs-CZ"/>
        </w:rPr>
        <w:tab/>
        <w:t>Vydatnost: 6,5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 – 13,8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w:t>
      </w:r>
    </w:p>
    <w:p w14:paraId="1BABA8CD" w14:textId="77777777" w:rsidR="00E73108" w:rsidRPr="001014BE" w:rsidRDefault="00E73108" w:rsidP="00E73108">
      <w:pPr>
        <w:widowControl w:val="0"/>
        <w:tabs>
          <w:tab w:val="left" w:pos="5103"/>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Zrnitost: 1mm     </w:t>
      </w:r>
      <w:r w:rsidRPr="001014BE">
        <w:rPr>
          <w:rFonts w:ascii="Arial" w:hAnsi="Arial" w:cs="Arial"/>
          <w:color w:val="000000"/>
          <w:szCs w:val="24"/>
          <w:lang w:eastAsia="cs-CZ"/>
        </w:rPr>
        <w:tab/>
        <w:t xml:space="preserve">Zrnitost: 0,2 mm         </w:t>
      </w:r>
    </w:p>
    <w:p w14:paraId="2377919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Velikost palety: 25 kg kbelík, 1 paleta = 24 kbelíků = 600 kg</w:t>
      </w:r>
    </w:p>
    <w:p w14:paraId="3D1A4FB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Balení: kbelík</w:t>
      </w:r>
    </w:p>
    <w:p w14:paraId="3571CA5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Hustota: cca 1,8 kg/dm</w:t>
      </w:r>
      <w:r w:rsidRPr="001014BE">
        <w:rPr>
          <w:rFonts w:ascii="Arial" w:hAnsi="Arial" w:cs="Arial"/>
          <w:color w:val="000000"/>
          <w:szCs w:val="24"/>
          <w:vertAlign w:val="superscript"/>
          <w:lang w:eastAsia="cs-CZ"/>
        </w:rPr>
        <w:t>3</w:t>
      </w:r>
    </w:p>
    <w:p w14:paraId="696D67A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Soudržnost: ≥ 0,3 </w:t>
      </w:r>
      <w:proofErr w:type="spellStart"/>
      <w:r w:rsidRPr="001014BE">
        <w:rPr>
          <w:rFonts w:ascii="Arial" w:hAnsi="Arial" w:cs="Arial"/>
          <w:color w:val="000000"/>
          <w:szCs w:val="24"/>
          <w:lang w:eastAsia="cs-CZ"/>
        </w:rPr>
        <w:t>MPa</w:t>
      </w:r>
      <w:proofErr w:type="spellEnd"/>
      <w:r w:rsidRPr="001014BE">
        <w:rPr>
          <w:rFonts w:ascii="Arial" w:hAnsi="Arial" w:cs="Arial"/>
          <w:color w:val="000000"/>
          <w:szCs w:val="24"/>
          <w:lang w:eastAsia="cs-CZ"/>
        </w:rPr>
        <w:t xml:space="preserve">  </w:t>
      </w:r>
    </w:p>
    <w:p w14:paraId="252DE335" w14:textId="77777777" w:rsidR="00E73108" w:rsidRPr="001014BE"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 xml:space="preserve">C) Na CIHELNÉ ZDIVO objektu v místě výtahové šachty se realizuje ZATEPLENÍ S TEPELNÉ IZOLACE TL. 200 mm KOMBINACE ŠEDÉHO A BÍLÉHO EPS (λ=0,030 W/m*K) a následně se zřídí na tuto část zateplené fasády NOVÝ KOMPLETNÍ SYSTÉMOVÝ OMÍTKOVÝ SYSTÉM, který se bude skládat:  </w:t>
      </w:r>
    </w:p>
    <w:p w14:paraId="6C723FEB"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lang w:eastAsia="cs-CZ"/>
        </w:rPr>
      </w:pPr>
    </w:p>
    <w:p w14:paraId="760B0823"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lang w:eastAsia="cs-CZ"/>
        </w:rPr>
        <w:t>a) ZÁKLADNÍ STĚRKOVÁ VRSTVA + SKLOTEXTILNÍ SÍŤOVINA</w:t>
      </w:r>
    </w:p>
    <w:p w14:paraId="20442AF7" w14:textId="4E626C1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popis shodný viz. výše </w:t>
      </w:r>
      <w:r w:rsidRPr="001014BE">
        <w:rPr>
          <w:rFonts w:ascii="Arial" w:hAnsi="Arial" w:cs="Arial"/>
          <w:i/>
          <w:iCs/>
          <w:color w:val="000000"/>
          <w:szCs w:val="24"/>
          <w:lang w:eastAsia="cs-CZ"/>
        </w:rPr>
        <w:t xml:space="preserve">(oddíl A – v tomto oddíle </w:t>
      </w:r>
      <w:r w:rsidRPr="004120F8">
        <w:rPr>
          <w:rFonts w:ascii="Arial" w:hAnsi="Arial" w:cs="Arial"/>
          <w:i/>
          <w:iCs/>
          <w:color w:val="000000"/>
          <w:szCs w:val="24"/>
          <w:lang w:eastAsia="cs-CZ"/>
        </w:rPr>
        <w:t xml:space="preserve">popsána převážná část fasády </w:t>
      </w:r>
      <w:r w:rsidR="0007253E" w:rsidRPr="004120F8">
        <w:rPr>
          <w:rFonts w:ascii="Arial" w:hAnsi="Arial" w:cs="Arial"/>
          <w:i/>
          <w:iCs/>
          <w:color w:val="000000"/>
          <w:szCs w:val="24"/>
          <w:lang w:eastAsia="cs-CZ"/>
        </w:rPr>
        <w:t>ve světlém odstínu určeném investorem</w:t>
      </w:r>
      <w:r w:rsidRPr="004120F8">
        <w:rPr>
          <w:rFonts w:ascii="Arial" w:hAnsi="Arial" w:cs="Arial"/>
          <w:i/>
          <w:iCs/>
          <w:color w:val="000000"/>
          <w:szCs w:val="24"/>
          <w:lang w:eastAsia="cs-CZ"/>
        </w:rPr>
        <w:t>,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p>
    <w:p w14:paraId="72311022" w14:textId="666BBDEF"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PENETRACE – ZÁKLADNÍ NÁTĚR – popis shodný viz výše </w:t>
      </w:r>
      <w:r w:rsidRPr="004120F8">
        <w:rPr>
          <w:rFonts w:ascii="Arial" w:hAnsi="Arial" w:cs="Arial"/>
          <w:i/>
          <w:iCs/>
          <w:color w:val="000000"/>
          <w:szCs w:val="24"/>
          <w:lang w:eastAsia="cs-CZ"/>
        </w:rPr>
        <w:t>(oddíl A)</w:t>
      </w:r>
      <w:r w:rsidR="0007253E" w:rsidRPr="004120F8">
        <w:rPr>
          <w:rFonts w:ascii="Arial" w:hAnsi="Arial" w:cs="Arial"/>
          <w:i/>
          <w:iCs/>
          <w:color w:val="000000"/>
          <w:szCs w:val="24"/>
          <w:lang w:eastAsia="cs-CZ"/>
        </w:rPr>
        <w:t xml:space="preserve"> </w:t>
      </w:r>
    </w:p>
    <w:p w14:paraId="0BABB26A" w14:textId="1D220DD0" w:rsidR="00696209"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c) </w:t>
      </w:r>
      <w:r w:rsidR="00696209" w:rsidRPr="004120F8">
        <w:rPr>
          <w:rFonts w:ascii="Arial" w:hAnsi="Arial" w:cs="Arial"/>
          <w:color w:val="000000"/>
          <w:szCs w:val="24"/>
          <w:lang w:eastAsia="cs-CZ"/>
        </w:rPr>
        <w:t xml:space="preserve">VENKOVNÍ SILIKONOVÁ PROBARVENÁ TENKOVRSTVÁ OMÍTKA SE ZVÝŠENOU OCHRANNOU PROTI PLÍSNÍM A ŘASÁM, VELIKOST ZRNA 2 MM   </w:t>
      </w:r>
    </w:p>
    <w:p w14:paraId="6DF9EB07"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(oddíl A)</w:t>
      </w:r>
    </w:p>
    <w:p w14:paraId="27BA5FAF"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33F58508" w14:textId="77777777" w:rsidR="00E73108" w:rsidRPr="004120F8"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4120F8">
        <w:rPr>
          <w:rFonts w:ascii="Arial" w:hAnsi="Arial" w:cs="Arial"/>
          <w:b/>
          <w:bCs/>
          <w:color w:val="000000"/>
          <w:szCs w:val="24"/>
          <w:lang w:eastAsia="ar-SA"/>
        </w:rPr>
        <w:t xml:space="preserve">D) Na SOKLOVÉ ZDIVO se zřídí NOVÝ KOMPLETNÍ SYSTÉMOVÝ OMÍTKOVÝ SYSTÉM, který se bude skládat:  </w:t>
      </w:r>
    </w:p>
    <w:p w14:paraId="6CFD502E"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4CF9F177"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a) PŘÍPRAVA PODKLADU – PŘEDNÁSTŘIK – CEMENTOVÝ PODHOZ („ŠPRIC“) </w:t>
      </w:r>
    </w:p>
    <w:p w14:paraId="2BB14CB5" w14:textId="079EFEC8"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 xml:space="preserve">(oddíl A) – v tomto oddíle popsána převážná část fasády </w:t>
      </w:r>
      <w:r w:rsidR="00696209" w:rsidRPr="004120F8">
        <w:rPr>
          <w:rFonts w:ascii="Arial" w:hAnsi="Arial" w:cs="Arial"/>
          <w:i/>
          <w:iCs/>
          <w:color w:val="000000"/>
          <w:szCs w:val="24"/>
          <w:lang w:eastAsia="cs-CZ"/>
        </w:rPr>
        <w:t>ve</w:t>
      </w:r>
      <w:r w:rsidR="004120F8">
        <w:rPr>
          <w:rFonts w:ascii="Arial" w:hAnsi="Arial" w:cs="Arial"/>
          <w:i/>
          <w:iCs/>
          <w:color w:val="000000"/>
          <w:szCs w:val="24"/>
          <w:lang w:eastAsia="cs-CZ"/>
        </w:rPr>
        <w:t> </w:t>
      </w:r>
      <w:r w:rsidR="00696209" w:rsidRPr="004120F8">
        <w:rPr>
          <w:rFonts w:ascii="Arial" w:hAnsi="Arial" w:cs="Arial"/>
          <w:i/>
          <w:iCs/>
          <w:color w:val="000000"/>
          <w:szCs w:val="24"/>
          <w:lang w:eastAsia="cs-CZ"/>
        </w:rPr>
        <w:t>světlém odstínu určeném investorem</w:t>
      </w:r>
      <w:r w:rsidRPr="004120F8">
        <w:rPr>
          <w:rFonts w:ascii="Arial" w:hAnsi="Arial" w:cs="Arial"/>
          <w:i/>
          <w:iCs/>
          <w:color w:val="000000"/>
          <w:szCs w:val="24"/>
          <w:lang w:eastAsia="cs-CZ"/>
        </w:rPr>
        <w:t>,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r w:rsidR="00696209" w:rsidRPr="004120F8">
        <w:rPr>
          <w:rFonts w:ascii="Arial" w:hAnsi="Arial" w:cs="Arial"/>
          <w:color w:val="000000"/>
          <w:szCs w:val="24"/>
          <w:lang w:eastAsia="cs-CZ"/>
        </w:rPr>
        <w:t xml:space="preserve"> </w:t>
      </w:r>
    </w:p>
    <w:p w14:paraId="4BD87380"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OMÍTKA JÁDROVÁ VÁPENOCEMENTOVÁ LEHČENÁ – popis shodný viz výše </w:t>
      </w:r>
      <w:r w:rsidRPr="004120F8">
        <w:rPr>
          <w:rFonts w:ascii="Arial" w:hAnsi="Arial" w:cs="Arial"/>
          <w:i/>
          <w:iCs/>
          <w:color w:val="000000"/>
          <w:szCs w:val="24"/>
          <w:lang w:eastAsia="cs-CZ"/>
        </w:rPr>
        <w:t>(oddíl A)</w:t>
      </w:r>
    </w:p>
    <w:p w14:paraId="49D3D4BC" w14:textId="77777777" w:rsidR="00E73108" w:rsidRPr="004120F8" w:rsidRDefault="00E73108" w:rsidP="00E73108">
      <w:pPr>
        <w:widowControl w:val="0"/>
        <w:tabs>
          <w:tab w:val="left" w:pos="567"/>
        </w:tabs>
        <w:overflowPunct/>
        <w:spacing w:before="100"/>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c) ZÁKLADNÍ STĚRKOVÁ VRSTVA + SKLOTEXTILNÍ SÍŤOVINA</w:t>
      </w:r>
    </w:p>
    <w:p w14:paraId="5E9504F7" w14:textId="4C2ADADA"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 xml:space="preserve">(oddíl A – v tomto oddíle popsána převážná část fasády </w:t>
      </w:r>
      <w:r w:rsidR="00696209" w:rsidRPr="004120F8">
        <w:rPr>
          <w:rFonts w:ascii="Arial" w:hAnsi="Arial" w:cs="Arial"/>
          <w:i/>
          <w:iCs/>
          <w:color w:val="000000"/>
          <w:szCs w:val="24"/>
          <w:lang w:eastAsia="cs-CZ"/>
        </w:rPr>
        <w:t>ve světlém odstínu určeném investorem</w:t>
      </w:r>
      <w:r w:rsidRPr="004120F8">
        <w:rPr>
          <w:rFonts w:ascii="Arial" w:hAnsi="Arial" w:cs="Arial"/>
          <w:i/>
          <w:iCs/>
          <w:color w:val="000000"/>
          <w:szCs w:val="24"/>
          <w:lang w:eastAsia="cs-CZ"/>
        </w:rPr>
        <w:t>,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p>
    <w:p w14:paraId="15EC5B50"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d) PENETRACE – ZÁKLADNÍ NÁTĚR – popis shodný viz</w:t>
      </w:r>
      <w:r w:rsidRPr="001014BE">
        <w:rPr>
          <w:rFonts w:ascii="Arial" w:hAnsi="Arial" w:cs="Arial"/>
          <w:color w:val="000000"/>
          <w:szCs w:val="24"/>
          <w:lang w:eastAsia="cs-CZ"/>
        </w:rPr>
        <w:t xml:space="preserve"> výše </w:t>
      </w:r>
      <w:r w:rsidRPr="001014BE">
        <w:rPr>
          <w:rFonts w:ascii="Arial" w:hAnsi="Arial" w:cs="Arial"/>
          <w:i/>
          <w:iCs/>
          <w:color w:val="000000"/>
          <w:szCs w:val="24"/>
          <w:lang w:eastAsia="cs-CZ"/>
        </w:rPr>
        <w:t>(oddíl A)</w:t>
      </w:r>
    </w:p>
    <w:p w14:paraId="5D3CF6C3" w14:textId="77777777" w:rsidR="005C30D4" w:rsidRPr="001014BE" w:rsidRDefault="005C30D4"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p>
    <w:p w14:paraId="2777CEE6" w14:textId="06D36FC9"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 VENKOVNÍ SYSTÉMOVÁ SOKLOVÁ TENKOVRSTVÁ OMÍTKA – DEKORATIVNÍ MOZAIKOVÁ OMÍTKOVINA</w:t>
      </w:r>
    </w:p>
    <w:p w14:paraId="3A49284B"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239B9DD0"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r>
      <w:r w:rsidRPr="001014BE">
        <w:rPr>
          <w:rFonts w:ascii="Arial" w:eastAsia="Arial" w:hAnsi="Arial" w:cs="Arial"/>
          <w:b/>
          <w:bCs/>
          <w:sz w:val="28"/>
          <w:szCs w:val="28"/>
        </w:rPr>
        <w:t>Venkovní sokl</w:t>
      </w:r>
      <w:r w:rsidRPr="001014BE">
        <w:rPr>
          <w:rFonts w:ascii="Arial" w:eastAsia="Arial" w:hAnsi="Arial" w:cs="Arial"/>
          <w:szCs w:val="24"/>
        </w:rPr>
        <w:t xml:space="preserve"> je navržen do výšky min. 300 mm nad upravený terén nebo více.</w:t>
      </w:r>
    </w:p>
    <w:p w14:paraId="240202DD"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1014BE">
        <w:rPr>
          <w:rFonts w:ascii="Arial" w:eastAsia="Arial" w:hAnsi="Arial" w:cs="Arial"/>
          <w:b/>
          <w:bCs/>
          <w:sz w:val="28"/>
          <w:szCs w:val="28"/>
        </w:rPr>
        <w:tab/>
      </w:r>
      <w:r w:rsidRPr="001014BE">
        <w:rPr>
          <w:rFonts w:ascii="Arial" w:eastAsia="Arial" w:hAnsi="Arial" w:cs="Arial"/>
          <w:b/>
          <w:bCs/>
          <w:sz w:val="28"/>
          <w:szCs w:val="28"/>
        </w:rPr>
        <w:tab/>
      </w:r>
      <w:r w:rsidRPr="001014BE">
        <w:rPr>
          <w:rFonts w:ascii="Arial" w:eastAsia="Arial" w:hAnsi="Arial" w:cs="Arial"/>
          <w:b/>
          <w:bCs/>
          <w:szCs w:val="24"/>
        </w:rPr>
        <w:t>V místě soklu</w:t>
      </w:r>
      <w:r w:rsidRPr="001014BE">
        <w:rPr>
          <w:rFonts w:ascii="Arial" w:eastAsia="Arial" w:hAnsi="Arial" w:cs="Arial"/>
          <w:szCs w:val="24"/>
        </w:rPr>
        <w:t xml:space="preserve"> bude nosné cihelné zdivo </w:t>
      </w:r>
      <w:proofErr w:type="spellStart"/>
      <w:r w:rsidRPr="001014BE">
        <w:rPr>
          <w:rFonts w:ascii="Arial" w:eastAsia="Arial" w:hAnsi="Arial" w:cs="Arial"/>
          <w:szCs w:val="24"/>
        </w:rPr>
        <w:t>tl</w:t>
      </w:r>
      <w:proofErr w:type="spellEnd"/>
      <w:r w:rsidRPr="001014BE">
        <w:rPr>
          <w:rFonts w:ascii="Arial" w:eastAsia="Arial" w:hAnsi="Arial" w:cs="Arial"/>
          <w:szCs w:val="24"/>
        </w:rPr>
        <w:t>. 500 mm s minerální izolací (λ=0,064 W/m*K, U=0,120 W/m</w:t>
      </w:r>
      <w:r w:rsidRPr="001014BE">
        <w:rPr>
          <w:rFonts w:ascii="Arial" w:eastAsia="Arial" w:hAnsi="Arial" w:cs="Arial"/>
          <w:szCs w:val="24"/>
          <w:vertAlign w:val="superscript"/>
        </w:rPr>
        <w:t>2</w:t>
      </w:r>
      <w:r w:rsidRPr="001014BE">
        <w:rPr>
          <w:rFonts w:ascii="Arial" w:eastAsia="Arial" w:hAnsi="Arial" w:cs="Arial"/>
          <w:szCs w:val="24"/>
        </w:rPr>
        <w:t xml:space="preserve">*K). Cihelné zdivo bude pod terénem ochráněno hydroizolací na spodním a bočním okraji z asfaltového pásu z SBS modifikovaného asfaltu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4 mm. Zateplený suterén extrudovaným polystyrénem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w:t>
      </w:r>
    </w:p>
    <w:p w14:paraId="7C34AB0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p>
    <w:p w14:paraId="0B913396" w14:textId="58C28DAB" w:rsidR="00E73108" w:rsidRPr="001014BE" w:rsidRDefault="00E73108" w:rsidP="00E73108">
      <w:pPr>
        <w:tabs>
          <w:tab w:val="left" w:pos="567"/>
        </w:tabs>
        <w:jc w:val="both"/>
        <w:rPr>
          <w:rFonts w:ascii="Arial" w:hAnsi="Arial" w:cs="Arial"/>
        </w:rPr>
      </w:pPr>
      <w:r w:rsidRPr="001014BE">
        <w:rPr>
          <w:rFonts w:ascii="Arial" w:hAnsi="Arial" w:cs="Arial"/>
        </w:rPr>
        <w:tab/>
        <w:t xml:space="preserve">Soklová část bude z dekorativní mozaikové omítkoviny v tmavším odstínu </w:t>
      </w:r>
      <w:r w:rsidR="00362698">
        <w:rPr>
          <w:rFonts w:ascii="Arial" w:hAnsi="Arial" w:cs="Arial"/>
        </w:rPr>
        <w:t>dle výběru investora</w:t>
      </w:r>
      <w:r w:rsidRPr="001014BE">
        <w:rPr>
          <w:rFonts w:ascii="Arial" w:hAnsi="Arial" w:cs="Arial"/>
        </w:rPr>
        <w:t xml:space="preserve">.  </w:t>
      </w:r>
    </w:p>
    <w:p w14:paraId="5C74BC7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Je navržena:</w:t>
      </w:r>
    </w:p>
    <w:p w14:paraId="056ED2D6"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 xml:space="preserve">Vodoodpudivá tenkovrstvá omítka s organickým pojivem určená do exteriéru, mechanicky odolná, vhodná jako konečná povrchová úprava soklových partií. </w:t>
      </w:r>
    </w:p>
    <w:p w14:paraId="079B18AA"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640DD8B8"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Organické pojivo, barevné kamínky, voda, přísady</w:t>
      </w:r>
    </w:p>
    <w:p w14:paraId="023FF61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6ACFC13D" w14:textId="77777777" w:rsidR="00E73108" w:rsidRPr="001014BE" w:rsidRDefault="00E73108" w:rsidP="004120F8">
      <w:pPr>
        <w:suppressAutoHyphens w:val="0"/>
        <w:overflowPunct/>
        <w:jc w:val="both"/>
        <w:textAlignment w:val="auto"/>
        <w:rPr>
          <w:rFonts w:ascii="Arial" w:hAnsi="Arial" w:cs="Arial"/>
          <w:color w:val="000000"/>
          <w:szCs w:val="24"/>
        </w:rPr>
      </w:pPr>
      <w:r w:rsidRPr="001014BE">
        <w:rPr>
          <w:rFonts w:ascii="Arial" w:hAnsi="Arial" w:cs="Arial"/>
          <w:color w:val="000000"/>
          <w:szCs w:val="24"/>
        </w:rPr>
        <w:t>Vodoodpudivá, povětrnostním vlivům odolná, dostatečně propustná, omyvatelná, mechanicky vysoce odolná, snadno zpracovatelná</w:t>
      </w:r>
    </w:p>
    <w:p w14:paraId="3F3543EA"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797B310F"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 xml:space="preserve">Zrnitost: 2 mm </w:t>
      </w:r>
    </w:p>
    <w:p w14:paraId="0616107A"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Obsah pevných složek: cca 80%</w:t>
      </w:r>
    </w:p>
    <w:p w14:paraId="1782CDE6"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 xml:space="preserve">Faktor difúzního odporu (μ): cca 110 – 140 </w:t>
      </w:r>
    </w:p>
    <w:p w14:paraId="10219F2A"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Spotřeba: cca 5,5 kg/m2 na jemném a hladkém podkladu</w:t>
      </w:r>
    </w:p>
    <w:p w14:paraId="74E3C0FB" w14:textId="77777777" w:rsidR="00E73108" w:rsidRPr="001014BE" w:rsidRDefault="00E73108" w:rsidP="00E73108">
      <w:pPr>
        <w:suppressAutoHyphens w:val="0"/>
        <w:overflowPunct/>
        <w:textAlignment w:val="auto"/>
        <w:rPr>
          <w:rFonts w:ascii="Arial" w:hAnsi="Arial" w:cs="Arial"/>
          <w:color w:val="000000"/>
          <w:sz w:val="22"/>
          <w:szCs w:val="22"/>
        </w:rPr>
      </w:pPr>
      <w:r w:rsidRPr="001014BE">
        <w:rPr>
          <w:rFonts w:ascii="Arial" w:hAnsi="Arial" w:cs="Arial"/>
          <w:color w:val="000000"/>
          <w:szCs w:val="24"/>
        </w:rPr>
        <w:t>Vydatnost: cca 4,5 m2/25 kg hmoty</w:t>
      </w:r>
    </w:p>
    <w:p w14:paraId="606F5C43"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Skladování v suchu, chladu, bez mrazu a v uzavřeném balení 12 měsíců.</w:t>
      </w:r>
    </w:p>
    <w:p w14:paraId="2B335294" w14:textId="79A10576"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Podklad musí vyhovovat platným normám, musí být pevný, bez uvolňujících se částic, zbavený prachu, nátěru, zbytků od</w:t>
      </w:r>
      <w:r w:rsidR="004120F8">
        <w:rPr>
          <w:rFonts w:ascii="Arial" w:hAnsi="Arial" w:cs="Arial"/>
          <w:color w:val="000000"/>
          <w:szCs w:val="24"/>
        </w:rPr>
        <w:t xml:space="preserve"> </w:t>
      </w:r>
      <w:r w:rsidRPr="001014BE">
        <w:rPr>
          <w:rFonts w:ascii="Arial" w:hAnsi="Arial" w:cs="Arial"/>
          <w:color w:val="000000"/>
          <w:szCs w:val="24"/>
        </w:rPr>
        <w:t>formovacích prostředků a solných výkvětů. Musí být dostatečně drsný, suchý a rovnoměrně nasákavý. Povrch nesmí být vodoodpudivý.</w:t>
      </w:r>
    </w:p>
    <w:p w14:paraId="6AF3C23E" w14:textId="77777777" w:rsidR="00E73108" w:rsidRPr="001014BE" w:rsidRDefault="00E73108" w:rsidP="004120F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Příprava podkladu:</w:t>
      </w:r>
    </w:p>
    <w:p w14:paraId="246FB37F" w14:textId="77777777" w:rsidR="00E73108" w:rsidRPr="001014BE" w:rsidRDefault="00E73108" w:rsidP="004120F8">
      <w:pPr>
        <w:widowControl w:val="0"/>
        <w:tabs>
          <w:tab w:val="left" w:pos="567"/>
        </w:tabs>
        <w:overflowPunct/>
        <w:spacing w:line="278" w:lineRule="exact"/>
        <w:ind w:right="11"/>
        <w:jc w:val="both"/>
        <w:textAlignment w:val="auto"/>
        <w:rPr>
          <w:rFonts w:ascii="Arial" w:hAnsi="Arial" w:cs="Arial"/>
          <w:color w:val="000000"/>
          <w:szCs w:val="24"/>
        </w:rPr>
      </w:pPr>
      <w:r w:rsidRPr="001014BE">
        <w:rPr>
          <w:rFonts w:ascii="Arial" w:hAnsi="Arial" w:cs="Arial"/>
          <w:color w:val="000000"/>
          <w:szCs w:val="24"/>
        </w:rPr>
        <w:t>Případně znečištěný povrch očistit např. pomocí vhodného čisticího prostředku.</w:t>
      </w:r>
    </w:p>
    <w:p w14:paraId="6C45C30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4B5911EE" w14:textId="77777777" w:rsidR="00E73108" w:rsidRPr="001014BE" w:rsidRDefault="00E73108" w:rsidP="004120F8">
      <w:pPr>
        <w:widowControl w:val="0"/>
        <w:tabs>
          <w:tab w:val="left" w:pos="567"/>
        </w:tabs>
        <w:overflowPunct/>
        <w:spacing w:line="278" w:lineRule="exact"/>
        <w:ind w:right="11"/>
        <w:jc w:val="both"/>
        <w:textAlignment w:val="auto"/>
        <w:rPr>
          <w:rFonts w:ascii="Arial" w:hAnsi="Arial" w:cs="Arial"/>
          <w:color w:val="000000"/>
          <w:szCs w:val="24"/>
        </w:rPr>
      </w:pPr>
      <w:r w:rsidRPr="001014BE">
        <w:rPr>
          <w:rFonts w:ascii="Arial" w:hAnsi="Arial" w:cs="Arial"/>
          <w:color w:val="000000"/>
          <w:szCs w:val="24"/>
        </w:rPr>
        <w:tab/>
        <w:t xml:space="preserve">Podklad je nutné předem natřít základním nátěrem (penetrací) celoplošně a rovnoměrně a poté dodržet technologickou přestávku min. 24 hodin.  </w:t>
      </w:r>
    </w:p>
    <w:p w14:paraId="3311BE7D"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ab/>
        <w:t>Bezprostředně před nanášením výrobek důkladně promísit pomaluběžným mísidlem. Případnou úpravu konzistence je možné provést cca 1 dl vody na 25 kg omítky.</w:t>
      </w:r>
    </w:p>
    <w:p w14:paraId="4AC591E2"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ab/>
        <w:t>Omítka se natahuje nerezovým hladítkem v tloušťce zrna, a to stejnoměrně a bez přerušení. Po natažení omítky strukturovat povrch umělo-hmotným hladítkem.</w:t>
      </w:r>
    </w:p>
    <w:p w14:paraId="187A6817"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ab/>
        <w:t xml:space="preserve">Teplota vzduchu, materiálu a podkladu nesmí během zpracování a zrání klesnout pod +5 °C. Při přímém slunečním záření, dešti nebo silném větru se doporučuje fasádu chránit </w:t>
      </w:r>
      <w:r w:rsidRPr="001014BE">
        <w:rPr>
          <w:rFonts w:ascii="Arial" w:hAnsi="Arial" w:cs="Arial"/>
          <w:color w:val="000000"/>
          <w:szCs w:val="24"/>
        </w:rPr>
        <w:lastRenderedPageBreak/>
        <w:t>vhodným způsobem.</w:t>
      </w:r>
    </w:p>
    <w:p w14:paraId="2AF7FDCB" w14:textId="77777777" w:rsidR="00E73108" w:rsidRPr="001014BE" w:rsidRDefault="00E73108" w:rsidP="004120F8">
      <w:pPr>
        <w:widowControl w:val="0"/>
        <w:tabs>
          <w:tab w:val="left" w:pos="567"/>
        </w:tabs>
        <w:overflowPunct/>
        <w:spacing w:line="278" w:lineRule="exact"/>
        <w:ind w:right="11"/>
        <w:jc w:val="both"/>
        <w:textAlignment w:val="auto"/>
        <w:rPr>
          <w:rFonts w:ascii="Arial" w:hAnsi="Arial" w:cs="Arial"/>
          <w:color w:val="000000"/>
          <w:szCs w:val="24"/>
        </w:rPr>
      </w:pPr>
      <w:r w:rsidRPr="001014BE">
        <w:rPr>
          <w:rFonts w:ascii="Arial" w:hAnsi="Arial" w:cs="Arial"/>
          <w:color w:val="000000"/>
          <w:szCs w:val="24"/>
        </w:rPr>
        <w:tab/>
        <w:t xml:space="preserve">Vysoké teploty zejména v letním období zkracují čas vysychání (nebezpečí </w:t>
      </w:r>
      <w:proofErr w:type="spellStart"/>
      <w:r w:rsidRPr="001014BE">
        <w:rPr>
          <w:rFonts w:ascii="Arial" w:hAnsi="Arial" w:cs="Arial"/>
          <w:color w:val="000000"/>
          <w:szCs w:val="24"/>
        </w:rPr>
        <w:t>zprahnutí</w:t>
      </w:r>
      <w:proofErr w:type="spellEnd"/>
      <w:r w:rsidRPr="001014BE">
        <w:rPr>
          <w:rFonts w:ascii="Arial" w:hAnsi="Arial" w:cs="Arial"/>
          <w:color w:val="000000"/>
          <w:szCs w:val="24"/>
        </w:rPr>
        <w:t xml:space="preserve"> omítky).</w:t>
      </w:r>
    </w:p>
    <w:p w14:paraId="06D01A82" w14:textId="77777777" w:rsidR="00E73108" w:rsidRPr="001014BE" w:rsidRDefault="00E73108" w:rsidP="00E73108">
      <w:pPr>
        <w:widowControl w:val="0"/>
        <w:tabs>
          <w:tab w:val="left" w:pos="567"/>
        </w:tabs>
        <w:overflowPunct/>
        <w:spacing w:line="278" w:lineRule="exact"/>
        <w:ind w:right="11"/>
        <w:textAlignment w:val="auto"/>
        <w:rPr>
          <w:rFonts w:ascii="Arial" w:hAnsi="Arial" w:cs="Arial"/>
          <w:color w:val="000000"/>
          <w:szCs w:val="24"/>
        </w:rPr>
      </w:pPr>
      <w:r w:rsidRPr="001014BE">
        <w:rPr>
          <w:rFonts w:ascii="Arial" w:hAnsi="Arial" w:cs="Arial"/>
          <w:color w:val="000000"/>
          <w:szCs w:val="24"/>
        </w:rPr>
        <w:tab/>
        <w:t>Zvýšená vlhkost vzduchu a nižší teploty vzduchu mohou podstatně ovlivnit dobu zrání a způsobit nerovnoměrné vybarvení odstínu omítky.</w:t>
      </w:r>
    </w:p>
    <w:p w14:paraId="7895A4D2" w14:textId="77777777" w:rsidR="00E73108" w:rsidRPr="001014BE" w:rsidRDefault="00E73108" w:rsidP="00E73108">
      <w:pPr>
        <w:widowControl w:val="0"/>
        <w:tabs>
          <w:tab w:val="left" w:pos="567"/>
        </w:tabs>
        <w:overflowPunct/>
        <w:spacing w:before="139" w:line="278" w:lineRule="exact"/>
        <w:ind w:right="10"/>
        <w:textAlignment w:val="auto"/>
        <w:rPr>
          <w:rFonts w:ascii="Arial" w:hAnsi="Arial" w:cs="Arial"/>
          <w:color w:val="000000"/>
          <w:szCs w:val="24"/>
        </w:rPr>
      </w:pPr>
      <w:r w:rsidRPr="001014BE">
        <w:rPr>
          <w:rFonts w:ascii="Arial" w:hAnsi="Arial" w:cs="Arial"/>
          <w:color w:val="000000"/>
          <w:szCs w:val="24"/>
        </w:rPr>
        <w:tab/>
        <w:t>Nepřimíchávat žádné jiné materiály.</w:t>
      </w:r>
    </w:p>
    <w:p w14:paraId="1FE103F4" w14:textId="77777777" w:rsidR="00E73108" w:rsidRPr="001014BE" w:rsidRDefault="00E73108" w:rsidP="00E73108">
      <w:pPr>
        <w:widowControl w:val="0"/>
        <w:tabs>
          <w:tab w:val="left" w:pos="567"/>
        </w:tabs>
        <w:overflowPunct/>
        <w:spacing w:before="139" w:line="278" w:lineRule="exact"/>
        <w:ind w:right="10"/>
        <w:textAlignment w:val="auto"/>
        <w:rPr>
          <w:rFonts w:ascii="Arial" w:hAnsi="Arial" w:cs="Arial"/>
          <w:color w:val="000000"/>
          <w:szCs w:val="24"/>
        </w:rPr>
      </w:pPr>
      <w:r w:rsidRPr="001014BE">
        <w:rPr>
          <w:rFonts w:ascii="Arial" w:hAnsi="Arial" w:cs="Arial"/>
          <w:color w:val="000000"/>
          <w:szCs w:val="24"/>
        </w:rPr>
        <w:tab/>
        <w:t xml:space="preserve">Okolní plochy, zejména sklo, keramika, </w:t>
      </w:r>
      <w:proofErr w:type="spellStart"/>
      <w:r w:rsidRPr="001014BE">
        <w:rPr>
          <w:rFonts w:ascii="Arial" w:hAnsi="Arial" w:cs="Arial"/>
          <w:color w:val="000000"/>
          <w:szCs w:val="24"/>
        </w:rPr>
        <w:t>klinkery</w:t>
      </w:r>
      <w:proofErr w:type="spellEnd"/>
      <w:r w:rsidRPr="001014BE">
        <w:rPr>
          <w:rFonts w:ascii="Arial" w:hAnsi="Arial" w:cs="Arial"/>
          <w:color w:val="000000"/>
          <w:szCs w:val="24"/>
        </w:rPr>
        <w:t>, kámen, nátěry, kovy musí být chráněné, eventuální odstřiky a použité nářadí se bezprostředně omyjí dostatečným množstvím vody.</w:t>
      </w:r>
    </w:p>
    <w:p w14:paraId="16615E44" w14:textId="77777777" w:rsidR="00E73108" w:rsidRPr="001014BE" w:rsidRDefault="00E73108" w:rsidP="00E73108">
      <w:pPr>
        <w:widowControl w:val="0"/>
        <w:tabs>
          <w:tab w:val="left" w:pos="567"/>
        </w:tabs>
        <w:overflowPunct/>
        <w:spacing w:line="278" w:lineRule="exact"/>
        <w:ind w:right="11"/>
        <w:textAlignment w:val="auto"/>
        <w:rPr>
          <w:rFonts w:ascii="Arial" w:hAnsi="Arial" w:cs="Arial"/>
          <w:color w:val="000000"/>
          <w:szCs w:val="24"/>
        </w:rPr>
      </w:pPr>
      <w:r w:rsidRPr="001014BE">
        <w:rPr>
          <w:rFonts w:ascii="Arial" w:hAnsi="Arial" w:cs="Arial"/>
          <w:color w:val="000000"/>
          <w:szCs w:val="24"/>
        </w:rPr>
        <w:tab/>
        <w:t xml:space="preserve">Na závěr se vnější plochy očistí tlakovou vodou. </w:t>
      </w:r>
    </w:p>
    <w:p w14:paraId="71799CD5" w14:textId="77777777" w:rsidR="00E73108" w:rsidRPr="004120F8"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 xml:space="preserve">E) Na </w:t>
      </w:r>
      <w:r w:rsidRPr="004120F8">
        <w:rPr>
          <w:rFonts w:ascii="Arial" w:hAnsi="Arial" w:cs="Arial"/>
          <w:b/>
          <w:bCs/>
          <w:color w:val="000000"/>
          <w:szCs w:val="24"/>
          <w:lang w:eastAsia="ar-SA"/>
        </w:rPr>
        <w:t xml:space="preserve">ZATEPLENÉ SOKLOVÉ ZDIVO U VÝTAHOVÉ ŠACHTY se zřídí NOVÝ KOMPLETNÍ SYSTÉMOVÝ OMÍTKOVÝ SYSTÉM, který se bude skládat:  </w:t>
      </w:r>
    </w:p>
    <w:p w14:paraId="61829BB3"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6A9C19D6"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r w:rsidRPr="004120F8">
        <w:rPr>
          <w:rFonts w:ascii="Arial" w:eastAsia="Arial" w:hAnsi="Arial" w:cs="Arial"/>
          <w:color w:val="000000"/>
          <w:szCs w:val="24"/>
          <w:lang w:eastAsia="cs-CZ"/>
        </w:rPr>
        <w:t>a) ZÁKLADNÍ STĚRKOVÁ VRSTVA + SKLOTEXTILNÍ SÍŤOVINA</w:t>
      </w:r>
    </w:p>
    <w:p w14:paraId="01981198" w14:textId="231AAB59"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(oddíl A – v tomto oddíle popsána převážná část fasády,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p>
    <w:p w14:paraId="41E7A872"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PENETRACE – ZÁKLADNÍ NÁTĚR – popis shodný viz výše </w:t>
      </w:r>
      <w:r w:rsidRPr="004120F8">
        <w:rPr>
          <w:rFonts w:ascii="Arial" w:hAnsi="Arial" w:cs="Arial"/>
          <w:i/>
          <w:iCs/>
          <w:color w:val="000000"/>
          <w:szCs w:val="24"/>
          <w:lang w:eastAsia="cs-CZ"/>
        </w:rPr>
        <w:t>(oddíl A)</w:t>
      </w:r>
    </w:p>
    <w:p w14:paraId="6F35E80B"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c) VENKOVNÍ SYSTÉMOVÁ SOKLOVÁ TENKOVRSTVÁ OMÍTKA – DEKORATIVNÍ MOZAIKOVÁ OMÍTKOVINA – popis shodný viz výše </w:t>
      </w:r>
      <w:r w:rsidRPr="004120F8">
        <w:rPr>
          <w:rFonts w:ascii="Arial" w:hAnsi="Arial" w:cs="Arial"/>
          <w:i/>
          <w:iCs/>
          <w:color w:val="000000"/>
          <w:szCs w:val="24"/>
          <w:lang w:eastAsia="cs-CZ"/>
        </w:rPr>
        <w:t>(oddíl D)</w:t>
      </w:r>
    </w:p>
    <w:p w14:paraId="0213D002"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4D1F8051"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4120F8">
        <w:rPr>
          <w:rFonts w:ascii="Arial" w:eastAsia="Arial" w:hAnsi="Arial" w:cs="Arial"/>
          <w:szCs w:val="24"/>
        </w:rPr>
        <w:tab/>
      </w:r>
      <w:r w:rsidRPr="004120F8">
        <w:rPr>
          <w:rFonts w:ascii="Arial" w:eastAsia="Arial" w:hAnsi="Arial" w:cs="Arial"/>
          <w:szCs w:val="24"/>
        </w:rPr>
        <w:tab/>
      </w:r>
      <w:r w:rsidRPr="004120F8">
        <w:rPr>
          <w:rFonts w:ascii="Arial" w:eastAsia="Arial" w:hAnsi="Arial" w:cs="Arial"/>
          <w:b/>
          <w:bCs/>
          <w:sz w:val="28"/>
          <w:szCs w:val="28"/>
        </w:rPr>
        <w:t>Venkovní sokl</w:t>
      </w:r>
      <w:r w:rsidRPr="004120F8">
        <w:rPr>
          <w:rFonts w:ascii="Arial" w:eastAsia="Arial" w:hAnsi="Arial" w:cs="Arial"/>
          <w:szCs w:val="24"/>
        </w:rPr>
        <w:t xml:space="preserve"> je</w:t>
      </w:r>
      <w:r w:rsidRPr="001014BE">
        <w:rPr>
          <w:rFonts w:ascii="Arial" w:eastAsia="Arial" w:hAnsi="Arial" w:cs="Arial"/>
          <w:szCs w:val="24"/>
        </w:rPr>
        <w:t xml:space="preserve"> navržen do výšky min. 300 mm nad upravený terén nebo více. V této části je terén 150 mm pod +0,000 objektu, proto zde je sokl výšky 430 mm. </w:t>
      </w:r>
    </w:p>
    <w:p w14:paraId="4C8A87FB"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1014BE">
        <w:rPr>
          <w:rFonts w:ascii="Arial" w:eastAsia="Arial" w:hAnsi="Arial" w:cs="Arial"/>
          <w:b/>
          <w:bCs/>
          <w:sz w:val="28"/>
          <w:szCs w:val="28"/>
        </w:rPr>
        <w:tab/>
      </w:r>
      <w:r w:rsidRPr="001014BE">
        <w:rPr>
          <w:rFonts w:ascii="Arial" w:eastAsia="Arial" w:hAnsi="Arial" w:cs="Arial"/>
          <w:b/>
          <w:bCs/>
          <w:sz w:val="28"/>
          <w:szCs w:val="28"/>
        </w:rPr>
        <w:tab/>
      </w:r>
      <w:r w:rsidRPr="001014BE">
        <w:rPr>
          <w:rFonts w:ascii="Arial" w:eastAsia="Arial" w:hAnsi="Arial" w:cs="Arial"/>
          <w:b/>
          <w:bCs/>
          <w:szCs w:val="24"/>
        </w:rPr>
        <w:t>V místě soklu</w:t>
      </w:r>
      <w:r w:rsidRPr="001014BE">
        <w:rPr>
          <w:rFonts w:ascii="Arial" w:eastAsia="Arial" w:hAnsi="Arial" w:cs="Arial"/>
          <w:szCs w:val="24"/>
        </w:rPr>
        <w:t xml:space="preserve"> </w:t>
      </w:r>
      <w:r w:rsidRPr="001014BE">
        <w:rPr>
          <w:rFonts w:ascii="Arial" w:eastAsia="Arial" w:hAnsi="Arial" w:cs="Arial"/>
          <w:b/>
          <w:bCs/>
          <w:szCs w:val="24"/>
        </w:rPr>
        <w:t>u výtahové šachty</w:t>
      </w:r>
      <w:r w:rsidRPr="001014BE">
        <w:rPr>
          <w:rFonts w:ascii="Arial" w:eastAsia="Arial" w:hAnsi="Arial" w:cs="Arial"/>
          <w:szCs w:val="24"/>
        </w:rPr>
        <w:t xml:space="preserve"> bude nosné zdivo z vápenopískových tvárnic </w:t>
      </w:r>
      <w:proofErr w:type="spellStart"/>
      <w:r w:rsidRPr="001014BE">
        <w:rPr>
          <w:rFonts w:ascii="Arial" w:eastAsia="Arial" w:hAnsi="Arial" w:cs="Arial"/>
          <w:szCs w:val="24"/>
        </w:rPr>
        <w:t>tl</w:t>
      </w:r>
      <w:proofErr w:type="spellEnd"/>
      <w:r w:rsidRPr="001014BE">
        <w:rPr>
          <w:rFonts w:ascii="Arial" w:eastAsia="Arial" w:hAnsi="Arial" w:cs="Arial"/>
          <w:szCs w:val="24"/>
        </w:rPr>
        <w:t>. 300 mm (λ=0,720 W/m*K, U=2,380 W/m</w:t>
      </w:r>
      <w:r w:rsidRPr="001014BE">
        <w:rPr>
          <w:rFonts w:ascii="Arial" w:eastAsia="Arial" w:hAnsi="Arial" w:cs="Arial"/>
          <w:szCs w:val="24"/>
          <w:vertAlign w:val="superscript"/>
        </w:rPr>
        <w:t>2</w:t>
      </w:r>
      <w:r w:rsidRPr="001014BE">
        <w:rPr>
          <w:rFonts w:ascii="Arial" w:eastAsia="Arial" w:hAnsi="Arial" w:cs="Arial"/>
          <w:szCs w:val="24"/>
        </w:rPr>
        <w:t>*K), které bude zatepleno v soklové části extrudovaným polystyrénem v </w:t>
      </w:r>
      <w:proofErr w:type="spellStart"/>
      <w:r w:rsidRPr="001014BE">
        <w:rPr>
          <w:rFonts w:ascii="Arial" w:eastAsia="Arial" w:hAnsi="Arial" w:cs="Arial"/>
          <w:szCs w:val="24"/>
        </w:rPr>
        <w:t>tl</w:t>
      </w:r>
      <w:proofErr w:type="spellEnd"/>
      <w:r w:rsidRPr="001014BE">
        <w:rPr>
          <w:rFonts w:ascii="Arial" w:eastAsia="Arial" w:hAnsi="Arial" w:cs="Arial"/>
          <w:szCs w:val="24"/>
        </w:rPr>
        <w:t>. 200 mm ke druhé šichtě (λ=0,034 W/m*K, U=0,170 W/m</w:t>
      </w:r>
      <w:r w:rsidRPr="001014BE">
        <w:rPr>
          <w:rFonts w:ascii="Arial" w:eastAsia="Arial" w:hAnsi="Arial" w:cs="Arial"/>
          <w:szCs w:val="24"/>
          <w:vertAlign w:val="superscript"/>
        </w:rPr>
        <w:t>2</w:t>
      </w:r>
      <w:r w:rsidRPr="001014BE">
        <w:rPr>
          <w:rFonts w:ascii="Arial" w:eastAsia="Arial" w:hAnsi="Arial" w:cs="Arial"/>
          <w:szCs w:val="24"/>
        </w:rPr>
        <w:t xml:space="preserve">*K). Vápenopísková tvárnice a tepelná izolace bude pod terénem ochráněna hydroizolací na spodním a bočním okraji z asfaltového pásu z SBS modifikovaného asfaltu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4 mm. Zateplený suterén extrudovaným polystyrénem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Stejně tak tomu bude u výtahové šachty. Zde bude v tloušťce stropní konstrukce probíhající věnec.  </w:t>
      </w:r>
    </w:p>
    <w:p w14:paraId="6DB94420" w14:textId="77777777" w:rsidR="00855A6E" w:rsidRPr="001014BE" w:rsidRDefault="00855A6E" w:rsidP="008E084F">
      <w:pPr>
        <w:widowControl w:val="0"/>
        <w:tabs>
          <w:tab w:val="left" w:pos="567"/>
        </w:tabs>
        <w:overflowPunct/>
        <w:spacing w:line="278" w:lineRule="exact"/>
        <w:ind w:right="11"/>
        <w:textAlignment w:val="auto"/>
        <w:rPr>
          <w:rFonts w:ascii="Arial" w:hAnsi="Arial" w:cs="Arial"/>
          <w:color w:val="000000"/>
          <w:szCs w:val="24"/>
        </w:rPr>
      </w:pPr>
    </w:p>
    <w:p w14:paraId="78F847F0" w14:textId="77777777" w:rsidR="00EC6EAA" w:rsidRPr="00427CFB" w:rsidRDefault="00EC6EAA" w:rsidP="00EC6EAA">
      <w:pPr>
        <w:widowControl w:val="0"/>
        <w:tabs>
          <w:tab w:val="left" w:pos="567"/>
        </w:tabs>
        <w:suppressAutoHyphens w:val="0"/>
        <w:overflowPunct/>
        <w:autoSpaceDN w:val="0"/>
        <w:adjustRightInd w:val="0"/>
        <w:ind w:right="11"/>
        <w:textAlignment w:val="auto"/>
        <w:rPr>
          <w:rFonts w:ascii="Arial" w:hAnsi="Arial" w:cs="Arial"/>
          <w:b/>
          <w:bCs/>
          <w:szCs w:val="24"/>
          <w:lang w:eastAsia="cs-CZ"/>
        </w:rPr>
      </w:pPr>
      <w:r w:rsidRPr="00427CFB">
        <w:rPr>
          <w:rFonts w:ascii="Arial" w:hAnsi="Arial" w:cs="Arial"/>
          <w:b/>
          <w:bCs/>
          <w:szCs w:val="24"/>
          <w:lang w:eastAsia="cs-CZ"/>
        </w:rPr>
        <w:t>VÝPLNĚ OTVORŮ:</w:t>
      </w:r>
    </w:p>
    <w:p w14:paraId="17A3D153" w14:textId="77777777" w:rsidR="00094A6E" w:rsidRPr="001014BE" w:rsidRDefault="00094A6E" w:rsidP="00094A6E">
      <w:pPr>
        <w:widowControl w:val="0"/>
        <w:tabs>
          <w:tab w:val="left" w:pos="567"/>
        </w:tabs>
        <w:suppressAutoHyphens w:val="0"/>
        <w:overflowPunct/>
        <w:autoSpaceDN w:val="0"/>
        <w:adjustRightInd w:val="0"/>
        <w:spacing w:before="160" w:line="244" w:lineRule="exact"/>
        <w:ind w:right="584"/>
        <w:jc w:val="both"/>
        <w:textAlignment w:val="auto"/>
        <w:rPr>
          <w:rFonts w:ascii="Arial" w:hAnsi="Arial" w:cs="Arial"/>
          <w:szCs w:val="24"/>
          <w:u w:val="single"/>
          <w:lang w:eastAsia="cs-CZ"/>
        </w:rPr>
      </w:pPr>
      <w:r w:rsidRPr="00427CFB">
        <w:rPr>
          <w:rFonts w:ascii="Arial" w:hAnsi="Arial" w:cs="Arial"/>
          <w:szCs w:val="24"/>
          <w:u w:val="single"/>
          <w:lang w:eastAsia="cs-CZ"/>
        </w:rPr>
        <w:t>OKNA A BALKONOVÉ DVEŘE – 1.NP a 2.NP</w:t>
      </w:r>
    </w:p>
    <w:p w14:paraId="02A22610" w14:textId="77FDE24A" w:rsidR="00094A6E" w:rsidRPr="001014BE" w:rsidRDefault="00094A6E" w:rsidP="00094A6E">
      <w:pPr>
        <w:widowControl w:val="0"/>
        <w:tabs>
          <w:tab w:val="left" w:pos="567"/>
        </w:tabs>
        <w:overflowPunct/>
        <w:ind w:left="11" w:right="232"/>
        <w:jc w:val="both"/>
        <w:textAlignment w:val="auto"/>
        <w:rPr>
          <w:rFonts w:ascii="Arial" w:hAnsi="Arial" w:cs="Arial"/>
          <w:szCs w:val="24"/>
          <w:lang w:eastAsia="cs-CZ"/>
        </w:rPr>
      </w:pPr>
      <w:r w:rsidRPr="001014BE">
        <w:rPr>
          <w:rFonts w:ascii="Arial" w:hAnsi="Arial" w:cs="Arial"/>
          <w:szCs w:val="24"/>
          <w:lang w:eastAsia="cs-CZ"/>
        </w:rPr>
        <w:tab/>
        <w:t>Okna a balkonové dveře jsou navržena jako plastová s celoobvodovým kováním a funkcí mikroventilace. Nosný obvodový plastový rám a rám jednotlivých křídel je v</w:t>
      </w:r>
      <w:r w:rsidR="004120F8">
        <w:rPr>
          <w:rFonts w:ascii="Arial" w:hAnsi="Arial" w:cs="Arial"/>
          <w:szCs w:val="24"/>
          <w:lang w:eastAsia="cs-CZ"/>
        </w:rPr>
        <w:t> </w:t>
      </w:r>
      <w:r w:rsidRPr="001014BE">
        <w:rPr>
          <w:rFonts w:ascii="Arial" w:hAnsi="Arial" w:cs="Arial"/>
          <w:szCs w:val="24"/>
          <w:lang w:eastAsia="cs-CZ"/>
        </w:rPr>
        <w:t xml:space="preserve">provedení a specifikaci dle konkrétního dodavatele. </w:t>
      </w:r>
      <w:bookmarkStart w:id="24" w:name="_Hlk158198005"/>
      <w:r w:rsidRPr="001014BE">
        <w:rPr>
          <w:rFonts w:ascii="Arial" w:hAnsi="Arial" w:cs="Arial"/>
          <w:szCs w:val="24"/>
          <w:lang w:eastAsia="cs-CZ"/>
        </w:rPr>
        <w:t>Rámy budou realizovány z probarveného plastu. Barva oken a balkonových dveří je navržena antracitov</w:t>
      </w:r>
      <w:r w:rsidR="00427CFB">
        <w:rPr>
          <w:rFonts w:ascii="Arial" w:hAnsi="Arial" w:cs="Arial"/>
          <w:szCs w:val="24"/>
          <w:lang w:eastAsia="cs-CZ"/>
        </w:rPr>
        <w:t>á</w:t>
      </w:r>
      <w:r w:rsidRPr="001014BE">
        <w:rPr>
          <w:rFonts w:ascii="Arial" w:hAnsi="Arial" w:cs="Arial"/>
          <w:szCs w:val="24"/>
          <w:lang w:eastAsia="cs-CZ"/>
        </w:rPr>
        <w:t>. Konkrétní barva rámů z probarveného plastu bude upřesněna na stavbě investorem dle vzorníku barev</w:t>
      </w:r>
      <w:bookmarkEnd w:id="24"/>
      <w:r w:rsidRPr="001014BE">
        <w:rPr>
          <w:rFonts w:ascii="Arial" w:hAnsi="Arial" w:cs="Arial"/>
          <w:szCs w:val="24"/>
          <w:lang w:eastAsia="cs-CZ"/>
        </w:rPr>
        <w:t xml:space="preserve">. Zasklení bude tepelně izolačním trojsklem </w:t>
      </w:r>
      <w:r w:rsidRPr="001014BE">
        <w:rPr>
          <w:rFonts w:ascii="Arial" w:hAnsi="Arial" w:cs="Arial"/>
          <w:b/>
          <w:bCs/>
          <w:szCs w:val="24"/>
          <w:lang w:eastAsia="cs-CZ"/>
        </w:rPr>
        <w:t>U celého okna = 0,72 W/m</w:t>
      </w:r>
      <w:r w:rsidRPr="001014BE">
        <w:rPr>
          <w:rFonts w:ascii="Arial" w:hAnsi="Arial" w:cs="Arial"/>
          <w:b/>
          <w:bCs/>
          <w:szCs w:val="24"/>
          <w:vertAlign w:val="superscript"/>
          <w:lang w:eastAsia="cs-CZ"/>
        </w:rPr>
        <w:t>2</w:t>
      </w:r>
      <w:r w:rsidRPr="001014BE">
        <w:rPr>
          <w:rFonts w:ascii="Arial" w:hAnsi="Arial" w:cs="Arial"/>
          <w:b/>
          <w:bCs/>
          <w:szCs w:val="24"/>
          <w:lang w:eastAsia="cs-CZ"/>
        </w:rPr>
        <w:t>K</w:t>
      </w:r>
      <w:r w:rsidRPr="001014BE">
        <w:rPr>
          <w:rFonts w:ascii="Arial" w:hAnsi="Arial" w:cs="Arial"/>
          <w:szCs w:val="24"/>
          <w:lang w:eastAsia="cs-CZ"/>
        </w:rPr>
        <w:t xml:space="preserve"> nebo menší hodnota. Minimální stavební hloubka rámu 82 mm, skla budou čirá, kromě oken do sociálního zázemí a komor, zde jsou navržena průsvitná pískovaná. Okna a balkonové dveře v 1.NP budou zaskleny bezpečnostním sklem z interiéru i z exteriéru. Okna ve 2.NP budou zaskleny bezpečnostním sklem pouze z interiéru. Balkonové dveře v 1.NP budou z vnitřního prostoru uzamykatelné. </w:t>
      </w:r>
    </w:p>
    <w:p w14:paraId="219ADD2D" w14:textId="77777777" w:rsidR="00094A6E" w:rsidRPr="001014BE" w:rsidRDefault="00094A6E" w:rsidP="00094A6E">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1014BE">
        <w:rPr>
          <w:rFonts w:ascii="Arial" w:hAnsi="Arial" w:cs="Arial"/>
          <w:szCs w:val="24"/>
          <w:lang w:eastAsia="cs-CZ"/>
        </w:rPr>
        <w:tab/>
        <w:t xml:space="preserve">Při osazení oken nebo balkonových dveří bude použita interiérová a exteriérová těsnící folie a veškeré omítkové lišty. </w:t>
      </w:r>
    </w:p>
    <w:p w14:paraId="4D23C504" w14:textId="30613052" w:rsidR="00094A6E" w:rsidRPr="001014BE" w:rsidRDefault="00094A6E" w:rsidP="00094A6E">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1014BE">
        <w:rPr>
          <w:rFonts w:ascii="Arial" w:hAnsi="Arial" w:cs="Arial"/>
          <w:szCs w:val="24"/>
          <w:lang w:eastAsia="cs-CZ"/>
        </w:rPr>
        <w:lastRenderedPageBreak/>
        <w:tab/>
        <w:t xml:space="preserve">U balkonových dveří v místě výplně v podlahové konstrukci se pod rám dveří ve skladbě podlahy osadí tepelná izolace </w:t>
      </w:r>
      <w:proofErr w:type="spellStart"/>
      <w:r w:rsidRPr="001014BE">
        <w:rPr>
          <w:rFonts w:ascii="Arial" w:hAnsi="Arial" w:cs="Arial"/>
          <w:szCs w:val="24"/>
          <w:lang w:eastAsia="cs-CZ"/>
        </w:rPr>
        <w:t>tl</w:t>
      </w:r>
      <w:proofErr w:type="spellEnd"/>
      <w:r w:rsidRPr="001014BE">
        <w:rPr>
          <w:rFonts w:ascii="Arial" w:hAnsi="Arial" w:cs="Arial"/>
          <w:szCs w:val="24"/>
          <w:lang w:eastAsia="cs-CZ"/>
        </w:rPr>
        <w:t>. 80 mm</w:t>
      </w:r>
      <w:r w:rsidR="00B4577B">
        <w:rPr>
          <w:rFonts w:ascii="Arial" w:hAnsi="Arial" w:cs="Arial"/>
          <w:szCs w:val="24"/>
          <w:lang w:eastAsia="cs-CZ"/>
        </w:rPr>
        <w:t xml:space="preserve"> </w:t>
      </w:r>
      <w:r w:rsidR="00B4577B" w:rsidRPr="00B4577B">
        <w:rPr>
          <w:rFonts w:ascii="Arial" w:hAnsi="Arial" w:cs="Arial"/>
          <w:szCs w:val="24"/>
          <w:lang w:eastAsia="cs-CZ"/>
        </w:rPr>
        <w:t>z izolačního materiálu na bázi polyuretanové tvrdé pěny (PIR)</w:t>
      </w:r>
      <w:r w:rsidRPr="001014BE">
        <w:rPr>
          <w:rFonts w:ascii="Arial" w:hAnsi="Arial" w:cs="Arial"/>
          <w:szCs w:val="24"/>
          <w:lang w:eastAsia="cs-CZ"/>
        </w:rPr>
        <w:t xml:space="preserve">, U=0,45 W/m2*K. </w:t>
      </w:r>
    </w:p>
    <w:p w14:paraId="704A07BC" w14:textId="77777777" w:rsidR="00094A6E" w:rsidRPr="001014BE" w:rsidRDefault="00094A6E" w:rsidP="00094A6E">
      <w:pPr>
        <w:widowControl w:val="0"/>
        <w:tabs>
          <w:tab w:val="left" w:pos="567"/>
        </w:tabs>
        <w:suppressAutoHyphens w:val="0"/>
        <w:overflowPunct/>
        <w:autoSpaceDN w:val="0"/>
        <w:adjustRightInd w:val="0"/>
        <w:spacing w:before="240" w:line="244" w:lineRule="exact"/>
        <w:ind w:right="584"/>
        <w:jc w:val="both"/>
        <w:textAlignment w:val="auto"/>
        <w:rPr>
          <w:rFonts w:ascii="Arial" w:hAnsi="Arial" w:cs="Arial"/>
          <w:szCs w:val="24"/>
          <w:u w:val="single"/>
          <w:lang w:eastAsia="cs-CZ"/>
        </w:rPr>
      </w:pPr>
      <w:r w:rsidRPr="001014BE">
        <w:rPr>
          <w:rFonts w:ascii="Arial" w:hAnsi="Arial" w:cs="Arial"/>
          <w:szCs w:val="24"/>
          <w:u w:val="single"/>
          <w:lang w:eastAsia="cs-CZ"/>
        </w:rPr>
        <w:t>OKNA – 1.PP</w:t>
      </w:r>
    </w:p>
    <w:p w14:paraId="6317BCF8" w14:textId="6B9C7C67" w:rsidR="00094A6E" w:rsidRPr="001014BE" w:rsidRDefault="00094A6E" w:rsidP="004120F8">
      <w:pPr>
        <w:widowControl w:val="0"/>
        <w:tabs>
          <w:tab w:val="left" w:pos="567"/>
        </w:tabs>
        <w:overflowPunct/>
        <w:ind w:left="11" w:right="-1"/>
        <w:jc w:val="both"/>
        <w:textAlignment w:val="auto"/>
        <w:rPr>
          <w:rFonts w:ascii="Arial" w:hAnsi="Arial" w:cs="Arial"/>
          <w:szCs w:val="24"/>
          <w:lang w:eastAsia="cs-CZ"/>
        </w:rPr>
      </w:pPr>
      <w:r w:rsidRPr="001014BE">
        <w:rPr>
          <w:rFonts w:ascii="Arial" w:hAnsi="Arial" w:cs="Arial"/>
          <w:szCs w:val="24"/>
          <w:lang w:eastAsia="cs-CZ"/>
        </w:rPr>
        <w:tab/>
        <w:t xml:space="preserve">Okna jsou navržena jako plastová s celoobvodovým kováním a funkcí mikroventilace. Nosný obvodový plastový rám a rám jednotlivých křídel je v provedení a specifikaci dle konkrétního dodavatele. Barva oken </w:t>
      </w:r>
      <w:r w:rsidR="00F211CB">
        <w:rPr>
          <w:rFonts w:ascii="Arial" w:hAnsi="Arial" w:cs="Arial"/>
          <w:szCs w:val="24"/>
          <w:lang w:eastAsia="cs-CZ"/>
        </w:rPr>
        <w:t>antracitová</w:t>
      </w:r>
      <w:r w:rsidRPr="001014BE">
        <w:rPr>
          <w:rFonts w:ascii="Arial" w:hAnsi="Arial" w:cs="Arial"/>
          <w:szCs w:val="24"/>
          <w:lang w:eastAsia="cs-CZ"/>
        </w:rPr>
        <w:t xml:space="preserve">, zasklení tepelně izolačním trojsklem </w:t>
      </w:r>
      <w:r w:rsidRPr="001014BE">
        <w:rPr>
          <w:rFonts w:ascii="Arial" w:hAnsi="Arial" w:cs="Arial"/>
          <w:b/>
          <w:bCs/>
          <w:szCs w:val="24"/>
          <w:lang w:eastAsia="cs-CZ"/>
        </w:rPr>
        <w:t>U celého okna = 0,72 W/m</w:t>
      </w:r>
      <w:r w:rsidRPr="001014BE">
        <w:rPr>
          <w:rFonts w:ascii="Arial" w:hAnsi="Arial" w:cs="Arial"/>
          <w:b/>
          <w:bCs/>
          <w:szCs w:val="24"/>
          <w:vertAlign w:val="superscript"/>
          <w:lang w:eastAsia="cs-CZ"/>
        </w:rPr>
        <w:t>2</w:t>
      </w:r>
      <w:r w:rsidRPr="001014BE">
        <w:rPr>
          <w:rFonts w:ascii="Arial" w:hAnsi="Arial" w:cs="Arial"/>
          <w:b/>
          <w:bCs/>
          <w:szCs w:val="24"/>
          <w:lang w:eastAsia="cs-CZ"/>
        </w:rPr>
        <w:t>K</w:t>
      </w:r>
      <w:r w:rsidRPr="001014BE">
        <w:rPr>
          <w:rFonts w:ascii="Arial" w:hAnsi="Arial" w:cs="Arial"/>
          <w:szCs w:val="24"/>
          <w:lang w:eastAsia="cs-CZ"/>
        </w:rPr>
        <w:t xml:space="preserve"> nebo menší hodnota. Minimální stavební hloubka rámu 82 mm, skla budou čirá. </w:t>
      </w:r>
    </w:p>
    <w:p w14:paraId="20B951BC" w14:textId="77777777" w:rsidR="00094A6E" w:rsidRPr="001014BE" w:rsidRDefault="00094A6E" w:rsidP="004120F8">
      <w:pPr>
        <w:widowControl w:val="0"/>
        <w:tabs>
          <w:tab w:val="left" w:pos="567"/>
        </w:tabs>
        <w:suppressAutoHyphens w:val="0"/>
        <w:overflowPunct/>
        <w:autoSpaceDN w:val="0"/>
        <w:adjustRightInd w:val="0"/>
        <w:ind w:right="-1"/>
        <w:jc w:val="both"/>
        <w:textAlignment w:val="auto"/>
        <w:rPr>
          <w:rFonts w:ascii="Arial" w:hAnsi="Arial" w:cs="Arial"/>
          <w:szCs w:val="24"/>
          <w:lang w:eastAsia="cs-CZ"/>
        </w:rPr>
      </w:pPr>
      <w:r w:rsidRPr="001014BE">
        <w:rPr>
          <w:rFonts w:ascii="Arial" w:hAnsi="Arial" w:cs="Arial"/>
          <w:szCs w:val="24"/>
          <w:lang w:eastAsia="cs-CZ"/>
        </w:rPr>
        <w:tab/>
        <w:t>Při osazení oken bude použita interiérová a exteriérová těsnící folie a veškeré omítkové lišty.</w:t>
      </w:r>
    </w:p>
    <w:p w14:paraId="1DADAD69" w14:textId="77777777" w:rsidR="00E01C22" w:rsidRPr="00E01C22" w:rsidRDefault="00E01C22" w:rsidP="00E01C22">
      <w:pPr>
        <w:widowControl w:val="0"/>
        <w:tabs>
          <w:tab w:val="left" w:pos="567"/>
        </w:tabs>
        <w:suppressAutoHyphens w:val="0"/>
        <w:overflowPunct/>
        <w:autoSpaceDN w:val="0"/>
        <w:adjustRightInd w:val="0"/>
        <w:spacing w:before="240" w:line="244" w:lineRule="exact"/>
        <w:ind w:right="584"/>
        <w:jc w:val="both"/>
        <w:textAlignment w:val="auto"/>
        <w:rPr>
          <w:rFonts w:ascii="Arial" w:hAnsi="Arial" w:cs="Arial"/>
          <w:szCs w:val="24"/>
          <w:u w:val="single"/>
          <w:lang w:eastAsia="cs-CZ"/>
        </w:rPr>
      </w:pPr>
      <w:r w:rsidRPr="00E01C22">
        <w:rPr>
          <w:rFonts w:ascii="Arial" w:hAnsi="Arial" w:cs="Arial"/>
          <w:szCs w:val="24"/>
          <w:u w:val="single"/>
          <w:lang w:eastAsia="cs-CZ"/>
        </w:rPr>
        <w:t xml:space="preserve">HLAVNÍ VSTUPNÍ DVEŘE A VSTUPNÍ DVEŘE Z HALY V 1.NP </w:t>
      </w:r>
    </w:p>
    <w:p w14:paraId="2AE24C71"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t xml:space="preserve">Vstupní dveře jsou navrženy hliníkové. Nosný obvodový hliníkový rám a hliníkové rámy obou křídel jsou v provedení a specifikaci dle konkrétního dodavatele. Zasklení je tepelně izolačním trojsklem </w:t>
      </w:r>
      <w:r w:rsidRPr="00E01C22">
        <w:rPr>
          <w:rFonts w:ascii="Arial" w:hAnsi="Arial" w:cs="Arial"/>
          <w:b/>
          <w:bCs/>
          <w:szCs w:val="24"/>
          <w:lang w:eastAsia="cs-CZ"/>
        </w:rPr>
        <w:t>U celých dveří = 1,10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nebo menší hodnota, sklo čiré, na vnější a vnitřní straně je navrženo bezpečnostní sklo (exteriér/interiér). </w:t>
      </w:r>
      <w:r w:rsidRPr="00E01C22">
        <w:rPr>
          <w:rFonts w:ascii="Arial" w:hAnsi="Arial" w:cs="Arial"/>
          <w:b/>
          <w:bCs/>
          <w:szCs w:val="24"/>
          <w:lang w:eastAsia="cs-CZ"/>
        </w:rPr>
        <w:t xml:space="preserve"> </w:t>
      </w:r>
      <w:r w:rsidRPr="00E01C22">
        <w:rPr>
          <w:rFonts w:ascii="Arial" w:hAnsi="Arial" w:cs="Arial"/>
          <w:szCs w:val="24"/>
          <w:lang w:eastAsia="cs-CZ"/>
        </w:rPr>
        <w:t xml:space="preserve">Minimální stavební hloubka rámu 72 mm. Barva dveří je navržena antracitová a bude upřesněna na stavbě investorem dle vzorníku barev. Dodávka dveří včetně prahové lišty. Dveře včetně bezpečnostního kování s klikou zevnitř a knoflíkem zvenku. Elektronický zámek, knoflík bude s elektrickým otevíráním pomocí karty (čip).  </w:t>
      </w:r>
    </w:p>
    <w:p w14:paraId="469B66D6"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b/>
          <w:bCs/>
          <w:szCs w:val="24"/>
          <w:lang w:eastAsia="cs-CZ"/>
        </w:rPr>
      </w:pPr>
      <w:r w:rsidRPr="00E01C22">
        <w:rPr>
          <w:rFonts w:ascii="Arial" w:hAnsi="Arial" w:cs="Arial"/>
          <w:szCs w:val="24"/>
          <w:lang w:eastAsia="cs-CZ"/>
        </w:rPr>
        <w:tab/>
      </w:r>
      <w:r w:rsidRPr="00E01C22">
        <w:rPr>
          <w:rFonts w:ascii="Arial" w:hAnsi="Arial" w:cs="Arial"/>
          <w:b/>
          <w:bCs/>
          <w:szCs w:val="24"/>
          <w:lang w:eastAsia="cs-CZ"/>
        </w:rPr>
        <w:t>Dveře musí splňovat vyhlášku č. 398/2009 Sb.:</w:t>
      </w:r>
    </w:p>
    <w:p w14:paraId="52C50D23"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prosklení dveří bude začínat min.400 mm nad spodní úrovní dveří (doraz invalidního vozíku)</w:t>
      </w:r>
    </w:p>
    <w:p w14:paraId="6C95D90B"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pozadí viz. bod 3.2 přílohy č. 3 k vyhlášce č. 398/2009 Sb.</w:t>
      </w:r>
    </w:p>
    <w:p w14:paraId="4BB47953"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dveře opatřeny madlem ve výšce 900 mm z interiéru. </w:t>
      </w:r>
    </w:p>
    <w:p w14:paraId="659F4895" w14:textId="77777777" w:rsidR="00E01C22" w:rsidRPr="00E01C22" w:rsidRDefault="00E01C22" w:rsidP="00E01C22">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E01C22">
        <w:rPr>
          <w:rFonts w:ascii="Arial" w:hAnsi="Arial" w:cs="Arial"/>
          <w:szCs w:val="24"/>
          <w:lang w:eastAsia="cs-CZ"/>
        </w:rPr>
        <w:tab/>
        <w:t xml:space="preserve">Při osazení dveří bude použita interiérová a exteriérová těsnící folie a veškeré omítkové lišty. </w:t>
      </w:r>
    </w:p>
    <w:p w14:paraId="2AB05765" w14:textId="77777777" w:rsidR="00E01C22" w:rsidRPr="00E01C22" w:rsidRDefault="00E01C22" w:rsidP="00E01C22">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E01C22">
        <w:rPr>
          <w:rFonts w:ascii="Arial" w:hAnsi="Arial" w:cs="Arial"/>
          <w:szCs w:val="24"/>
          <w:lang w:eastAsia="cs-CZ"/>
        </w:rPr>
        <w:t xml:space="preserve"> </w:t>
      </w:r>
      <w:r w:rsidRPr="00E01C22">
        <w:rPr>
          <w:rFonts w:ascii="Arial" w:hAnsi="Arial" w:cs="Arial"/>
          <w:szCs w:val="24"/>
          <w:lang w:eastAsia="cs-CZ"/>
        </w:rPr>
        <w:tab/>
        <w:t xml:space="preserve">U vstupních dveří v místě výplně v podlahové konstrukci se pod rám dveří ve skladbě podlahy osadí tepelná izolace </w:t>
      </w:r>
      <w:proofErr w:type="spellStart"/>
      <w:r w:rsidRPr="00E01C22">
        <w:rPr>
          <w:rFonts w:ascii="Arial" w:hAnsi="Arial" w:cs="Arial"/>
          <w:szCs w:val="24"/>
          <w:lang w:eastAsia="cs-CZ"/>
        </w:rPr>
        <w:t>tl</w:t>
      </w:r>
      <w:proofErr w:type="spellEnd"/>
      <w:r w:rsidRPr="00E01C22">
        <w:rPr>
          <w:rFonts w:ascii="Arial" w:hAnsi="Arial" w:cs="Arial"/>
          <w:szCs w:val="24"/>
          <w:lang w:eastAsia="cs-CZ"/>
        </w:rPr>
        <w:t xml:space="preserve">. 80 mm </w:t>
      </w:r>
      <w:r w:rsidRPr="00E01C22">
        <w:rPr>
          <w:rFonts w:ascii="Arial" w:eastAsia="Arial" w:hAnsi="Arial" w:cs="Arial"/>
          <w:szCs w:val="24"/>
        </w:rPr>
        <w:t>z izolačního materiálu na bázi polyuretanové tvrdé pěny (PIR)</w:t>
      </w:r>
      <w:r w:rsidRPr="00E01C22">
        <w:rPr>
          <w:rFonts w:ascii="Arial" w:hAnsi="Arial" w:cs="Arial"/>
          <w:szCs w:val="24"/>
          <w:lang w:eastAsia="cs-CZ"/>
        </w:rPr>
        <w:t xml:space="preserve">, U=0,45 W/m2*K.  </w:t>
      </w:r>
    </w:p>
    <w:p w14:paraId="4A157A4F" w14:textId="77777777" w:rsidR="00E01C22" w:rsidRPr="00E01C22" w:rsidRDefault="00E01C22" w:rsidP="00E01C22">
      <w:pPr>
        <w:widowControl w:val="0"/>
        <w:tabs>
          <w:tab w:val="left" w:pos="567"/>
        </w:tabs>
        <w:suppressAutoHyphens w:val="0"/>
        <w:overflowPunct/>
        <w:autoSpaceDN w:val="0"/>
        <w:adjustRightInd w:val="0"/>
        <w:spacing w:before="240" w:line="244" w:lineRule="exact"/>
        <w:ind w:right="584"/>
        <w:jc w:val="both"/>
        <w:textAlignment w:val="auto"/>
        <w:rPr>
          <w:rFonts w:ascii="Arial" w:hAnsi="Arial" w:cs="Arial"/>
          <w:szCs w:val="24"/>
          <w:u w:val="single"/>
          <w:lang w:eastAsia="cs-CZ"/>
        </w:rPr>
      </w:pPr>
      <w:r w:rsidRPr="00E01C22">
        <w:rPr>
          <w:rFonts w:ascii="Arial" w:hAnsi="Arial" w:cs="Arial"/>
          <w:szCs w:val="24"/>
          <w:u w:val="single"/>
          <w:lang w:eastAsia="cs-CZ"/>
        </w:rPr>
        <w:t xml:space="preserve">VNITŘNÍ DVEŘE ZE ZÁDVEŘÍ DO VSTUPNÍ HALY V 1.NP </w:t>
      </w:r>
    </w:p>
    <w:p w14:paraId="35020084"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t xml:space="preserve">Vnitřní dveře ze zádveří jsou navrženy hliníkové. Nosný obvodový hliníkový rám a hliníkové rámy obou křídel jsou v provedení a specifikaci dle konkrétního dodavatele. Zasklení je tepelně izolačním trojsklem </w:t>
      </w:r>
      <w:r w:rsidRPr="00E01C22">
        <w:rPr>
          <w:rFonts w:ascii="Arial" w:hAnsi="Arial" w:cs="Arial"/>
          <w:b/>
          <w:bCs/>
          <w:szCs w:val="24"/>
          <w:lang w:eastAsia="cs-CZ"/>
        </w:rPr>
        <w:t>U celých dveří = 1,10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nebo menší hodnota, sklo čiré, bezpečnostní sklo. </w:t>
      </w:r>
      <w:r w:rsidRPr="00E01C22">
        <w:rPr>
          <w:rFonts w:ascii="Arial" w:hAnsi="Arial" w:cs="Arial"/>
          <w:b/>
          <w:bCs/>
          <w:szCs w:val="24"/>
          <w:lang w:eastAsia="cs-CZ"/>
        </w:rPr>
        <w:t xml:space="preserve"> </w:t>
      </w:r>
      <w:r w:rsidRPr="00E01C22">
        <w:rPr>
          <w:rFonts w:ascii="Arial" w:hAnsi="Arial" w:cs="Arial"/>
          <w:szCs w:val="24"/>
          <w:lang w:eastAsia="cs-CZ"/>
        </w:rPr>
        <w:t xml:space="preserve">Minimální stavební hloubka rámu 72 mm. Barva dveří je navržena antracitová a bude upřesněna na stavbě investorem dle vzorníku barev. Dodávka dveří včetně prahové lišty. Dveře včetně bezpečnostního kování, klika/klika a bezpečnostní cylindrická vložka. </w:t>
      </w:r>
    </w:p>
    <w:p w14:paraId="28DA9D4C"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b/>
          <w:bCs/>
          <w:szCs w:val="24"/>
          <w:lang w:eastAsia="cs-CZ"/>
        </w:rPr>
      </w:pPr>
      <w:r w:rsidRPr="00E01C22">
        <w:rPr>
          <w:rFonts w:ascii="Arial" w:hAnsi="Arial" w:cs="Arial"/>
          <w:szCs w:val="24"/>
          <w:lang w:eastAsia="cs-CZ"/>
        </w:rPr>
        <w:tab/>
      </w:r>
      <w:r w:rsidRPr="00E01C22">
        <w:rPr>
          <w:rFonts w:ascii="Arial" w:hAnsi="Arial" w:cs="Arial"/>
          <w:b/>
          <w:bCs/>
          <w:szCs w:val="24"/>
          <w:lang w:eastAsia="cs-CZ"/>
        </w:rPr>
        <w:t>Dveře musí splňovat vyhlášku č. 398/2009 Sb.:</w:t>
      </w:r>
    </w:p>
    <w:p w14:paraId="65D1422D"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prosklení dveří bude začínat min.400 mm nad spodní úrovní dveří (doraz invalidního vozíku)</w:t>
      </w:r>
    </w:p>
    <w:p w14:paraId="27E4A2D3"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w:t>
      </w:r>
      <w:r w:rsidRPr="00E01C22">
        <w:rPr>
          <w:rFonts w:ascii="Arial" w:hAnsi="Arial" w:cs="Arial"/>
          <w:szCs w:val="24"/>
          <w:lang w:eastAsia="cs-CZ"/>
        </w:rPr>
        <w:lastRenderedPageBreak/>
        <w:t>pozadí viz. bod 3.2 přílohy č. 3 k vyhlášce č. 398/2009 Sb.</w:t>
      </w:r>
    </w:p>
    <w:p w14:paraId="09473067"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dveře opatřeny madlem ve výšce 900 mm z interiéru. </w:t>
      </w:r>
    </w:p>
    <w:p w14:paraId="0B18984B" w14:textId="77777777" w:rsidR="00E01C22" w:rsidRPr="00E01C22" w:rsidRDefault="00E01C22" w:rsidP="00E01C22">
      <w:pPr>
        <w:widowControl w:val="0"/>
        <w:tabs>
          <w:tab w:val="left" w:pos="567"/>
        </w:tabs>
        <w:suppressAutoHyphens w:val="0"/>
        <w:overflowPunct/>
        <w:autoSpaceDN w:val="0"/>
        <w:adjustRightInd w:val="0"/>
        <w:jc w:val="both"/>
        <w:textAlignment w:val="auto"/>
        <w:rPr>
          <w:rFonts w:ascii="Arial" w:hAnsi="Arial" w:cs="Arial"/>
          <w:szCs w:val="24"/>
          <w:lang w:eastAsia="cs-CZ"/>
        </w:rPr>
      </w:pPr>
    </w:p>
    <w:p w14:paraId="4997238D" w14:textId="77777777" w:rsidR="00E01C22" w:rsidRPr="00E01C22" w:rsidRDefault="00E01C22" w:rsidP="00E01C22">
      <w:pPr>
        <w:widowControl w:val="0"/>
        <w:tabs>
          <w:tab w:val="left" w:pos="567"/>
        </w:tabs>
        <w:suppressAutoHyphens w:val="0"/>
        <w:overflowPunct/>
        <w:autoSpaceDN w:val="0"/>
        <w:adjustRightInd w:val="0"/>
        <w:ind w:right="584"/>
        <w:jc w:val="both"/>
        <w:textAlignment w:val="auto"/>
        <w:rPr>
          <w:rFonts w:ascii="Arial" w:hAnsi="Arial" w:cs="Arial"/>
          <w:b/>
          <w:bCs/>
          <w:szCs w:val="24"/>
          <w:u w:val="single"/>
          <w:lang w:eastAsia="cs-CZ"/>
        </w:rPr>
      </w:pPr>
      <w:r w:rsidRPr="00E01C22">
        <w:rPr>
          <w:rFonts w:ascii="Arial" w:hAnsi="Arial" w:cs="Arial"/>
          <w:szCs w:val="24"/>
          <w:lang w:eastAsia="cs-CZ"/>
        </w:rPr>
        <w:t xml:space="preserve"> </w:t>
      </w:r>
      <w:bookmarkStart w:id="25" w:name="_Hlk36646962"/>
      <w:r w:rsidRPr="00E01C22">
        <w:rPr>
          <w:rFonts w:ascii="Arial" w:hAnsi="Arial" w:cs="Arial"/>
          <w:szCs w:val="24"/>
          <w:u w:val="single"/>
          <w:lang w:eastAsia="cs-CZ"/>
        </w:rPr>
        <w:t>VNITŘNÍ DVEŘNÍ KŘÍDLA</w:t>
      </w:r>
      <w:r w:rsidRPr="00E01C22">
        <w:rPr>
          <w:rFonts w:ascii="Arial" w:hAnsi="Arial" w:cs="Arial"/>
          <w:b/>
          <w:bCs/>
          <w:szCs w:val="24"/>
          <w:u w:val="single"/>
          <w:lang w:eastAsia="cs-CZ"/>
        </w:rPr>
        <w:t xml:space="preserve"> </w:t>
      </w:r>
    </w:p>
    <w:bookmarkEnd w:id="25"/>
    <w:p w14:paraId="463BBBCD" w14:textId="77777777" w:rsidR="00E01C22" w:rsidRPr="00E01C22" w:rsidRDefault="00E01C22" w:rsidP="00E01C22">
      <w:pPr>
        <w:widowControl w:val="0"/>
        <w:tabs>
          <w:tab w:val="left" w:pos="567"/>
        </w:tabs>
        <w:suppressAutoHyphens w:val="0"/>
        <w:overflowPunct/>
        <w:autoSpaceDE/>
        <w:autoSpaceDN w:val="0"/>
        <w:adjustRightInd w:val="0"/>
        <w:spacing w:after="200"/>
        <w:ind w:right="141"/>
        <w:jc w:val="both"/>
        <w:textAlignment w:val="auto"/>
        <w:rPr>
          <w:rFonts w:ascii="Arial" w:hAnsi="Arial" w:cs="Arial"/>
          <w:szCs w:val="24"/>
          <w:lang w:eastAsia="cs-CZ"/>
        </w:rPr>
      </w:pPr>
      <w:r w:rsidRPr="00E01C22">
        <w:rPr>
          <w:rFonts w:ascii="Arial" w:hAnsi="Arial" w:cs="Arial"/>
          <w:szCs w:val="24"/>
          <w:lang w:eastAsia="cs-CZ"/>
        </w:rPr>
        <w:tab/>
        <w:t xml:space="preserve">Jsou navržena dveřní křídla v plném provedení s povrchovou úpravou se zvýšenou odolností - laminát HPL, s výplní plné dřevotřísky, zvuková neprůzvučnost cca 25 až 30 dB, ocelové obložkové zárubně, v barvě dle výběru investora. V 1.PP budou dveřní křídla osazena do ocelových zárubní ve stejné barvě, jako je barva dveřních křídel. Vnitřní dveře budou opatřeny interiérovým rozetovým kováním klika/klika, dozický zámek, u pracoven personálu a u dveří v 1.PP bude použita bezpečnostní cylindrická vložka. U sociálního zázemí přístupného z hal je navržen WC zámek. Vnitřní dveře do jednotlivých bytů (domácností) budou mít bezpečnostní kování klika/knoflík (čip). Z venkovní strany budou tyto dveře včetně elektronického otevírání přes kartu s čipem. Z vnitřní strany z bytů budou tyto dveře opatřeny klikou. Do jednotlivých pokojů klientů a do WC v bytech (v domácnostech) je navrženo kování klika/klika s možností uzamčení, dozický zámek. Pokoje, sousední jídelny, a i ostatní místnosti v bytě včetně sociálního zázemí budou mít možnost uzamčení zevnitř a s možností odblokování zvenku obsluhou. </w:t>
      </w:r>
    </w:p>
    <w:p w14:paraId="7CA090AB"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b/>
          <w:bCs/>
          <w:szCs w:val="24"/>
          <w:lang w:eastAsia="cs-CZ"/>
        </w:rPr>
      </w:pPr>
      <w:r w:rsidRPr="00E01C22">
        <w:rPr>
          <w:rFonts w:ascii="Arial" w:hAnsi="Arial" w:cs="Arial"/>
          <w:szCs w:val="24"/>
          <w:lang w:eastAsia="cs-CZ"/>
        </w:rPr>
        <w:tab/>
      </w:r>
      <w:r w:rsidRPr="00E01C22">
        <w:rPr>
          <w:rFonts w:ascii="Arial" w:hAnsi="Arial" w:cs="Arial"/>
          <w:b/>
          <w:bCs/>
          <w:szCs w:val="24"/>
          <w:lang w:eastAsia="cs-CZ"/>
        </w:rPr>
        <w:t xml:space="preserve">Dle požární zprávy budou některé dveře s požární odolností. </w:t>
      </w:r>
    </w:p>
    <w:p w14:paraId="36DAF139"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b/>
          <w:bCs/>
          <w:szCs w:val="24"/>
          <w:lang w:eastAsia="cs-CZ"/>
        </w:rPr>
        <w:tab/>
        <w:t>Dveře s požární odolností EI 30 DP3 S</w:t>
      </w:r>
      <w:r w:rsidRPr="00E01C22">
        <w:rPr>
          <w:rFonts w:ascii="Arial" w:hAnsi="Arial" w:cs="Arial"/>
          <w:b/>
          <w:bCs/>
          <w:szCs w:val="24"/>
          <w:vertAlign w:val="subscript"/>
          <w:lang w:eastAsia="cs-CZ"/>
        </w:rPr>
        <w:t>200</w:t>
      </w:r>
      <w:r w:rsidRPr="00E01C22">
        <w:rPr>
          <w:rFonts w:ascii="Arial" w:hAnsi="Arial" w:cs="Arial"/>
          <w:b/>
          <w:bCs/>
          <w:szCs w:val="24"/>
          <w:lang w:eastAsia="cs-CZ"/>
        </w:rPr>
        <w:t xml:space="preserve"> C v 1.NP a 2.NP</w:t>
      </w:r>
      <w:r w:rsidRPr="00E01C22">
        <w:rPr>
          <w:rFonts w:ascii="Arial" w:hAnsi="Arial" w:cs="Arial"/>
          <w:szCs w:val="24"/>
          <w:lang w:eastAsia="cs-CZ"/>
        </w:rPr>
        <w:t xml:space="preserve"> jsou navrženy mezi halami v obou patrech a předsíněmi (součástí bytů), které zajišťují vstup do jednotlivých čtyř domácnostní. Každá domácnost bude tvořit jeden samostatný požární prostor, oddělený od společných prostor požárními dveřmi. Tyto požární dveře jsou navrženy včetně prosklené části, zajišťující průhled mezi jednotlivými požárními úseky. Transparentní plocha umožňující průhled na druhou stranu dveří musí být minimální velikosti 0,06 m</w:t>
      </w:r>
      <w:r w:rsidRPr="00E01C22">
        <w:rPr>
          <w:rFonts w:ascii="Arial" w:hAnsi="Arial" w:cs="Arial"/>
          <w:szCs w:val="24"/>
          <w:vertAlign w:val="superscript"/>
          <w:lang w:eastAsia="cs-CZ"/>
        </w:rPr>
        <w:t>2</w:t>
      </w:r>
      <w:r w:rsidRPr="00E01C22">
        <w:rPr>
          <w:rFonts w:ascii="Arial" w:hAnsi="Arial" w:cs="Arial"/>
          <w:szCs w:val="24"/>
          <w:lang w:eastAsia="cs-CZ"/>
        </w:rPr>
        <w:t xml:space="preserve">. </w:t>
      </w:r>
    </w:p>
    <w:p w14:paraId="0864F05A"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r>
      <w:r w:rsidRPr="00E01C22">
        <w:rPr>
          <w:rFonts w:ascii="Arial" w:hAnsi="Arial" w:cs="Arial"/>
          <w:b/>
          <w:bCs/>
          <w:szCs w:val="24"/>
          <w:lang w:eastAsia="cs-CZ"/>
        </w:rPr>
        <w:t>V 1.NP a 2.NP jsou dveře s požární odolností EI 30 DP3 C</w:t>
      </w:r>
      <w:r w:rsidRPr="00E01C22">
        <w:rPr>
          <w:rFonts w:ascii="Arial" w:hAnsi="Arial" w:cs="Arial"/>
          <w:szCs w:val="24"/>
          <w:lang w:eastAsia="cs-CZ"/>
        </w:rPr>
        <w:t xml:space="preserve"> navrženy mezi halami a čistícími a úklidovými místnostmi. </w:t>
      </w:r>
      <w:r w:rsidRPr="00E01C22">
        <w:rPr>
          <w:rFonts w:ascii="Arial" w:hAnsi="Arial" w:cs="Arial"/>
          <w:b/>
          <w:bCs/>
          <w:szCs w:val="24"/>
          <w:lang w:eastAsia="cs-CZ"/>
        </w:rPr>
        <w:t>Ve 2.NP dveře s požární odolností EI 30 DP3 C</w:t>
      </w:r>
      <w:r w:rsidRPr="00E01C22">
        <w:rPr>
          <w:rFonts w:ascii="Arial" w:hAnsi="Arial" w:cs="Arial"/>
          <w:szCs w:val="24"/>
          <w:lang w:eastAsia="cs-CZ"/>
        </w:rPr>
        <w:t xml:space="preserve"> mezi halou a místností šatna/sprcha. </w:t>
      </w:r>
    </w:p>
    <w:p w14:paraId="23655B9A"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t xml:space="preserve">V 1.PP jsou dveře z centrální chodby do místnosti baterie + EL, místnosti UPS a místnosti ÚT navrženy </w:t>
      </w:r>
      <w:r w:rsidRPr="00E01C22">
        <w:rPr>
          <w:rFonts w:ascii="Arial" w:hAnsi="Arial" w:cs="Arial"/>
          <w:b/>
          <w:bCs/>
          <w:szCs w:val="24"/>
          <w:lang w:eastAsia="cs-CZ"/>
        </w:rPr>
        <w:t>s požární odolností EI 30 DP1 C</w:t>
      </w:r>
      <w:r w:rsidRPr="00E01C22">
        <w:rPr>
          <w:rFonts w:ascii="Arial" w:hAnsi="Arial" w:cs="Arial"/>
          <w:szCs w:val="24"/>
          <w:lang w:eastAsia="cs-CZ"/>
        </w:rPr>
        <w:t xml:space="preserve">. Dveře s požární odolností </w:t>
      </w:r>
      <w:r w:rsidRPr="00E01C22">
        <w:rPr>
          <w:rFonts w:ascii="Arial" w:hAnsi="Arial" w:cs="Arial"/>
          <w:b/>
          <w:bCs/>
          <w:szCs w:val="24"/>
          <w:lang w:eastAsia="cs-CZ"/>
        </w:rPr>
        <w:t>DP1 musí být kovové</w:t>
      </w:r>
      <w:r w:rsidRPr="00E01C22">
        <w:rPr>
          <w:rFonts w:ascii="Arial" w:hAnsi="Arial" w:cs="Arial"/>
          <w:szCs w:val="24"/>
          <w:lang w:eastAsia="cs-CZ"/>
        </w:rPr>
        <w:t>.</w:t>
      </w:r>
    </w:p>
    <w:p w14:paraId="0277F18D" w14:textId="77777777" w:rsid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w:t>
      </w:r>
      <w:r w:rsidRPr="00E01C22">
        <w:rPr>
          <w:rFonts w:ascii="Arial" w:hAnsi="Arial" w:cs="Arial"/>
          <w:szCs w:val="24"/>
          <w:lang w:eastAsia="cs-CZ"/>
        </w:rPr>
        <w:tab/>
        <w:t xml:space="preserve">V 1.PP jsou dveře z centrální chodby do skladů navrženy </w:t>
      </w:r>
      <w:r w:rsidRPr="00E01C22">
        <w:rPr>
          <w:rFonts w:ascii="Arial" w:hAnsi="Arial" w:cs="Arial"/>
          <w:b/>
          <w:bCs/>
          <w:szCs w:val="24"/>
          <w:lang w:eastAsia="cs-CZ"/>
        </w:rPr>
        <w:t>s požární odolností EI 90 DP1 C</w:t>
      </w:r>
      <w:r w:rsidRPr="00E01C22">
        <w:rPr>
          <w:rFonts w:ascii="Arial" w:hAnsi="Arial" w:cs="Arial"/>
          <w:szCs w:val="24"/>
          <w:lang w:eastAsia="cs-CZ"/>
        </w:rPr>
        <w:t xml:space="preserve">. Dveře s požární odolností </w:t>
      </w:r>
      <w:r w:rsidRPr="00E01C22">
        <w:rPr>
          <w:rFonts w:ascii="Arial" w:hAnsi="Arial" w:cs="Arial"/>
          <w:b/>
          <w:bCs/>
          <w:szCs w:val="24"/>
          <w:lang w:eastAsia="cs-CZ"/>
        </w:rPr>
        <w:t>DP1 musí být kovové</w:t>
      </w:r>
      <w:r w:rsidRPr="00E01C22">
        <w:rPr>
          <w:rFonts w:ascii="Arial" w:hAnsi="Arial" w:cs="Arial"/>
          <w:szCs w:val="24"/>
          <w:lang w:eastAsia="cs-CZ"/>
        </w:rPr>
        <w:t>.</w:t>
      </w:r>
    </w:p>
    <w:p w14:paraId="705BA33B" w14:textId="77777777" w:rsidR="004F0587" w:rsidRPr="00E01C22" w:rsidRDefault="004F0587"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p>
    <w:p w14:paraId="3000D203" w14:textId="77777777" w:rsidR="00EC6EAA" w:rsidRPr="00E01C22" w:rsidRDefault="00EC6EAA" w:rsidP="00EC6EAA">
      <w:pPr>
        <w:widowControl w:val="0"/>
        <w:tabs>
          <w:tab w:val="left" w:pos="567"/>
        </w:tabs>
        <w:suppressAutoHyphens w:val="0"/>
        <w:overflowPunct/>
        <w:autoSpaceDN w:val="0"/>
        <w:adjustRightInd w:val="0"/>
        <w:spacing w:line="244" w:lineRule="exact"/>
        <w:ind w:right="584"/>
        <w:jc w:val="both"/>
        <w:textAlignment w:val="auto"/>
        <w:rPr>
          <w:rFonts w:ascii="Arial" w:hAnsi="Arial" w:cs="Arial"/>
          <w:szCs w:val="24"/>
          <w:u w:val="single"/>
          <w:lang w:eastAsia="cs-CZ"/>
        </w:rPr>
      </w:pPr>
      <w:r w:rsidRPr="00E01C22">
        <w:rPr>
          <w:rFonts w:ascii="Arial" w:hAnsi="Arial" w:cs="Arial"/>
          <w:szCs w:val="24"/>
          <w:u w:val="single"/>
          <w:lang w:eastAsia="cs-CZ"/>
        </w:rPr>
        <w:t>STŘEŠNÍ VÝLEZ NA PLOCHOU STŘECHU + PŮDNÍ SCHODY – KOMPLETNÍ TYPOVÉ ŘEŠENÍ – ZAJIŠŤUJÍCÍ BEZPEČNÝ PŘÍSTUP NA PLOCHOU STŘECHU</w:t>
      </w:r>
    </w:p>
    <w:p w14:paraId="2A858B04"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Ve stropní konstrukci nad místností sklad ve 2.NP bude umístěn střešní výlez na plochou střechu včetně půdních schodů. Bude zvoleno kompletní typové řešení, které zajistí bezpečný přístup na plochou zelenou střechu. Rozměr výlezu včetně půdních schodů bude rozměru cca 700x1400 mm. </w:t>
      </w:r>
    </w:p>
    <w:p w14:paraId="6032EEB2" w14:textId="31714D28"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Půdní schody budou s termoizolačním vnitřním poklopem na výšku místnosti 3,1 m, kovové, zateplené, skládací </w:t>
      </w:r>
      <w:proofErr w:type="spellStart"/>
      <w:r w:rsidRPr="00E01C22">
        <w:rPr>
          <w:rFonts w:ascii="Arial" w:hAnsi="Arial" w:cs="Arial"/>
          <w:szCs w:val="24"/>
          <w:lang w:eastAsia="cs-CZ"/>
        </w:rPr>
        <w:t>třídilné</w:t>
      </w:r>
      <w:proofErr w:type="spellEnd"/>
      <w:r w:rsidRPr="00E01C22">
        <w:rPr>
          <w:rFonts w:ascii="Arial" w:hAnsi="Arial" w:cs="Arial"/>
          <w:szCs w:val="24"/>
          <w:lang w:eastAsia="cs-CZ"/>
        </w:rPr>
        <w:t xml:space="preserve">, </w:t>
      </w:r>
      <w:proofErr w:type="spellStart"/>
      <w:r w:rsidRPr="00E01C22">
        <w:rPr>
          <w:rFonts w:ascii="Arial" w:hAnsi="Arial" w:cs="Arial"/>
          <w:b/>
          <w:bCs/>
          <w:szCs w:val="24"/>
          <w:lang w:eastAsia="cs-CZ"/>
        </w:rPr>
        <w:t>Umin</w:t>
      </w:r>
      <w:proofErr w:type="spellEnd"/>
      <w:r w:rsidRPr="00E01C22">
        <w:rPr>
          <w:rFonts w:ascii="Arial" w:hAnsi="Arial" w:cs="Arial"/>
          <w:b/>
          <w:bCs/>
          <w:szCs w:val="24"/>
          <w:lang w:eastAsia="cs-CZ"/>
        </w:rPr>
        <w:t>.</w:t>
      </w:r>
      <w:r w:rsidR="004303C9" w:rsidRPr="00E01C22">
        <w:rPr>
          <w:rFonts w:ascii="Arial" w:hAnsi="Arial" w:cs="Arial"/>
          <w:b/>
          <w:bCs/>
          <w:szCs w:val="24"/>
          <w:lang w:eastAsia="cs-CZ"/>
        </w:rPr>
        <w:t xml:space="preserve"> </w:t>
      </w:r>
      <w:r w:rsidRPr="00E01C22">
        <w:rPr>
          <w:rFonts w:ascii="Arial" w:hAnsi="Arial" w:cs="Arial"/>
          <w:b/>
          <w:bCs/>
          <w:szCs w:val="24"/>
          <w:lang w:eastAsia="cs-CZ"/>
        </w:rPr>
        <w:t>= 1,1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w:t>
      </w:r>
    </w:p>
    <w:p w14:paraId="1CFBFF21"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 Střešní výlez bude mít horní izolované uzamykatelné víko s rámem, izolovaný obvodový rám stavebního otvoru ve výšce skladby střešního pláště. </w:t>
      </w:r>
      <w:bookmarkStart w:id="26" w:name="_Hlk37248785"/>
      <w:r w:rsidRPr="00E01C22">
        <w:rPr>
          <w:rFonts w:ascii="Arial" w:hAnsi="Arial" w:cs="Arial"/>
          <w:szCs w:val="24"/>
          <w:lang w:eastAsia="cs-CZ"/>
        </w:rPr>
        <w:t xml:space="preserve">Střešní výlez na plochou střechu bude mít </w:t>
      </w:r>
      <w:proofErr w:type="spellStart"/>
      <w:r w:rsidRPr="00E01C22">
        <w:rPr>
          <w:rFonts w:ascii="Arial" w:hAnsi="Arial" w:cs="Arial"/>
          <w:b/>
          <w:bCs/>
          <w:szCs w:val="24"/>
          <w:lang w:eastAsia="cs-CZ"/>
        </w:rPr>
        <w:t>Umin</w:t>
      </w:r>
      <w:proofErr w:type="spellEnd"/>
      <w:r w:rsidRPr="00E01C22">
        <w:rPr>
          <w:rFonts w:ascii="Arial" w:hAnsi="Arial" w:cs="Arial"/>
          <w:b/>
          <w:bCs/>
          <w:szCs w:val="24"/>
          <w:lang w:eastAsia="cs-CZ"/>
        </w:rPr>
        <w:t>. = 0,67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w:t>
      </w:r>
    </w:p>
    <w:p w14:paraId="0A774E03"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Dle požadavků PBŘ bude výlez na střechu vykazovat požární odolnost </w:t>
      </w:r>
      <w:r w:rsidRPr="00E01C22">
        <w:rPr>
          <w:rFonts w:ascii="Arial" w:hAnsi="Arial" w:cs="Arial"/>
          <w:b/>
          <w:bCs/>
          <w:szCs w:val="24"/>
          <w:lang w:eastAsia="cs-CZ"/>
        </w:rPr>
        <w:t>EW 30 DP3</w:t>
      </w:r>
      <w:r w:rsidRPr="00E01C22">
        <w:rPr>
          <w:rFonts w:ascii="Arial" w:hAnsi="Arial" w:cs="Arial"/>
          <w:szCs w:val="24"/>
          <w:lang w:eastAsia="cs-CZ"/>
        </w:rPr>
        <w:t>.</w:t>
      </w:r>
    </w:p>
    <w:p w14:paraId="1DF88556"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p>
    <w:bookmarkEnd w:id="26"/>
    <w:p w14:paraId="621FE937" w14:textId="77777777" w:rsidR="00EC6EAA" w:rsidRPr="00E01C22" w:rsidRDefault="00EC6EAA" w:rsidP="00EC6EAA">
      <w:pPr>
        <w:widowControl w:val="0"/>
        <w:overflowPunct/>
        <w:spacing w:after="200"/>
        <w:ind w:left="17" w:right="6"/>
        <w:jc w:val="both"/>
        <w:textAlignment w:val="auto"/>
        <w:rPr>
          <w:rFonts w:ascii="Arial" w:eastAsia="Arial" w:hAnsi="Arial" w:cs="Arial"/>
          <w:b/>
          <w:bCs/>
          <w:szCs w:val="24"/>
        </w:rPr>
      </w:pPr>
      <w:r w:rsidRPr="00E01C22">
        <w:rPr>
          <w:rFonts w:ascii="Arial" w:eastAsia="Arial" w:hAnsi="Arial" w:cs="Arial"/>
          <w:b/>
          <w:bCs/>
          <w:szCs w:val="24"/>
        </w:rPr>
        <w:t>ANGLICKÝ DVOREK</w:t>
      </w:r>
    </w:p>
    <w:p w14:paraId="7D42CCED" w14:textId="235ED478" w:rsidR="00EC6EAA" w:rsidRPr="001014BE" w:rsidRDefault="00EC6EAA" w:rsidP="004120F8">
      <w:pPr>
        <w:widowControl w:val="0"/>
        <w:tabs>
          <w:tab w:val="left" w:pos="567"/>
        </w:tabs>
        <w:overflowPunct/>
        <w:spacing w:line="278" w:lineRule="exact"/>
        <w:ind w:right="11"/>
        <w:jc w:val="both"/>
        <w:textAlignment w:val="auto"/>
        <w:rPr>
          <w:rFonts w:ascii="Arial" w:hAnsi="Arial" w:cs="Arial"/>
          <w:szCs w:val="24"/>
          <w:lang w:eastAsia="cs-CZ"/>
        </w:rPr>
      </w:pPr>
      <w:r w:rsidRPr="001014BE">
        <w:rPr>
          <w:rFonts w:ascii="Arial" w:hAnsi="Arial" w:cs="Arial"/>
          <w:szCs w:val="24"/>
          <w:lang w:eastAsia="cs-CZ"/>
        </w:rPr>
        <w:tab/>
        <w:t xml:space="preserve">Před navrženými okny v 1.PP budovy budou umístěny typové systémové </w:t>
      </w:r>
      <w:r w:rsidRPr="001014BE">
        <w:rPr>
          <w:rFonts w:ascii="Arial" w:hAnsi="Arial" w:cs="Arial"/>
          <w:szCs w:val="24"/>
          <w:lang w:eastAsia="cs-CZ"/>
        </w:rPr>
        <w:lastRenderedPageBreak/>
        <w:t>prefabrikované betonové anglické dvorky, které budou instalovány za zateplením 1.PP z</w:t>
      </w:r>
      <w:r w:rsidR="004120F8">
        <w:rPr>
          <w:rFonts w:ascii="Arial" w:hAnsi="Arial" w:cs="Arial"/>
          <w:szCs w:val="24"/>
          <w:lang w:eastAsia="cs-CZ"/>
        </w:rPr>
        <w:t> </w:t>
      </w:r>
      <w:r w:rsidRPr="001014BE">
        <w:rPr>
          <w:rFonts w:ascii="Arial" w:hAnsi="Arial" w:cs="Arial"/>
          <w:szCs w:val="24"/>
          <w:lang w:eastAsia="cs-CZ"/>
        </w:rPr>
        <w:t xml:space="preserve">extrudovaného polystyrénu </w:t>
      </w:r>
      <w:proofErr w:type="spellStart"/>
      <w:r w:rsidRPr="001014BE">
        <w:rPr>
          <w:rFonts w:ascii="Arial" w:hAnsi="Arial" w:cs="Arial"/>
          <w:szCs w:val="24"/>
          <w:lang w:eastAsia="cs-CZ"/>
        </w:rPr>
        <w:t>tl</w:t>
      </w:r>
      <w:proofErr w:type="spellEnd"/>
      <w:r w:rsidRPr="001014BE">
        <w:rPr>
          <w:rFonts w:ascii="Arial" w:hAnsi="Arial" w:cs="Arial"/>
          <w:szCs w:val="24"/>
          <w:lang w:eastAsia="cs-CZ"/>
        </w:rPr>
        <w:t>. 120 mm. Anglické dvorky budou opatřeny mřížovým roštem v jejich horní části.</w:t>
      </w:r>
    </w:p>
    <w:p w14:paraId="7174CF4D" w14:textId="77777777" w:rsidR="004B3567" w:rsidRPr="001014BE" w:rsidRDefault="004B3567" w:rsidP="008E084F">
      <w:pPr>
        <w:widowControl w:val="0"/>
        <w:tabs>
          <w:tab w:val="left" w:pos="567"/>
        </w:tabs>
        <w:overflowPunct/>
        <w:spacing w:line="278" w:lineRule="exact"/>
        <w:ind w:right="11"/>
        <w:textAlignment w:val="auto"/>
        <w:rPr>
          <w:rFonts w:ascii="Arial" w:hAnsi="Arial" w:cs="Arial"/>
          <w:szCs w:val="24"/>
          <w:lang w:eastAsia="cs-CZ"/>
        </w:rPr>
      </w:pPr>
    </w:p>
    <w:p w14:paraId="304CD2A8" w14:textId="12B6049A" w:rsidR="001255ED" w:rsidRPr="001014BE" w:rsidRDefault="002C02D4" w:rsidP="00682DF0">
      <w:pPr>
        <w:pStyle w:val="Styl"/>
        <w:tabs>
          <w:tab w:val="left" w:pos="567"/>
        </w:tabs>
        <w:ind w:left="19" w:right="19" w:hanging="19"/>
        <w:jc w:val="both"/>
        <w:rPr>
          <w:rFonts w:ascii="Arial" w:hAnsi="Arial" w:cs="Arial"/>
          <w:b/>
        </w:rPr>
      </w:pPr>
      <w:r w:rsidRPr="001014BE">
        <w:rPr>
          <w:rFonts w:ascii="Arial" w:eastAsia="Times New Roman" w:hAnsi="Arial" w:cs="Arial"/>
          <w:b/>
          <w:bCs/>
          <w:lang w:eastAsia="cs-CZ"/>
        </w:rPr>
        <w:tab/>
      </w:r>
      <w:r w:rsidR="00FB4648" w:rsidRPr="001014BE">
        <w:rPr>
          <w:rFonts w:ascii="Arial" w:hAnsi="Arial" w:cs="Arial"/>
          <w:noProof/>
        </w:rPr>
        <mc:AlternateContent>
          <mc:Choice Requires="wps">
            <w:drawing>
              <wp:anchor distT="45720" distB="45720" distL="114300" distR="114300" simplePos="0" relativeHeight="251659264" behindDoc="1" locked="0" layoutInCell="1" allowOverlap="1" wp14:anchorId="149640F6" wp14:editId="3E6CC726">
                <wp:simplePos x="0" y="0"/>
                <wp:positionH relativeFrom="margin">
                  <wp:posOffset>3810</wp:posOffset>
                </wp:positionH>
                <wp:positionV relativeFrom="paragraph">
                  <wp:posOffset>114300</wp:posOffset>
                </wp:positionV>
                <wp:extent cx="2976245" cy="276225"/>
                <wp:effectExtent l="13335" t="9525" r="77470" b="76200"/>
                <wp:wrapTight wrapText="bothSides">
                  <wp:wrapPolygon edited="0">
                    <wp:start x="-69" y="-447"/>
                    <wp:lineTo x="-69" y="22047"/>
                    <wp:lineTo x="415" y="24828"/>
                    <wp:lineTo x="22153" y="24828"/>
                    <wp:lineTo x="22153" y="3674"/>
                    <wp:lineTo x="21738" y="-447"/>
                    <wp:lineTo x="-69" y="-447"/>
                  </wp:wrapPolygon>
                </wp:wrapTight>
                <wp:docPr id="39239747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6245" cy="27622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39A4478B" w14:textId="151FA79E" w:rsidR="004120F8" w:rsidRDefault="004120F8" w:rsidP="00682DF0">
                            <w:pPr>
                              <w:tabs>
                                <w:tab w:val="left" w:pos="426"/>
                              </w:tabs>
                              <w:jc w:val="both"/>
                            </w:pPr>
                            <w:r>
                              <w:rPr>
                                <w:rFonts w:ascii="Arial" w:hAnsi="Arial" w:cs="Arial"/>
                                <w:b/>
                              </w:rPr>
                              <w:t>c) Mechanická odolnost a stabilita</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149640F6" id="Text Box 7" o:spid="_x0000_s1028" type="#_x0000_t202" style="position:absolute;left:0;text-align:left;margin-left:.3pt;margin-top:9pt;width:234.35pt;height:21.75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">
                <v:shadow on="t" opacity=".5" offset="6pt,6pt"/>
                <v:textbox style="mso-fit-shape-to-text:t">
                  <w:txbxContent>
                    <w:p w14:paraId="39A4478B" w14:textId="151FA79E" w:rsidR="004120F8" w:rsidRDefault="004120F8" w:rsidP="00682DF0">
                      <w:pPr>
                        <w:tabs>
                          <w:tab w:val="left" w:pos="426"/>
                        </w:tabs>
                        <w:jc w:val="both"/>
                      </w:pPr>
                      <w:r>
                        <w:rPr>
                          <w:rFonts w:ascii="Arial" w:hAnsi="Arial" w:cs="Arial"/>
                          <w:b/>
                        </w:rPr>
                        <w:t>c) Mechanická odolnost a stabilita</w:t>
                      </w:r>
                    </w:p>
                  </w:txbxContent>
                </v:textbox>
                <w10:wrap type="tight" anchorx="margin"/>
              </v:shape>
            </w:pict>
          </mc:Fallback>
        </mc:AlternateContent>
      </w:r>
    </w:p>
    <w:p w14:paraId="0E3A3141" w14:textId="77777777" w:rsidR="008D2F3E" w:rsidRPr="001014BE" w:rsidRDefault="008D2F3E" w:rsidP="001255ED">
      <w:pPr>
        <w:tabs>
          <w:tab w:val="left" w:pos="426"/>
        </w:tabs>
        <w:jc w:val="both"/>
        <w:rPr>
          <w:rFonts w:ascii="Arial" w:hAnsi="Arial" w:cs="Arial"/>
          <w:b/>
          <w:sz w:val="12"/>
          <w:szCs w:val="12"/>
        </w:rPr>
      </w:pPr>
    </w:p>
    <w:p w14:paraId="5B80311A" w14:textId="77777777" w:rsidR="00682DF0" w:rsidRPr="001014BE" w:rsidRDefault="00C01C52" w:rsidP="00C01C52">
      <w:pPr>
        <w:tabs>
          <w:tab w:val="left" w:pos="567"/>
        </w:tabs>
        <w:ind w:left="426" w:hanging="142"/>
        <w:jc w:val="both"/>
        <w:rPr>
          <w:rFonts w:ascii="Arial" w:hAnsi="Arial" w:cs="Arial"/>
          <w:b/>
          <w:caps/>
        </w:rPr>
      </w:pPr>
      <w:r w:rsidRPr="001014BE">
        <w:rPr>
          <w:rFonts w:ascii="Arial" w:hAnsi="Arial" w:cs="Arial"/>
          <w:b/>
          <w:caps/>
        </w:rPr>
        <w:tab/>
      </w:r>
      <w:r w:rsidRPr="001014BE">
        <w:rPr>
          <w:rFonts w:ascii="Arial" w:hAnsi="Arial" w:cs="Arial"/>
          <w:b/>
          <w:caps/>
        </w:rPr>
        <w:tab/>
      </w:r>
    </w:p>
    <w:p w14:paraId="7AC19701" w14:textId="77777777" w:rsidR="00682DF0" w:rsidRPr="001014BE" w:rsidRDefault="00682DF0" w:rsidP="00C01C52">
      <w:pPr>
        <w:tabs>
          <w:tab w:val="left" w:pos="567"/>
        </w:tabs>
        <w:ind w:left="426" w:hanging="142"/>
        <w:jc w:val="both"/>
        <w:rPr>
          <w:rFonts w:ascii="Arial" w:hAnsi="Arial" w:cs="Arial"/>
          <w:b/>
          <w:caps/>
        </w:rPr>
      </w:pPr>
    </w:p>
    <w:p w14:paraId="69804342" w14:textId="62A9B38C" w:rsidR="00C01C52" w:rsidRPr="001014BE" w:rsidRDefault="00C01C52" w:rsidP="00C01C52">
      <w:pPr>
        <w:tabs>
          <w:tab w:val="left" w:pos="567"/>
        </w:tabs>
        <w:ind w:left="426" w:hanging="142"/>
        <w:jc w:val="both"/>
        <w:rPr>
          <w:rFonts w:ascii="Arial" w:hAnsi="Arial" w:cs="Arial"/>
          <w:b/>
          <w:caps/>
          <w:sz w:val="12"/>
          <w:szCs w:val="12"/>
        </w:rPr>
      </w:pPr>
      <w:r w:rsidRPr="001014BE">
        <w:rPr>
          <w:rFonts w:ascii="Arial" w:hAnsi="Arial" w:cs="Arial"/>
          <w:b/>
          <w:caps/>
        </w:rPr>
        <w:t>SEZNAM NOREM A POUŽITÉ LITERATURY:</w:t>
      </w:r>
    </w:p>
    <w:p w14:paraId="78A1211A" w14:textId="77777777" w:rsidR="00C01C52" w:rsidRPr="001014BE" w:rsidRDefault="00C01C52" w:rsidP="00C01C52">
      <w:pPr>
        <w:tabs>
          <w:tab w:val="left" w:pos="567"/>
        </w:tabs>
        <w:ind w:left="426" w:hanging="142"/>
        <w:jc w:val="both"/>
        <w:rPr>
          <w:rFonts w:ascii="Arial" w:hAnsi="Arial" w:cs="Arial"/>
          <w:b/>
          <w:caps/>
          <w:sz w:val="12"/>
          <w:szCs w:val="12"/>
        </w:rPr>
      </w:pPr>
    </w:p>
    <w:p w14:paraId="587FD263"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caps/>
        </w:rPr>
        <w:tab/>
      </w:r>
      <w:r w:rsidRPr="001014BE">
        <w:rPr>
          <w:rFonts w:ascii="Arial" w:hAnsi="Arial" w:cs="Arial"/>
          <w:caps/>
        </w:rPr>
        <w:tab/>
        <w:t>čsn 73 0035</w:t>
      </w:r>
      <w:r w:rsidRPr="001014BE">
        <w:rPr>
          <w:rFonts w:ascii="Arial" w:hAnsi="Arial" w:cs="Arial"/>
          <w:caps/>
        </w:rPr>
        <w:tab/>
      </w:r>
      <w:r w:rsidRPr="001014BE">
        <w:rPr>
          <w:rFonts w:ascii="Arial" w:hAnsi="Arial" w:cs="Arial"/>
          <w:caps/>
        </w:rPr>
        <w:tab/>
        <w:t>Z</w:t>
      </w:r>
      <w:r w:rsidRPr="001014BE">
        <w:rPr>
          <w:rFonts w:ascii="Arial" w:hAnsi="Arial" w:cs="Arial"/>
        </w:rPr>
        <w:t>atížení stavebních konstrukcí</w:t>
      </w:r>
    </w:p>
    <w:p w14:paraId="3AB70831"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0037</w:t>
      </w:r>
      <w:r w:rsidRPr="001014BE">
        <w:rPr>
          <w:rFonts w:ascii="Arial" w:hAnsi="Arial" w:cs="Arial"/>
        </w:rPr>
        <w:tab/>
      </w:r>
      <w:r w:rsidRPr="001014BE">
        <w:rPr>
          <w:rFonts w:ascii="Arial" w:hAnsi="Arial" w:cs="Arial"/>
        </w:rPr>
        <w:tab/>
        <w:t>Zemní tlak na stavební konstrukce</w:t>
      </w:r>
    </w:p>
    <w:p w14:paraId="1AC20CAE"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1001</w:t>
      </w:r>
      <w:r w:rsidRPr="001014BE">
        <w:rPr>
          <w:rFonts w:ascii="Arial" w:hAnsi="Arial" w:cs="Arial"/>
        </w:rPr>
        <w:tab/>
      </w:r>
      <w:r w:rsidRPr="001014BE">
        <w:rPr>
          <w:rFonts w:ascii="Arial" w:hAnsi="Arial" w:cs="Arial"/>
        </w:rPr>
        <w:tab/>
        <w:t>Základová půda pod plošnými základy</w:t>
      </w:r>
    </w:p>
    <w:p w14:paraId="216D30A0"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1201</w:t>
      </w:r>
      <w:r w:rsidRPr="001014BE">
        <w:rPr>
          <w:rFonts w:ascii="Arial" w:hAnsi="Arial" w:cs="Arial"/>
        </w:rPr>
        <w:tab/>
      </w:r>
      <w:r w:rsidRPr="001014BE">
        <w:rPr>
          <w:rFonts w:ascii="Arial" w:hAnsi="Arial" w:cs="Arial"/>
        </w:rPr>
        <w:tab/>
        <w:t>Navrhování betonových konstrukcí</w:t>
      </w:r>
    </w:p>
    <w:p w14:paraId="74EF338D"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1204</w:t>
      </w:r>
      <w:r w:rsidRPr="001014BE">
        <w:rPr>
          <w:rFonts w:ascii="Arial" w:hAnsi="Arial" w:cs="Arial"/>
        </w:rPr>
        <w:tab/>
      </w:r>
      <w:r w:rsidRPr="001014BE">
        <w:rPr>
          <w:rFonts w:ascii="Arial" w:hAnsi="Arial" w:cs="Arial"/>
        </w:rPr>
        <w:tab/>
        <w:t xml:space="preserve">Navrhování betonových deskových konstrukcí působících </w:t>
      </w:r>
    </w:p>
    <w:p w14:paraId="1799A8BA"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t>ve dvou směrech</w:t>
      </w:r>
    </w:p>
    <w:p w14:paraId="7CEAAED3"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1401</w:t>
      </w:r>
      <w:r w:rsidRPr="001014BE">
        <w:rPr>
          <w:rFonts w:ascii="Arial" w:hAnsi="Arial" w:cs="Arial"/>
        </w:rPr>
        <w:tab/>
      </w:r>
      <w:r w:rsidRPr="001014BE">
        <w:rPr>
          <w:rFonts w:ascii="Arial" w:hAnsi="Arial" w:cs="Arial"/>
        </w:rPr>
        <w:tab/>
        <w:t>Navrhování ocelových konstrukcí</w:t>
      </w:r>
    </w:p>
    <w:p w14:paraId="5241CAE3"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EN 206-1</w:t>
      </w:r>
      <w:r w:rsidRPr="001014BE">
        <w:rPr>
          <w:rFonts w:ascii="Arial" w:hAnsi="Arial" w:cs="Arial"/>
        </w:rPr>
        <w:tab/>
        <w:t>Beton- část 1: Specifikace, vlastnosti, výroba a shoda</w:t>
      </w:r>
    </w:p>
    <w:p w14:paraId="41115895" w14:textId="77777777" w:rsidR="00C01C52" w:rsidRPr="001014BE" w:rsidRDefault="00C01C52" w:rsidP="00C01C52">
      <w:pPr>
        <w:jc w:val="both"/>
        <w:rPr>
          <w:rFonts w:ascii="Arial" w:hAnsi="Arial" w:cs="Arial"/>
        </w:rPr>
      </w:pPr>
    </w:p>
    <w:p w14:paraId="5180181B" w14:textId="09B6B428" w:rsidR="00C01C52" w:rsidRPr="001014BE" w:rsidRDefault="00C01C52" w:rsidP="00C01C52">
      <w:pPr>
        <w:tabs>
          <w:tab w:val="left" w:pos="1134"/>
        </w:tabs>
        <w:ind w:left="567"/>
        <w:jc w:val="both"/>
        <w:rPr>
          <w:rFonts w:ascii="Arial" w:hAnsi="Arial" w:cs="Arial"/>
        </w:rPr>
      </w:pPr>
      <w:r w:rsidRPr="001014BE">
        <w:rPr>
          <w:rFonts w:ascii="Arial" w:hAnsi="Arial" w:cs="Arial"/>
        </w:rPr>
        <w:tab/>
        <w:t>Projekt byl zpracovaný na základě těchto norem</w:t>
      </w:r>
      <w:r w:rsidR="009715B7" w:rsidRPr="001014BE">
        <w:rPr>
          <w:rFonts w:ascii="Arial" w:hAnsi="Arial" w:cs="Arial"/>
        </w:rPr>
        <w:t xml:space="preserve"> a je na něj zpracovaný samostatný statický výpočet, který je součástí této PD</w:t>
      </w:r>
      <w:r w:rsidRPr="001014BE">
        <w:rPr>
          <w:rFonts w:ascii="Arial" w:hAnsi="Arial" w:cs="Arial"/>
        </w:rPr>
        <w:t xml:space="preserve">. </w:t>
      </w:r>
    </w:p>
    <w:p w14:paraId="6834508D" w14:textId="77777777" w:rsidR="00D91CA2" w:rsidRPr="001014BE" w:rsidRDefault="00D91CA2" w:rsidP="00C01C52">
      <w:pPr>
        <w:tabs>
          <w:tab w:val="left" w:pos="1134"/>
        </w:tabs>
        <w:ind w:left="567"/>
        <w:jc w:val="both"/>
        <w:rPr>
          <w:rFonts w:ascii="Arial" w:hAnsi="Arial" w:cs="Arial"/>
        </w:rPr>
      </w:pPr>
    </w:p>
    <w:p w14:paraId="6A9FEED1" w14:textId="77777777" w:rsidR="001255ED" w:rsidRPr="001014BE" w:rsidRDefault="00575047" w:rsidP="00575047">
      <w:pPr>
        <w:tabs>
          <w:tab w:val="left" w:pos="426"/>
        </w:tabs>
        <w:jc w:val="both"/>
        <w:rPr>
          <w:rFonts w:ascii="Arial" w:hAnsi="Arial" w:cs="Arial"/>
          <w:bCs/>
        </w:rPr>
      </w:pPr>
      <w:r w:rsidRPr="001014BE">
        <w:rPr>
          <w:rFonts w:ascii="Arial" w:hAnsi="Arial" w:cs="Arial"/>
          <w:bCs/>
        </w:rPr>
        <w:t xml:space="preserve">B. 2. 7. </w:t>
      </w:r>
      <w:r w:rsidR="001255ED" w:rsidRPr="001014BE">
        <w:rPr>
          <w:rFonts w:ascii="Arial" w:hAnsi="Arial" w:cs="Arial"/>
          <w:bCs/>
        </w:rPr>
        <w:t xml:space="preserve">ZÁKLADNÍ CHARAKTERISTIKA </w:t>
      </w:r>
      <w:r w:rsidRPr="001014BE">
        <w:rPr>
          <w:rFonts w:ascii="Arial" w:hAnsi="Arial" w:cs="Arial"/>
          <w:bCs/>
        </w:rPr>
        <w:t>TECHNICK</w:t>
      </w:r>
      <w:r w:rsidR="001255ED" w:rsidRPr="001014BE">
        <w:rPr>
          <w:rFonts w:ascii="Arial" w:hAnsi="Arial" w:cs="Arial"/>
          <w:bCs/>
        </w:rPr>
        <w:t>ÝCH</w:t>
      </w:r>
      <w:r w:rsidRPr="001014BE">
        <w:rPr>
          <w:rFonts w:ascii="Arial" w:hAnsi="Arial" w:cs="Arial"/>
          <w:bCs/>
        </w:rPr>
        <w:t xml:space="preserve"> A TECHNOLOGICK</w:t>
      </w:r>
      <w:r w:rsidR="001255ED" w:rsidRPr="001014BE">
        <w:rPr>
          <w:rFonts w:ascii="Arial" w:hAnsi="Arial" w:cs="Arial"/>
          <w:bCs/>
        </w:rPr>
        <w:t>ÝCH</w:t>
      </w:r>
    </w:p>
    <w:p w14:paraId="1499C3EF" w14:textId="77777777" w:rsidR="00575047" w:rsidRPr="001014BE" w:rsidRDefault="001255ED" w:rsidP="00575047">
      <w:pPr>
        <w:tabs>
          <w:tab w:val="left" w:pos="426"/>
        </w:tabs>
        <w:jc w:val="both"/>
        <w:rPr>
          <w:rFonts w:ascii="Arial" w:hAnsi="Arial" w:cs="Arial"/>
          <w:bCs/>
        </w:rPr>
      </w:pPr>
      <w:r w:rsidRPr="001014BE">
        <w:rPr>
          <w:rFonts w:ascii="Arial" w:hAnsi="Arial" w:cs="Arial"/>
          <w:bCs/>
        </w:rPr>
        <w:tab/>
        <w:t xml:space="preserve">     </w:t>
      </w:r>
      <w:r w:rsidR="00575047" w:rsidRPr="001014BE">
        <w:rPr>
          <w:rFonts w:ascii="Arial" w:hAnsi="Arial" w:cs="Arial"/>
          <w:bCs/>
        </w:rPr>
        <w:t xml:space="preserve"> ZAŘÍZENÍ</w:t>
      </w:r>
    </w:p>
    <w:p w14:paraId="69FE72E6" w14:textId="77777777" w:rsidR="008D2F3E" w:rsidRPr="001014BE" w:rsidRDefault="008D2F3E" w:rsidP="00575047">
      <w:pPr>
        <w:tabs>
          <w:tab w:val="left" w:pos="426"/>
        </w:tabs>
        <w:jc w:val="both"/>
        <w:rPr>
          <w:rFonts w:ascii="Arial" w:hAnsi="Arial" w:cs="Arial"/>
          <w:bCs/>
          <w:sz w:val="12"/>
          <w:szCs w:val="12"/>
        </w:rPr>
      </w:pPr>
    </w:p>
    <w:p w14:paraId="618AE1E8" w14:textId="77777777" w:rsidR="001255ED" w:rsidRPr="001014BE" w:rsidRDefault="001255ED" w:rsidP="001255ED">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Technické řešení</w:t>
      </w:r>
    </w:p>
    <w:p w14:paraId="280960E4" w14:textId="77777777" w:rsidR="008D2F3E" w:rsidRPr="001014BE" w:rsidRDefault="008D2F3E" w:rsidP="001255ED">
      <w:pPr>
        <w:tabs>
          <w:tab w:val="left" w:pos="426"/>
        </w:tabs>
        <w:jc w:val="both"/>
        <w:rPr>
          <w:rFonts w:ascii="Arial" w:hAnsi="Arial" w:cs="Arial"/>
          <w:b/>
          <w:sz w:val="12"/>
          <w:szCs w:val="12"/>
        </w:rPr>
      </w:pPr>
    </w:p>
    <w:p w14:paraId="54624CC2" w14:textId="77192BDB" w:rsidR="00F8390A" w:rsidRPr="001014BE" w:rsidRDefault="00476DAB" w:rsidP="00F8390A">
      <w:pPr>
        <w:tabs>
          <w:tab w:val="left" w:pos="567"/>
          <w:tab w:val="left" w:pos="1134"/>
        </w:tabs>
        <w:ind w:left="426"/>
        <w:jc w:val="both"/>
        <w:rPr>
          <w:rFonts w:ascii="Arial" w:hAnsi="Arial" w:cs="Arial"/>
        </w:rPr>
      </w:pPr>
      <w:r w:rsidRPr="001014BE">
        <w:rPr>
          <w:rFonts w:ascii="Arial" w:hAnsi="Arial" w:cs="Arial"/>
        </w:rPr>
        <w:tab/>
      </w:r>
      <w:r w:rsidR="00F8390A" w:rsidRPr="001014BE">
        <w:rPr>
          <w:rFonts w:ascii="Arial" w:hAnsi="Arial" w:cs="Arial"/>
        </w:rPr>
        <w:tab/>
      </w:r>
      <w:r w:rsidR="000A547D" w:rsidRPr="001014BE">
        <w:rPr>
          <w:rFonts w:ascii="Arial" w:hAnsi="Arial" w:cs="Arial"/>
        </w:rPr>
        <w:t xml:space="preserve">V objektu se bude nacházet technologie </w:t>
      </w:r>
      <w:r w:rsidR="009369AA" w:rsidRPr="001014BE">
        <w:rPr>
          <w:rFonts w:ascii="Arial" w:hAnsi="Arial" w:cs="Arial"/>
        </w:rPr>
        <w:t>rekuperace</w:t>
      </w:r>
      <w:r w:rsidR="00F8390A" w:rsidRPr="001014BE">
        <w:rPr>
          <w:rFonts w:ascii="Arial" w:hAnsi="Arial" w:cs="Arial"/>
        </w:rPr>
        <w:t xml:space="preserve"> a</w:t>
      </w:r>
      <w:r w:rsidR="000A547D" w:rsidRPr="001014BE">
        <w:rPr>
          <w:rFonts w:ascii="Arial" w:hAnsi="Arial" w:cs="Arial"/>
        </w:rPr>
        <w:t xml:space="preserve"> solární elektrárna na střeše s přepouštěním energetických zisků do </w:t>
      </w:r>
      <w:r w:rsidR="009369AA" w:rsidRPr="001014BE">
        <w:rPr>
          <w:rFonts w:ascii="Arial" w:hAnsi="Arial" w:cs="Arial"/>
        </w:rPr>
        <w:t>baterií</w:t>
      </w:r>
      <w:r w:rsidR="00823EB0">
        <w:rPr>
          <w:rFonts w:ascii="Arial" w:hAnsi="Arial" w:cs="Arial"/>
        </w:rPr>
        <w:t xml:space="preserve"> umístěných v místnosti č. 004 v 1.PP objektu.  Pokud budou baterie plně nabité, přebytečná energie poteče zpět do</w:t>
      </w:r>
      <w:r w:rsidR="004120F8">
        <w:rPr>
          <w:rFonts w:ascii="Arial" w:hAnsi="Arial" w:cs="Arial"/>
        </w:rPr>
        <w:t> </w:t>
      </w:r>
      <w:r w:rsidR="00823EB0">
        <w:rPr>
          <w:rFonts w:ascii="Arial" w:hAnsi="Arial" w:cs="Arial"/>
        </w:rPr>
        <w:t>sítě.</w:t>
      </w:r>
      <w:r w:rsidR="009369AA" w:rsidRPr="001014BE">
        <w:rPr>
          <w:rFonts w:ascii="Arial" w:hAnsi="Arial" w:cs="Arial"/>
        </w:rPr>
        <w:t xml:space="preserve"> </w:t>
      </w:r>
      <w:r w:rsidR="000A547D" w:rsidRPr="001014BE">
        <w:rPr>
          <w:rFonts w:ascii="Arial" w:hAnsi="Arial" w:cs="Arial"/>
        </w:rPr>
        <w:t xml:space="preserve"> </w:t>
      </w:r>
    </w:p>
    <w:p w14:paraId="5FCFB81A" w14:textId="513CDF0C" w:rsidR="00F8390A" w:rsidRPr="001014BE" w:rsidRDefault="00F8390A" w:rsidP="00F8390A">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Navrhovaný objekt bude napojený novou přípojkou teplovodu na přeložený sekundární rozvod teplovodu vedený stále po pozemku investora </w:t>
      </w:r>
      <w:r w:rsidR="00823EB0">
        <w:rPr>
          <w:rFonts w:ascii="Arial" w:hAnsi="Arial" w:cs="Arial"/>
        </w:rPr>
        <w:t>p.p.č.</w:t>
      </w:r>
      <w:r w:rsidRPr="001014BE">
        <w:rPr>
          <w:rFonts w:ascii="Arial" w:hAnsi="Arial" w:cs="Arial"/>
        </w:rPr>
        <w:t xml:space="preserve"> 224/85 mimo navrhovaný objekt. Přeložka sekundárního rozvodu teplovodu včetně přípojky</w:t>
      </w:r>
      <w:r w:rsidR="008870F7" w:rsidRPr="001014BE">
        <w:rPr>
          <w:rFonts w:ascii="Arial" w:hAnsi="Arial" w:cs="Arial"/>
        </w:rPr>
        <w:t xml:space="preserve"> j</w:t>
      </w:r>
      <w:r w:rsidR="00562D23" w:rsidRPr="001014BE">
        <w:rPr>
          <w:rFonts w:ascii="Arial" w:hAnsi="Arial" w:cs="Arial"/>
        </w:rPr>
        <w:t>e řešena v samostatném oddíle této PD. Přívodem teplovodu do objektu se zajistí vytápění objektu a příprava TUV v něm.</w:t>
      </w:r>
      <w:r w:rsidRPr="001014BE">
        <w:rPr>
          <w:rFonts w:ascii="Arial" w:hAnsi="Arial" w:cs="Arial"/>
        </w:rPr>
        <w:t xml:space="preserve"> </w:t>
      </w:r>
      <w:r w:rsidR="00C63411" w:rsidRPr="001014BE">
        <w:rPr>
          <w:rFonts w:ascii="Arial" w:hAnsi="Arial" w:cs="Arial"/>
        </w:rPr>
        <w:t xml:space="preserve">Za vodotěsným prostupem obvodovou stěnou z vodotěsného železobetonu v 1.PP na přívodní větev pro topení se osadí hlavní uzávěr a odečet měření vytápění a dále </w:t>
      </w:r>
      <w:r w:rsidRPr="001014BE">
        <w:rPr>
          <w:rFonts w:ascii="Arial" w:hAnsi="Arial" w:cs="Arial"/>
        </w:rPr>
        <w:t>půjde domovní rozvod vytápění do místnosti ÚT</w:t>
      </w:r>
      <w:r w:rsidR="00562D23" w:rsidRPr="001014BE">
        <w:rPr>
          <w:rFonts w:ascii="Arial" w:hAnsi="Arial" w:cs="Arial"/>
        </w:rPr>
        <w:t xml:space="preserve"> do</w:t>
      </w:r>
      <w:r w:rsidR="004120F8">
        <w:rPr>
          <w:rFonts w:ascii="Arial" w:hAnsi="Arial" w:cs="Arial"/>
        </w:rPr>
        <w:t> </w:t>
      </w:r>
      <w:r w:rsidR="00562D23" w:rsidRPr="001014BE">
        <w:rPr>
          <w:rFonts w:ascii="Arial" w:hAnsi="Arial" w:cs="Arial"/>
        </w:rPr>
        <w:t>1.PP</w:t>
      </w:r>
      <w:r w:rsidRPr="001014BE">
        <w:rPr>
          <w:rFonts w:ascii="Arial" w:hAnsi="Arial" w:cs="Arial"/>
        </w:rPr>
        <w:t>, kde se umístí rozdělovač podlahového vytápění</w:t>
      </w:r>
      <w:r w:rsidR="00562D23" w:rsidRPr="001014BE">
        <w:rPr>
          <w:rFonts w:ascii="Arial" w:hAnsi="Arial" w:cs="Arial"/>
        </w:rPr>
        <w:t xml:space="preserve"> a z něj jednotlivé větve do</w:t>
      </w:r>
      <w:r w:rsidR="004120F8">
        <w:rPr>
          <w:rFonts w:ascii="Arial" w:hAnsi="Arial" w:cs="Arial"/>
        </w:rPr>
        <w:t> </w:t>
      </w:r>
      <w:r w:rsidR="00562D23" w:rsidRPr="001014BE">
        <w:rPr>
          <w:rFonts w:ascii="Arial" w:hAnsi="Arial" w:cs="Arial"/>
        </w:rPr>
        <w:t xml:space="preserve">jednotlivých vytápěných prostorů budovy. </w:t>
      </w:r>
      <w:r w:rsidR="008870F7" w:rsidRPr="001014BE">
        <w:rPr>
          <w:rFonts w:ascii="Arial" w:hAnsi="Arial" w:cs="Arial"/>
        </w:rPr>
        <w:t xml:space="preserve">Za vodotěsným prostupem obvodovou stěnou z vodotěsného železobetonu v 1.PP se osadí </w:t>
      </w:r>
      <w:r w:rsidR="00C63411" w:rsidRPr="001014BE">
        <w:rPr>
          <w:rFonts w:ascii="Arial" w:hAnsi="Arial" w:cs="Arial"/>
        </w:rPr>
        <w:t xml:space="preserve">na přívodní větev TUV </w:t>
      </w:r>
      <w:r w:rsidR="008870F7" w:rsidRPr="001014BE">
        <w:rPr>
          <w:rFonts w:ascii="Arial" w:hAnsi="Arial" w:cs="Arial"/>
        </w:rPr>
        <w:t xml:space="preserve">hlavní uzávěr a odečet měření TUV a dále </w:t>
      </w:r>
      <w:r w:rsidR="00562D23" w:rsidRPr="001014BE">
        <w:rPr>
          <w:rFonts w:ascii="Arial" w:hAnsi="Arial" w:cs="Arial"/>
        </w:rPr>
        <w:t>půjde domovní rozvod TUV včetně cirkulace do</w:t>
      </w:r>
      <w:r w:rsidR="004120F8">
        <w:rPr>
          <w:rFonts w:ascii="Arial" w:hAnsi="Arial" w:cs="Arial"/>
        </w:rPr>
        <w:t> </w:t>
      </w:r>
      <w:r w:rsidR="00562D23" w:rsidRPr="001014BE">
        <w:rPr>
          <w:rFonts w:ascii="Arial" w:hAnsi="Arial" w:cs="Arial"/>
        </w:rPr>
        <w:t>místnosti ÚT</w:t>
      </w:r>
      <w:r w:rsidR="00431195" w:rsidRPr="001014BE">
        <w:rPr>
          <w:rFonts w:ascii="Arial" w:hAnsi="Arial" w:cs="Arial"/>
        </w:rPr>
        <w:t xml:space="preserve"> v 1.PP</w:t>
      </w:r>
      <w:r w:rsidR="00562D23" w:rsidRPr="001014BE">
        <w:rPr>
          <w:rFonts w:ascii="Arial" w:hAnsi="Arial" w:cs="Arial"/>
        </w:rPr>
        <w:t xml:space="preserve">, kde bude rozdělen na </w:t>
      </w:r>
      <w:r w:rsidR="00823EB0">
        <w:rPr>
          <w:rFonts w:ascii="Arial" w:hAnsi="Arial" w:cs="Arial"/>
        </w:rPr>
        <w:t>čtyři</w:t>
      </w:r>
      <w:r w:rsidR="00562D23" w:rsidRPr="001014BE">
        <w:rPr>
          <w:rFonts w:ascii="Arial" w:hAnsi="Arial" w:cs="Arial"/>
        </w:rPr>
        <w:t xml:space="preserve"> samostatné větve opatřené uzavíracími ventily</w:t>
      </w:r>
      <w:r w:rsidR="00D47A82" w:rsidRPr="001014BE">
        <w:rPr>
          <w:rFonts w:ascii="Arial" w:hAnsi="Arial" w:cs="Arial"/>
        </w:rPr>
        <w:t xml:space="preserve"> (</w:t>
      </w:r>
      <w:r w:rsidR="00823EB0">
        <w:rPr>
          <w:rFonts w:ascii="Arial" w:hAnsi="Arial" w:cs="Arial"/>
        </w:rPr>
        <w:t>čtyři</w:t>
      </w:r>
      <w:r w:rsidR="00D47A82" w:rsidRPr="001014BE">
        <w:rPr>
          <w:rFonts w:ascii="Arial" w:hAnsi="Arial" w:cs="Arial"/>
        </w:rPr>
        <w:t xml:space="preserve"> okruhy pro každý byt samostatně)</w:t>
      </w:r>
      <w:r w:rsidR="00562D23" w:rsidRPr="001014BE">
        <w:rPr>
          <w:rFonts w:ascii="Arial" w:hAnsi="Arial" w:cs="Arial"/>
        </w:rPr>
        <w:t>.</w:t>
      </w:r>
      <w:r w:rsidR="00D47A82" w:rsidRPr="001014BE">
        <w:rPr>
          <w:rFonts w:ascii="Arial" w:hAnsi="Arial" w:cs="Arial"/>
        </w:rPr>
        <w:t xml:space="preserve"> Regulace teplé vody bude zajištěna pomocí směšovací baterie. Pitná studená voda bude také rozdělena na </w:t>
      </w:r>
      <w:r w:rsidR="00823EB0">
        <w:rPr>
          <w:rFonts w:ascii="Arial" w:hAnsi="Arial" w:cs="Arial"/>
        </w:rPr>
        <w:t>čtyři</w:t>
      </w:r>
      <w:r w:rsidR="00D47A82" w:rsidRPr="001014BE">
        <w:rPr>
          <w:rFonts w:ascii="Arial" w:hAnsi="Arial" w:cs="Arial"/>
        </w:rPr>
        <w:t xml:space="preserve"> samostatné okruhy pro každý byt včetně uzavíracích ventilů.  </w:t>
      </w:r>
      <w:r w:rsidR="00562D23" w:rsidRPr="001014BE">
        <w:rPr>
          <w:rFonts w:ascii="Arial" w:hAnsi="Arial" w:cs="Arial"/>
        </w:rPr>
        <w:t xml:space="preserve"> </w:t>
      </w:r>
      <w:r w:rsidRPr="001014BE">
        <w:rPr>
          <w:rFonts w:ascii="Arial" w:hAnsi="Arial" w:cs="Arial"/>
        </w:rPr>
        <w:t xml:space="preserve"> </w:t>
      </w:r>
      <w:r w:rsidR="00C63411" w:rsidRPr="001014BE">
        <w:rPr>
          <w:rFonts w:ascii="Arial" w:hAnsi="Arial" w:cs="Arial"/>
        </w:rPr>
        <w:t xml:space="preserve"> </w:t>
      </w:r>
    </w:p>
    <w:p w14:paraId="0AD6DBFB" w14:textId="1E23127C" w:rsidR="00476DAB" w:rsidRPr="001014BE" w:rsidRDefault="000A547D" w:rsidP="00F8390A">
      <w:pPr>
        <w:tabs>
          <w:tab w:val="left" w:pos="1134"/>
        </w:tabs>
        <w:ind w:left="426"/>
        <w:jc w:val="both"/>
        <w:rPr>
          <w:rFonts w:ascii="Arial" w:hAnsi="Arial" w:cs="Arial"/>
        </w:rPr>
      </w:pPr>
      <w:r w:rsidRPr="001014BE">
        <w:rPr>
          <w:rFonts w:ascii="Arial" w:hAnsi="Arial" w:cs="Arial"/>
        </w:rPr>
        <w:tab/>
        <w:t>Konkrétní technické specifikace a principy řešení jsou vyznačeny v </w:t>
      </w:r>
      <w:r w:rsidR="004239B2" w:rsidRPr="001014BE">
        <w:rPr>
          <w:rFonts w:ascii="Arial" w:hAnsi="Arial" w:cs="Arial"/>
        </w:rPr>
        <w:t>samostatných oddílech</w:t>
      </w:r>
      <w:r w:rsidRPr="001014BE">
        <w:rPr>
          <w:rFonts w:ascii="Arial" w:hAnsi="Arial" w:cs="Arial"/>
        </w:rPr>
        <w:t xml:space="preserve"> této PD.   </w:t>
      </w:r>
      <w:r w:rsidR="00476DAB" w:rsidRPr="001014BE">
        <w:rPr>
          <w:rFonts w:ascii="Arial" w:hAnsi="Arial" w:cs="Arial"/>
        </w:rPr>
        <w:t xml:space="preserve"> </w:t>
      </w:r>
      <w:r w:rsidR="00AD4976" w:rsidRPr="001014BE">
        <w:rPr>
          <w:rFonts w:ascii="Arial" w:hAnsi="Arial" w:cs="Arial"/>
        </w:rPr>
        <w:t xml:space="preserve"> </w:t>
      </w:r>
    </w:p>
    <w:p w14:paraId="6FC1D4CB" w14:textId="77777777" w:rsidR="00476DAB" w:rsidRPr="001014BE" w:rsidRDefault="00476DAB" w:rsidP="001255ED">
      <w:pPr>
        <w:tabs>
          <w:tab w:val="left" w:pos="426"/>
        </w:tabs>
        <w:jc w:val="both"/>
        <w:rPr>
          <w:rFonts w:ascii="Arial" w:hAnsi="Arial" w:cs="Arial"/>
          <w:b/>
        </w:rPr>
      </w:pPr>
    </w:p>
    <w:p w14:paraId="7A0D5AD1" w14:textId="77777777" w:rsidR="001255ED" w:rsidRPr="001014BE" w:rsidRDefault="001255ED" w:rsidP="001255ED">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Výčet technických a technologických zařízení</w:t>
      </w:r>
    </w:p>
    <w:p w14:paraId="6D61F37E" w14:textId="77777777" w:rsidR="009F1070" w:rsidRPr="001014BE" w:rsidRDefault="009F1070" w:rsidP="009F1070">
      <w:pPr>
        <w:tabs>
          <w:tab w:val="left" w:pos="426"/>
        </w:tabs>
        <w:jc w:val="both"/>
        <w:rPr>
          <w:rFonts w:ascii="Arial" w:hAnsi="Arial" w:cs="Arial"/>
          <w:b/>
          <w:sz w:val="12"/>
          <w:szCs w:val="12"/>
        </w:rPr>
      </w:pPr>
    </w:p>
    <w:p w14:paraId="4B38DED9" w14:textId="4F0CCD1A" w:rsidR="004239B2" w:rsidRPr="001014BE" w:rsidRDefault="009F1070" w:rsidP="009F1070">
      <w:pPr>
        <w:tabs>
          <w:tab w:val="left" w:pos="1134"/>
        </w:tabs>
        <w:ind w:left="426"/>
        <w:jc w:val="both"/>
        <w:rPr>
          <w:rFonts w:ascii="Arial" w:hAnsi="Arial" w:cs="Arial"/>
        </w:rPr>
      </w:pPr>
      <w:r w:rsidRPr="001014BE">
        <w:rPr>
          <w:rFonts w:ascii="Arial" w:hAnsi="Arial" w:cs="Arial"/>
        </w:rPr>
        <w:tab/>
      </w:r>
      <w:r w:rsidR="00F8390A" w:rsidRPr="001014BE">
        <w:rPr>
          <w:rFonts w:ascii="Arial" w:hAnsi="Arial" w:cs="Arial"/>
        </w:rPr>
        <w:t>REKUPERACE (4 rekuperační jednotky pro každou domácnost)</w:t>
      </w:r>
    </w:p>
    <w:p w14:paraId="391E3BA3" w14:textId="6EFD732B" w:rsidR="004239B2" w:rsidRPr="001014BE" w:rsidRDefault="004239B2" w:rsidP="009F1070">
      <w:pPr>
        <w:tabs>
          <w:tab w:val="left" w:pos="1134"/>
        </w:tabs>
        <w:ind w:left="426"/>
        <w:jc w:val="both"/>
        <w:rPr>
          <w:rFonts w:ascii="Arial" w:hAnsi="Arial" w:cs="Arial"/>
        </w:rPr>
      </w:pPr>
      <w:r w:rsidRPr="001014BE">
        <w:rPr>
          <w:rFonts w:ascii="Arial" w:hAnsi="Arial" w:cs="Arial"/>
        </w:rPr>
        <w:tab/>
        <w:t>SOLÁRNÍ ELEKTRÁRNA</w:t>
      </w:r>
      <w:r w:rsidR="00F8390A" w:rsidRPr="001014BE">
        <w:rPr>
          <w:rFonts w:ascii="Arial" w:hAnsi="Arial" w:cs="Arial"/>
        </w:rPr>
        <w:t xml:space="preserve"> +ÚLOŽIŠTĚ (BATERIE)</w:t>
      </w:r>
    </w:p>
    <w:p w14:paraId="33D1FAD4" w14:textId="477F4FDC" w:rsidR="004239B2" w:rsidRPr="001014BE" w:rsidRDefault="004239B2" w:rsidP="009F1070">
      <w:pPr>
        <w:tabs>
          <w:tab w:val="left" w:pos="1134"/>
        </w:tabs>
        <w:ind w:left="426"/>
        <w:jc w:val="both"/>
        <w:rPr>
          <w:rFonts w:ascii="Arial" w:hAnsi="Arial" w:cs="Arial"/>
        </w:rPr>
      </w:pPr>
      <w:r w:rsidRPr="001014BE">
        <w:rPr>
          <w:rFonts w:ascii="Arial" w:hAnsi="Arial" w:cs="Arial"/>
        </w:rPr>
        <w:tab/>
        <w:t>VYTÁPĚNÍ A PŘÍPRAV</w:t>
      </w:r>
      <w:r w:rsidR="00F8390A" w:rsidRPr="001014BE">
        <w:rPr>
          <w:rFonts w:ascii="Arial" w:hAnsi="Arial" w:cs="Arial"/>
        </w:rPr>
        <w:t>A</w:t>
      </w:r>
      <w:r w:rsidRPr="001014BE">
        <w:rPr>
          <w:rFonts w:ascii="Arial" w:hAnsi="Arial" w:cs="Arial"/>
        </w:rPr>
        <w:t xml:space="preserve"> TUV</w:t>
      </w:r>
      <w:r w:rsidR="00F8390A" w:rsidRPr="001014BE">
        <w:rPr>
          <w:rFonts w:ascii="Arial" w:hAnsi="Arial" w:cs="Arial"/>
        </w:rPr>
        <w:t xml:space="preserve"> </w:t>
      </w:r>
      <w:r w:rsidR="00586D41" w:rsidRPr="001014BE">
        <w:rPr>
          <w:rFonts w:ascii="Arial" w:hAnsi="Arial" w:cs="Arial"/>
        </w:rPr>
        <w:t>–</w:t>
      </w:r>
      <w:r w:rsidR="00F8390A" w:rsidRPr="001014BE">
        <w:rPr>
          <w:rFonts w:ascii="Arial" w:hAnsi="Arial" w:cs="Arial"/>
        </w:rPr>
        <w:t xml:space="preserve"> TEPLOVOD</w:t>
      </w:r>
      <w:r w:rsidR="00586D41" w:rsidRPr="001014BE">
        <w:rPr>
          <w:rFonts w:ascii="Arial" w:hAnsi="Arial" w:cs="Arial"/>
        </w:rPr>
        <w:t xml:space="preserve"> </w:t>
      </w:r>
    </w:p>
    <w:p w14:paraId="2D683401" w14:textId="3B017D0B" w:rsidR="00BD38CC" w:rsidRPr="001014BE" w:rsidRDefault="004239B2" w:rsidP="004239B2">
      <w:pPr>
        <w:tabs>
          <w:tab w:val="left" w:pos="1134"/>
        </w:tabs>
        <w:ind w:left="426"/>
        <w:jc w:val="both"/>
        <w:rPr>
          <w:rFonts w:ascii="Arial" w:hAnsi="Arial" w:cs="Arial"/>
          <w:b/>
        </w:rPr>
      </w:pPr>
      <w:r w:rsidRPr="001014BE">
        <w:rPr>
          <w:rFonts w:ascii="Arial" w:hAnsi="Arial" w:cs="Arial"/>
        </w:rPr>
        <w:lastRenderedPageBreak/>
        <w:tab/>
      </w:r>
    </w:p>
    <w:p w14:paraId="119FD4FF" w14:textId="77777777" w:rsidR="00575047" w:rsidRPr="001014BE" w:rsidRDefault="00575047" w:rsidP="00575047">
      <w:pPr>
        <w:tabs>
          <w:tab w:val="left" w:pos="426"/>
        </w:tabs>
        <w:jc w:val="both"/>
        <w:rPr>
          <w:rFonts w:ascii="Arial" w:hAnsi="Arial" w:cs="Arial"/>
          <w:bCs/>
        </w:rPr>
      </w:pPr>
      <w:r w:rsidRPr="001014BE">
        <w:rPr>
          <w:rFonts w:ascii="Arial" w:hAnsi="Arial" w:cs="Arial"/>
          <w:bCs/>
        </w:rPr>
        <w:t xml:space="preserve">B. 2. 8. </w:t>
      </w:r>
      <w:r w:rsidR="00980C51" w:rsidRPr="001014BE">
        <w:rPr>
          <w:rFonts w:ascii="Arial" w:hAnsi="Arial" w:cs="Arial"/>
          <w:bCs/>
        </w:rPr>
        <w:t xml:space="preserve">ZÁSADY </w:t>
      </w:r>
      <w:r w:rsidRPr="001014BE">
        <w:rPr>
          <w:rFonts w:ascii="Arial" w:hAnsi="Arial" w:cs="Arial"/>
          <w:bCs/>
        </w:rPr>
        <w:t>POŽÁRNĚ BEZPEČNOSTNÍ</w:t>
      </w:r>
      <w:r w:rsidR="00980C51" w:rsidRPr="001014BE">
        <w:rPr>
          <w:rFonts w:ascii="Arial" w:hAnsi="Arial" w:cs="Arial"/>
          <w:bCs/>
        </w:rPr>
        <w:t>HO</w:t>
      </w:r>
      <w:r w:rsidRPr="001014BE">
        <w:rPr>
          <w:rFonts w:ascii="Arial" w:hAnsi="Arial" w:cs="Arial"/>
          <w:bCs/>
        </w:rPr>
        <w:t xml:space="preserve"> ŘEŠENÍ</w:t>
      </w:r>
    </w:p>
    <w:p w14:paraId="3BBAEAD1" w14:textId="77777777" w:rsidR="009F1070" w:rsidRPr="001014BE" w:rsidRDefault="009F1070" w:rsidP="00575047">
      <w:pPr>
        <w:tabs>
          <w:tab w:val="left" w:pos="426"/>
        </w:tabs>
        <w:jc w:val="both"/>
        <w:rPr>
          <w:rFonts w:ascii="Arial" w:hAnsi="Arial" w:cs="Arial"/>
          <w:bCs/>
          <w:sz w:val="12"/>
          <w:szCs w:val="12"/>
        </w:rPr>
      </w:pPr>
    </w:p>
    <w:p w14:paraId="0CCF25E7" w14:textId="77777777" w:rsidR="00256E2E" w:rsidRPr="001014BE" w:rsidRDefault="00256E2E" w:rsidP="001255ED">
      <w:pPr>
        <w:tabs>
          <w:tab w:val="left" w:pos="426"/>
        </w:tabs>
        <w:jc w:val="both"/>
        <w:rPr>
          <w:rFonts w:ascii="Arial" w:hAnsi="Arial" w:cs="Arial"/>
          <w:b/>
          <w:sz w:val="12"/>
          <w:szCs w:val="12"/>
        </w:rPr>
      </w:pPr>
    </w:p>
    <w:p w14:paraId="01EDB775" w14:textId="77777777" w:rsidR="00D24F90" w:rsidRPr="001014BE" w:rsidRDefault="00D24F90" w:rsidP="00D24F90">
      <w:pPr>
        <w:tabs>
          <w:tab w:val="left" w:pos="1134"/>
        </w:tabs>
        <w:ind w:left="426"/>
        <w:jc w:val="both"/>
        <w:rPr>
          <w:rFonts w:ascii="Arial" w:hAnsi="Arial" w:cs="Arial"/>
        </w:rPr>
      </w:pPr>
      <w:r w:rsidRPr="001014BE">
        <w:rPr>
          <w:rFonts w:ascii="Arial" w:hAnsi="Arial" w:cs="Arial"/>
        </w:rPr>
        <w:tab/>
        <w:t xml:space="preserve">Viz. požární zpráva, která je součástí této PD – oddíl D.1.3. – Požárně bezpečnostní řešení.  </w:t>
      </w:r>
    </w:p>
    <w:p w14:paraId="17A3C13F" w14:textId="77777777" w:rsidR="009F1070" w:rsidRPr="001014BE" w:rsidRDefault="009F1070" w:rsidP="005C356C">
      <w:pPr>
        <w:tabs>
          <w:tab w:val="left" w:pos="426"/>
        </w:tabs>
        <w:jc w:val="both"/>
        <w:rPr>
          <w:rFonts w:ascii="Arial" w:hAnsi="Arial" w:cs="Arial"/>
          <w:b/>
        </w:rPr>
      </w:pPr>
    </w:p>
    <w:p w14:paraId="00395B25" w14:textId="77777777" w:rsidR="00980C51" w:rsidRPr="001014BE" w:rsidRDefault="005C356C" w:rsidP="00980C51">
      <w:pPr>
        <w:tabs>
          <w:tab w:val="left" w:pos="426"/>
        </w:tabs>
        <w:jc w:val="both"/>
        <w:rPr>
          <w:rFonts w:ascii="Arial" w:hAnsi="Arial" w:cs="Arial"/>
        </w:rPr>
      </w:pPr>
      <w:r w:rsidRPr="001014BE">
        <w:rPr>
          <w:rFonts w:ascii="Arial" w:hAnsi="Arial" w:cs="Arial"/>
          <w:bCs/>
        </w:rPr>
        <w:t xml:space="preserve">B. 2. 9. </w:t>
      </w:r>
      <w:r w:rsidR="00980C51" w:rsidRPr="001014BE">
        <w:rPr>
          <w:rFonts w:ascii="Arial" w:hAnsi="Arial" w:cs="Arial"/>
          <w:bCs/>
        </w:rPr>
        <w:t>ÚSPORA ENERGIE A TEPELNÁ OCHRANA</w:t>
      </w:r>
    </w:p>
    <w:p w14:paraId="336A48F9" w14:textId="77777777" w:rsidR="009F1070" w:rsidRPr="001014BE" w:rsidRDefault="009F1070" w:rsidP="005C356C">
      <w:pPr>
        <w:tabs>
          <w:tab w:val="left" w:pos="426"/>
        </w:tabs>
        <w:jc w:val="both"/>
        <w:rPr>
          <w:rFonts w:ascii="Arial" w:hAnsi="Arial" w:cs="Arial"/>
          <w:bCs/>
          <w:sz w:val="12"/>
          <w:szCs w:val="12"/>
        </w:rPr>
      </w:pPr>
    </w:p>
    <w:p w14:paraId="0F7E4A95" w14:textId="77777777" w:rsidR="005C356C" w:rsidRPr="001014BE" w:rsidRDefault="005C356C" w:rsidP="005C356C">
      <w:pPr>
        <w:tabs>
          <w:tab w:val="left" w:pos="426"/>
        </w:tabs>
        <w:jc w:val="both"/>
        <w:rPr>
          <w:rFonts w:ascii="Arial" w:hAnsi="Arial" w:cs="Arial"/>
          <w:b/>
        </w:rPr>
      </w:pPr>
      <w:r w:rsidRPr="001014BE">
        <w:rPr>
          <w:rFonts w:ascii="Arial" w:hAnsi="Arial" w:cs="Arial"/>
          <w:sz w:val="12"/>
        </w:rPr>
        <w:tab/>
      </w:r>
      <w:r w:rsidRPr="001014BE">
        <w:rPr>
          <w:rFonts w:ascii="Arial" w:hAnsi="Arial" w:cs="Arial"/>
          <w:b/>
        </w:rPr>
        <w:t>Kritéria tepelně technického hodnocení</w:t>
      </w:r>
    </w:p>
    <w:p w14:paraId="7AFFFAFC" w14:textId="77777777" w:rsidR="00C02FA5" w:rsidRPr="001014BE" w:rsidRDefault="00C02FA5" w:rsidP="005C356C">
      <w:pPr>
        <w:tabs>
          <w:tab w:val="left" w:pos="426"/>
        </w:tabs>
        <w:jc w:val="both"/>
        <w:rPr>
          <w:rFonts w:ascii="Arial" w:hAnsi="Arial" w:cs="Arial"/>
          <w:b/>
          <w:sz w:val="12"/>
          <w:szCs w:val="12"/>
        </w:rPr>
      </w:pPr>
    </w:p>
    <w:p w14:paraId="494C92FA" w14:textId="77777777" w:rsidR="00055378" w:rsidRPr="001014BE" w:rsidRDefault="00055378" w:rsidP="00055378">
      <w:pPr>
        <w:pStyle w:val="Zkladntextodsazen31"/>
        <w:numPr>
          <w:ilvl w:val="12"/>
          <w:numId w:val="0"/>
        </w:numPr>
        <w:tabs>
          <w:tab w:val="left" w:pos="1134"/>
        </w:tabs>
        <w:ind w:left="426"/>
        <w:rPr>
          <w:rFonts w:ascii="Arial" w:hAnsi="Arial" w:cs="Arial"/>
          <w:i/>
          <w:iCs/>
        </w:rPr>
      </w:pPr>
      <w:r w:rsidRPr="001014BE">
        <w:rPr>
          <w:rFonts w:ascii="Arial" w:hAnsi="Arial" w:cs="Arial"/>
        </w:rPr>
        <w:tab/>
      </w:r>
      <w:r w:rsidRPr="001014BE">
        <w:rPr>
          <w:rFonts w:ascii="Arial" w:hAnsi="Arial" w:cs="Arial"/>
          <w:i/>
          <w:iCs/>
        </w:rPr>
        <w:t>a) splnění požadavků na energetickou náročnost budov a splnění porovnávacích ukazatelů podle jednotné metody výpočtu energetické náročnosti budov</w:t>
      </w:r>
    </w:p>
    <w:p w14:paraId="19AF5D5C" w14:textId="77777777" w:rsidR="00055378" w:rsidRPr="001014BE" w:rsidRDefault="00055378" w:rsidP="00055378">
      <w:pPr>
        <w:pStyle w:val="Zkladntextodsazen31"/>
        <w:numPr>
          <w:ilvl w:val="12"/>
          <w:numId w:val="0"/>
        </w:numPr>
        <w:tabs>
          <w:tab w:val="left" w:pos="1134"/>
        </w:tabs>
        <w:ind w:left="426"/>
        <w:rPr>
          <w:rFonts w:ascii="Arial" w:hAnsi="Arial" w:cs="Arial"/>
        </w:rPr>
      </w:pPr>
    </w:p>
    <w:p w14:paraId="779D5268" w14:textId="1816FECB" w:rsidR="00055378" w:rsidRPr="001014BE" w:rsidRDefault="00055378" w:rsidP="00055378">
      <w:pPr>
        <w:pStyle w:val="Zkladntextodsazen31"/>
        <w:numPr>
          <w:ilvl w:val="12"/>
          <w:numId w:val="0"/>
        </w:numPr>
        <w:tabs>
          <w:tab w:val="left" w:pos="1134"/>
        </w:tabs>
        <w:ind w:left="426"/>
        <w:rPr>
          <w:rFonts w:ascii="Arial" w:hAnsi="Arial" w:cs="Arial"/>
        </w:rPr>
      </w:pPr>
      <w:r w:rsidRPr="001014BE">
        <w:rPr>
          <w:rFonts w:ascii="Arial" w:hAnsi="Arial" w:cs="Arial"/>
        </w:rPr>
        <w:tab/>
      </w:r>
      <w:r w:rsidR="004239B2" w:rsidRPr="001014BE">
        <w:rPr>
          <w:rFonts w:ascii="Arial" w:hAnsi="Arial" w:cs="Arial"/>
        </w:rPr>
        <w:t>Splnění požadavků na energetickou náročnost budov a splnění porovnávacích ukazatelů je vyhodnoceno v PENB vypracovaného na tuto PD.</w:t>
      </w:r>
    </w:p>
    <w:p w14:paraId="696F64A0" w14:textId="77777777" w:rsidR="00055378" w:rsidRPr="001014BE" w:rsidRDefault="00055378" w:rsidP="00055378">
      <w:pPr>
        <w:pStyle w:val="Zkladntextodsazen31"/>
        <w:numPr>
          <w:ilvl w:val="12"/>
          <w:numId w:val="0"/>
        </w:numPr>
        <w:tabs>
          <w:tab w:val="left" w:pos="1134"/>
        </w:tabs>
        <w:ind w:left="426"/>
        <w:rPr>
          <w:rFonts w:ascii="Arial" w:hAnsi="Arial" w:cs="Arial"/>
          <w:sz w:val="12"/>
          <w:szCs w:val="12"/>
        </w:rPr>
      </w:pPr>
    </w:p>
    <w:p w14:paraId="71745046" w14:textId="77777777" w:rsidR="00055378" w:rsidRPr="001014BE" w:rsidRDefault="00055378" w:rsidP="00055378">
      <w:pPr>
        <w:pStyle w:val="Zkladntextodsazen31"/>
        <w:numPr>
          <w:ilvl w:val="12"/>
          <w:numId w:val="0"/>
        </w:numPr>
        <w:tabs>
          <w:tab w:val="left" w:pos="1134"/>
        </w:tabs>
        <w:ind w:left="426"/>
        <w:rPr>
          <w:rFonts w:ascii="Arial" w:hAnsi="Arial" w:cs="Arial"/>
          <w:i/>
          <w:iCs/>
        </w:rPr>
      </w:pPr>
      <w:r w:rsidRPr="001014BE">
        <w:rPr>
          <w:rFonts w:ascii="Arial" w:hAnsi="Arial" w:cs="Arial"/>
        </w:rPr>
        <w:tab/>
      </w:r>
      <w:r w:rsidRPr="001014BE">
        <w:rPr>
          <w:rFonts w:ascii="Arial" w:hAnsi="Arial" w:cs="Arial"/>
          <w:i/>
          <w:iCs/>
        </w:rPr>
        <w:t>b) stanovení celkové energetické spotřeby stavby</w:t>
      </w:r>
    </w:p>
    <w:p w14:paraId="16387AD4" w14:textId="77777777" w:rsidR="00055378" w:rsidRPr="001014BE" w:rsidRDefault="00055378" w:rsidP="00055378">
      <w:pPr>
        <w:pStyle w:val="Zkladntextodsazen31"/>
        <w:numPr>
          <w:ilvl w:val="12"/>
          <w:numId w:val="0"/>
        </w:numPr>
        <w:tabs>
          <w:tab w:val="left" w:pos="1134"/>
        </w:tabs>
        <w:ind w:left="426"/>
        <w:rPr>
          <w:rFonts w:ascii="Arial" w:hAnsi="Arial" w:cs="Arial"/>
          <w:sz w:val="12"/>
          <w:szCs w:val="12"/>
        </w:rPr>
      </w:pPr>
    </w:p>
    <w:p w14:paraId="0CA1ECE0" w14:textId="3B482B6E" w:rsidR="00055378" w:rsidRPr="001014BE" w:rsidRDefault="00055378" w:rsidP="00055378">
      <w:pPr>
        <w:pStyle w:val="Zkladntextodsazen31"/>
        <w:numPr>
          <w:ilvl w:val="12"/>
          <w:numId w:val="0"/>
        </w:numPr>
        <w:tabs>
          <w:tab w:val="left" w:pos="1134"/>
        </w:tabs>
        <w:ind w:left="426"/>
        <w:rPr>
          <w:rFonts w:ascii="Arial" w:hAnsi="Arial" w:cs="Arial"/>
        </w:rPr>
      </w:pPr>
      <w:r w:rsidRPr="001014BE">
        <w:rPr>
          <w:rFonts w:ascii="Arial" w:hAnsi="Arial" w:cs="Arial"/>
        </w:rPr>
        <w:tab/>
      </w:r>
      <w:r w:rsidR="004239B2" w:rsidRPr="001014BE">
        <w:rPr>
          <w:rFonts w:ascii="Arial" w:hAnsi="Arial" w:cs="Arial"/>
        </w:rPr>
        <w:t>PENB stanov</w:t>
      </w:r>
      <w:r w:rsidR="007E4B02" w:rsidRPr="001014BE">
        <w:rPr>
          <w:rFonts w:ascii="Arial" w:hAnsi="Arial" w:cs="Arial"/>
        </w:rPr>
        <w:t>í</w:t>
      </w:r>
      <w:r w:rsidR="004239B2" w:rsidRPr="001014BE">
        <w:rPr>
          <w:rFonts w:ascii="Arial" w:hAnsi="Arial" w:cs="Arial"/>
        </w:rPr>
        <w:t xml:space="preserve"> celkovou energetickou spotřebu stavby při jejím provozu.</w:t>
      </w:r>
    </w:p>
    <w:p w14:paraId="6E9FCE63" w14:textId="77777777" w:rsidR="00DD29BE" w:rsidRPr="001014BE" w:rsidRDefault="00DD29BE" w:rsidP="005C356C">
      <w:pPr>
        <w:tabs>
          <w:tab w:val="left" w:pos="426"/>
        </w:tabs>
        <w:jc w:val="both"/>
        <w:rPr>
          <w:rFonts w:ascii="Arial" w:hAnsi="Arial" w:cs="Arial"/>
          <w:b/>
        </w:rPr>
      </w:pPr>
    </w:p>
    <w:p w14:paraId="4AEA3DFF" w14:textId="77777777" w:rsidR="005C356C" w:rsidRPr="001014BE" w:rsidRDefault="005C356C" w:rsidP="005C356C">
      <w:pPr>
        <w:tabs>
          <w:tab w:val="left" w:pos="426"/>
        </w:tabs>
        <w:jc w:val="both"/>
        <w:rPr>
          <w:rFonts w:ascii="Arial" w:hAnsi="Arial" w:cs="Arial"/>
          <w:b/>
        </w:rPr>
      </w:pPr>
      <w:r w:rsidRPr="001014BE">
        <w:rPr>
          <w:rFonts w:ascii="Arial" w:hAnsi="Arial" w:cs="Arial"/>
          <w:sz w:val="12"/>
        </w:rPr>
        <w:tab/>
      </w:r>
      <w:r w:rsidRPr="001014BE">
        <w:rPr>
          <w:rFonts w:ascii="Arial" w:hAnsi="Arial" w:cs="Arial"/>
          <w:b/>
        </w:rPr>
        <w:t>Posouzení využití alternativních zdrojů energií</w:t>
      </w:r>
    </w:p>
    <w:p w14:paraId="1759380E" w14:textId="77777777" w:rsidR="00C02FA5" w:rsidRPr="001014BE" w:rsidRDefault="00C02FA5" w:rsidP="005C356C">
      <w:pPr>
        <w:tabs>
          <w:tab w:val="left" w:pos="426"/>
        </w:tabs>
        <w:jc w:val="both"/>
        <w:rPr>
          <w:rFonts w:ascii="Arial" w:hAnsi="Arial" w:cs="Arial"/>
          <w:b/>
          <w:sz w:val="12"/>
          <w:szCs w:val="12"/>
        </w:rPr>
      </w:pPr>
    </w:p>
    <w:p w14:paraId="4E1CE129" w14:textId="4A420357" w:rsidR="00823EB0" w:rsidRPr="001014BE" w:rsidRDefault="00C02FA5" w:rsidP="00342908">
      <w:pPr>
        <w:tabs>
          <w:tab w:val="left" w:pos="1134"/>
        </w:tabs>
        <w:ind w:left="426"/>
        <w:jc w:val="both"/>
        <w:rPr>
          <w:rFonts w:ascii="Arial" w:hAnsi="Arial" w:cs="Arial"/>
        </w:rPr>
      </w:pPr>
      <w:r w:rsidRPr="001014BE">
        <w:rPr>
          <w:rFonts w:ascii="Arial" w:hAnsi="Arial" w:cs="Arial"/>
        </w:rPr>
        <w:tab/>
      </w:r>
      <w:r w:rsidR="004239B2" w:rsidRPr="001014BE">
        <w:rPr>
          <w:rFonts w:ascii="Arial" w:hAnsi="Arial" w:cs="Arial"/>
        </w:rPr>
        <w:t>Na střeše objekt</w:t>
      </w:r>
      <w:r w:rsidR="007E4B02" w:rsidRPr="001014BE">
        <w:rPr>
          <w:rFonts w:ascii="Arial" w:hAnsi="Arial" w:cs="Arial"/>
        </w:rPr>
        <w:t>u</w:t>
      </w:r>
      <w:r w:rsidR="004239B2" w:rsidRPr="001014BE">
        <w:rPr>
          <w:rFonts w:ascii="Arial" w:hAnsi="Arial" w:cs="Arial"/>
        </w:rPr>
        <w:t xml:space="preserve"> bude zřízena solární elektrárna s přepouštěním energetických zisků do </w:t>
      </w:r>
      <w:r w:rsidR="007E4B02" w:rsidRPr="001014BE">
        <w:rPr>
          <w:rFonts w:ascii="Arial" w:hAnsi="Arial" w:cs="Arial"/>
        </w:rPr>
        <w:t>baterií</w:t>
      </w:r>
      <w:r w:rsidR="00823EB0">
        <w:rPr>
          <w:rFonts w:ascii="Arial" w:hAnsi="Arial" w:cs="Arial"/>
        </w:rPr>
        <w:t xml:space="preserve">. </w:t>
      </w:r>
      <w:r w:rsidR="00342908" w:rsidRPr="001014BE">
        <w:rPr>
          <w:rFonts w:ascii="Arial" w:hAnsi="Arial" w:cs="Arial"/>
        </w:rPr>
        <w:t>V 1.PP je pro úložiště energetických zisků vytvořena samostatná místnost.</w:t>
      </w:r>
      <w:r w:rsidR="00342908">
        <w:rPr>
          <w:rFonts w:ascii="Arial" w:hAnsi="Arial" w:cs="Arial"/>
        </w:rPr>
        <w:t xml:space="preserve"> </w:t>
      </w:r>
      <w:r w:rsidR="00823EB0">
        <w:rPr>
          <w:rFonts w:ascii="Arial" w:hAnsi="Arial" w:cs="Arial"/>
        </w:rPr>
        <w:t>Pokud budou baterie plně nabité, přebytečná energie poteče zpět do sítě.</w:t>
      </w:r>
      <w:r w:rsidR="00823EB0" w:rsidRPr="001014BE">
        <w:rPr>
          <w:rFonts w:ascii="Arial" w:hAnsi="Arial" w:cs="Arial"/>
        </w:rPr>
        <w:t xml:space="preserve">  </w:t>
      </w:r>
    </w:p>
    <w:p w14:paraId="609F2C21" w14:textId="77777777" w:rsidR="00DE57D5" w:rsidRPr="001014BE" w:rsidRDefault="00DE57D5" w:rsidP="005C356C">
      <w:pPr>
        <w:tabs>
          <w:tab w:val="left" w:pos="426"/>
        </w:tabs>
        <w:jc w:val="both"/>
        <w:rPr>
          <w:rFonts w:ascii="Arial" w:hAnsi="Arial" w:cs="Arial"/>
          <w:b/>
        </w:rPr>
      </w:pPr>
    </w:p>
    <w:p w14:paraId="749C5549" w14:textId="77777777" w:rsidR="005C356C" w:rsidRPr="001014BE" w:rsidRDefault="005C356C" w:rsidP="005C356C">
      <w:pPr>
        <w:tabs>
          <w:tab w:val="left" w:pos="426"/>
        </w:tabs>
        <w:jc w:val="both"/>
        <w:rPr>
          <w:rFonts w:ascii="Arial" w:hAnsi="Arial" w:cs="Arial"/>
          <w:bCs/>
        </w:rPr>
      </w:pPr>
      <w:r w:rsidRPr="001014BE">
        <w:rPr>
          <w:rFonts w:ascii="Arial" w:hAnsi="Arial" w:cs="Arial"/>
          <w:bCs/>
        </w:rPr>
        <w:t>B. 2. 10. HYGIENICKÉ POŽADAVKY NA STAVBY, POŽADAVKY NA PRACOVNÍ A</w:t>
      </w:r>
    </w:p>
    <w:p w14:paraId="2C80CBBB" w14:textId="77777777" w:rsidR="005C356C" w:rsidRPr="001014BE" w:rsidRDefault="005C356C"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KOMUNÁLNÍ PROSTŘEDÍ</w:t>
      </w:r>
    </w:p>
    <w:p w14:paraId="6414824C" w14:textId="77777777" w:rsidR="009132B3" w:rsidRPr="001014BE" w:rsidRDefault="009132B3"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ZÁSADY ŘEŠENÍ PARAMETRŮ STAVBY </w:t>
      </w:r>
      <w:r w:rsidR="00980C51" w:rsidRPr="001014BE">
        <w:rPr>
          <w:rFonts w:ascii="Arial" w:hAnsi="Arial" w:cs="Arial"/>
          <w:bCs/>
        </w:rPr>
        <w:t xml:space="preserve">- </w:t>
      </w:r>
      <w:r w:rsidRPr="001014BE">
        <w:rPr>
          <w:rFonts w:ascii="Arial" w:hAnsi="Arial" w:cs="Arial"/>
          <w:bCs/>
        </w:rPr>
        <w:t xml:space="preserve">VĚTRÁNÍ, VYTÁPĚNÍ, OSVĚTLENÍ, </w:t>
      </w:r>
    </w:p>
    <w:p w14:paraId="01D794C0" w14:textId="77777777" w:rsidR="009132B3" w:rsidRPr="001014BE" w:rsidRDefault="009132B3"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ZÁSOBOVÁNÍ VODOU, ODPADŮ APOD.</w:t>
      </w:r>
      <w:r w:rsidR="00980C51" w:rsidRPr="001014BE">
        <w:rPr>
          <w:rFonts w:ascii="Arial" w:hAnsi="Arial" w:cs="Arial"/>
          <w:bCs/>
        </w:rPr>
        <w:t>,</w:t>
      </w:r>
      <w:r w:rsidRPr="001014BE">
        <w:rPr>
          <w:rFonts w:ascii="Arial" w:hAnsi="Arial" w:cs="Arial"/>
          <w:bCs/>
        </w:rPr>
        <w:t xml:space="preserve"> A DÁLE ZÁSADY ŘEŠENÍ VLIVU</w:t>
      </w:r>
    </w:p>
    <w:p w14:paraId="467235E2" w14:textId="77777777" w:rsidR="009132B3" w:rsidRPr="001014BE" w:rsidRDefault="009132B3"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STAVBY NA OKOLÍ </w:t>
      </w:r>
      <w:r w:rsidR="00980C51" w:rsidRPr="001014BE">
        <w:rPr>
          <w:rFonts w:ascii="Arial" w:hAnsi="Arial" w:cs="Arial"/>
          <w:bCs/>
        </w:rPr>
        <w:t xml:space="preserve">- </w:t>
      </w:r>
      <w:r w:rsidRPr="001014BE">
        <w:rPr>
          <w:rFonts w:ascii="Arial" w:hAnsi="Arial" w:cs="Arial"/>
          <w:bCs/>
        </w:rPr>
        <w:t>VIBRACE, HLUK, PRAŠNOST APOD.</w:t>
      </w:r>
    </w:p>
    <w:p w14:paraId="2689F86C" w14:textId="77777777" w:rsidR="005B4EC2" w:rsidRPr="001014BE" w:rsidRDefault="005B4EC2" w:rsidP="005C356C">
      <w:pPr>
        <w:tabs>
          <w:tab w:val="left" w:pos="426"/>
        </w:tabs>
        <w:jc w:val="both"/>
        <w:rPr>
          <w:rFonts w:ascii="Arial" w:hAnsi="Arial" w:cs="Arial"/>
          <w:bCs/>
          <w:sz w:val="12"/>
          <w:szCs w:val="12"/>
        </w:rPr>
      </w:pPr>
    </w:p>
    <w:p w14:paraId="160BFF22" w14:textId="41E04409" w:rsidR="005B4EC2" w:rsidRPr="001014BE" w:rsidRDefault="005B4EC2" w:rsidP="005B4EC2">
      <w:pPr>
        <w:tabs>
          <w:tab w:val="left" w:pos="1134"/>
        </w:tabs>
        <w:ind w:left="426"/>
        <w:jc w:val="both"/>
        <w:rPr>
          <w:rFonts w:ascii="Arial" w:hAnsi="Arial" w:cs="Arial"/>
        </w:rPr>
      </w:pPr>
      <w:r w:rsidRPr="001014BE">
        <w:rPr>
          <w:rFonts w:ascii="Arial" w:hAnsi="Arial" w:cs="Arial"/>
        </w:rPr>
        <w:tab/>
        <w:t xml:space="preserve">Stavba je navržena dle platných hygienických předpisů a splňuje veškeré požadavky a kritéria. </w:t>
      </w:r>
      <w:r w:rsidR="000D709F" w:rsidRPr="001014BE">
        <w:rPr>
          <w:rFonts w:ascii="Arial" w:hAnsi="Arial" w:cs="Arial"/>
        </w:rPr>
        <w:t>Je navržena dle požadavků vyhlášky MMR č. 268/2009 Sb. o</w:t>
      </w:r>
      <w:r w:rsidR="00121A54">
        <w:rPr>
          <w:rFonts w:ascii="Arial" w:hAnsi="Arial" w:cs="Arial"/>
        </w:rPr>
        <w:t> </w:t>
      </w:r>
      <w:r w:rsidR="000D709F" w:rsidRPr="001014BE">
        <w:rPr>
          <w:rFonts w:ascii="Arial" w:hAnsi="Arial" w:cs="Arial"/>
        </w:rPr>
        <w:t>technických požadavcích na stavb</w:t>
      </w:r>
      <w:r w:rsidR="00502BF9" w:rsidRPr="001014BE">
        <w:rPr>
          <w:rFonts w:ascii="Arial" w:hAnsi="Arial" w:cs="Arial"/>
        </w:rPr>
        <w:t>y</w:t>
      </w:r>
      <w:r w:rsidR="000D709F" w:rsidRPr="001014BE">
        <w:rPr>
          <w:rFonts w:ascii="Arial" w:hAnsi="Arial" w:cs="Arial"/>
        </w:rPr>
        <w:t xml:space="preserve">. </w:t>
      </w:r>
    </w:p>
    <w:p w14:paraId="619C9DBE" w14:textId="5BC06F43" w:rsidR="000D709F" w:rsidRPr="001014BE" w:rsidRDefault="000D709F" w:rsidP="005B4EC2">
      <w:pPr>
        <w:tabs>
          <w:tab w:val="left" w:pos="1134"/>
        </w:tabs>
        <w:ind w:left="426"/>
        <w:jc w:val="both"/>
        <w:rPr>
          <w:rFonts w:ascii="Arial" w:hAnsi="Arial" w:cs="Arial"/>
        </w:rPr>
      </w:pPr>
      <w:r w:rsidRPr="001014BE">
        <w:rPr>
          <w:rFonts w:ascii="Arial" w:hAnsi="Arial" w:cs="Arial"/>
        </w:rPr>
        <w:tab/>
        <w:t xml:space="preserve">Vzhledem k náročnosti provozu je v </w:t>
      </w:r>
      <w:r w:rsidR="00823EB0">
        <w:rPr>
          <w:rFonts w:ascii="Arial" w:hAnsi="Arial" w:cs="Arial"/>
        </w:rPr>
        <w:t>objektu</w:t>
      </w:r>
      <w:r w:rsidRPr="001014BE">
        <w:rPr>
          <w:rFonts w:ascii="Arial" w:hAnsi="Arial" w:cs="Arial"/>
        </w:rPr>
        <w:t xml:space="preserve"> navržena rekuperace, která zajistí nucené odvětrání prostor </w:t>
      </w:r>
      <w:r w:rsidR="00396512" w:rsidRPr="001014BE">
        <w:rPr>
          <w:rFonts w:ascii="Arial" w:hAnsi="Arial" w:cs="Arial"/>
        </w:rPr>
        <w:t xml:space="preserve">a výměnu vzduchu </w:t>
      </w:r>
      <w:r w:rsidRPr="001014BE">
        <w:rPr>
          <w:rFonts w:ascii="Arial" w:hAnsi="Arial" w:cs="Arial"/>
        </w:rPr>
        <w:t xml:space="preserve">v budově. V každé domácnosti je navržena </w:t>
      </w:r>
      <w:r w:rsidR="00823EB0">
        <w:rPr>
          <w:rFonts w:ascii="Arial" w:hAnsi="Arial" w:cs="Arial"/>
        </w:rPr>
        <w:t>jedna</w:t>
      </w:r>
      <w:r w:rsidRPr="001014BE">
        <w:rPr>
          <w:rFonts w:ascii="Arial" w:hAnsi="Arial" w:cs="Arial"/>
        </w:rPr>
        <w:t xml:space="preserve"> rekuperační jednotka. Sekundárně je možné prostory, kde jsou navržena okna, vyvětrat přirozeně z venkovního prostoru. </w:t>
      </w:r>
    </w:p>
    <w:p w14:paraId="7FE7AA2E" w14:textId="562382DE" w:rsidR="000D709F" w:rsidRPr="001014BE" w:rsidRDefault="00396512" w:rsidP="005B4EC2">
      <w:pPr>
        <w:tabs>
          <w:tab w:val="left" w:pos="1134"/>
        </w:tabs>
        <w:ind w:left="426"/>
        <w:jc w:val="both"/>
        <w:rPr>
          <w:rFonts w:ascii="Arial" w:hAnsi="Arial" w:cs="Arial"/>
        </w:rPr>
      </w:pPr>
      <w:r w:rsidRPr="001014BE">
        <w:rPr>
          <w:rFonts w:ascii="Arial" w:hAnsi="Arial" w:cs="Arial"/>
        </w:rPr>
        <w:tab/>
      </w:r>
      <w:r w:rsidR="00823EB0">
        <w:rPr>
          <w:rFonts w:ascii="Arial" w:hAnsi="Arial" w:cs="Arial"/>
        </w:rPr>
        <w:t>Součástí</w:t>
      </w:r>
      <w:r w:rsidRPr="001014BE">
        <w:rPr>
          <w:rFonts w:ascii="Arial" w:hAnsi="Arial" w:cs="Arial"/>
        </w:rPr>
        <w:t> PD je radonový průzkum</w:t>
      </w:r>
      <w:r w:rsidR="006E6373" w:rsidRPr="001014BE">
        <w:rPr>
          <w:rFonts w:ascii="Arial" w:hAnsi="Arial" w:cs="Arial"/>
        </w:rPr>
        <w:t xml:space="preserve"> – nízký radonový index</w:t>
      </w:r>
      <w:r w:rsidRPr="001014BE">
        <w:rPr>
          <w:rFonts w:ascii="Arial" w:hAnsi="Arial" w:cs="Arial"/>
        </w:rPr>
        <w:t xml:space="preserve">, na základě jeho závěru je spodní stavba navržena. </w:t>
      </w:r>
      <w:r w:rsidR="000D709F" w:rsidRPr="001014BE">
        <w:rPr>
          <w:rFonts w:ascii="Arial" w:hAnsi="Arial" w:cs="Arial"/>
        </w:rPr>
        <w:t xml:space="preserve"> </w:t>
      </w:r>
    </w:p>
    <w:p w14:paraId="6DFC4E8D" w14:textId="77777777" w:rsidR="00396512" w:rsidRPr="001014BE" w:rsidRDefault="005B4EC2" w:rsidP="005B4EC2">
      <w:pPr>
        <w:tabs>
          <w:tab w:val="left" w:pos="-2127"/>
          <w:tab w:val="left" w:pos="1134"/>
        </w:tabs>
        <w:ind w:left="426"/>
        <w:jc w:val="both"/>
        <w:rPr>
          <w:rFonts w:ascii="Arial" w:hAnsi="Arial" w:cs="Arial"/>
        </w:rPr>
      </w:pPr>
      <w:r w:rsidRPr="001014BE">
        <w:rPr>
          <w:rFonts w:ascii="Arial" w:hAnsi="Arial" w:cs="Arial"/>
        </w:rPr>
        <w:tab/>
      </w:r>
      <w:r w:rsidR="00396512" w:rsidRPr="001014BE">
        <w:rPr>
          <w:rFonts w:ascii="Arial" w:hAnsi="Arial" w:cs="Arial"/>
        </w:rPr>
        <w:t xml:space="preserve">Stavba se nenachází v seizmicky aktivní oblasti, v povodňové oblasti, v oblasti aktivních sesuvů, ani v poddolované oblasti, proto není řešeno. </w:t>
      </w:r>
    </w:p>
    <w:p w14:paraId="65478228" w14:textId="035E5EA1" w:rsidR="005B4EC2" w:rsidRPr="001014BE" w:rsidRDefault="00396512" w:rsidP="005B4EC2">
      <w:pPr>
        <w:tabs>
          <w:tab w:val="left" w:pos="-2127"/>
          <w:tab w:val="left" w:pos="1134"/>
        </w:tabs>
        <w:ind w:left="426"/>
        <w:jc w:val="both"/>
        <w:rPr>
          <w:rFonts w:ascii="Arial" w:hAnsi="Arial" w:cs="Arial"/>
        </w:rPr>
      </w:pPr>
      <w:r w:rsidRPr="001014BE">
        <w:rPr>
          <w:rFonts w:ascii="Arial" w:hAnsi="Arial" w:cs="Arial"/>
        </w:rPr>
        <w:tab/>
      </w:r>
      <w:r w:rsidR="005B4EC2" w:rsidRPr="001014BE">
        <w:rPr>
          <w:rFonts w:ascii="Arial" w:hAnsi="Arial" w:cs="Arial"/>
        </w:rPr>
        <w:t>Při stavbě musí být splněny veškeré bezpečnostní, hygienické a jiné předpisy vč. ČSN 73 3050 Zemní práce a ČSN 73 6005 pro prostorová vedení. Zejména je nutno splnit vyhlášku ČUBP a ČBÚ 591/2006 Sb., příslušné vyhlášky, vyhláška č. 601/2006 Sb.</w:t>
      </w:r>
    </w:p>
    <w:p w14:paraId="03592B53" w14:textId="77777777" w:rsidR="005B4EC2" w:rsidRPr="001014BE" w:rsidRDefault="005B4EC2" w:rsidP="005B4EC2">
      <w:pPr>
        <w:tabs>
          <w:tab w:val="left" w:pos="-2127"/>
          <w:tab w:val="left" w:pos="1134"/>
        </w:tabs>
        <w:ind w:left="426"/>
        <w:jc w:val="both"/>
        <w:rPr>
          <w:rFonts w:ascii="Arial" w:hAnsi="Arial" w:cs="Arial"/>
        </w:rPr>
      </w:pPr>
      <w:r w:rsidRPr="001014BE">
        <w:rPr>
          <w:rFonts w:ascii="Arial" w:hAnsi="Arial" w:cs="Arial"/>
        </w:rPr>
        <w:tab/>
        <w:t>Pracovníkům stavby bude zajištěno stravování v okolních restauracích, sociální zařízení</w:t>
      </w:r>
      <w:r w:rsidR="003F2D75" w:rsidRPr="001014BE">
        <w:rPr>
          <w:rFonts w:ascii="Arial" w:hAnsi="Arial" w:cs="Arial"/>
        </w:rPr>
        <w:t xml:space="preserve">, </w:t>
      </w:r>
      <w:r w:rsidRPr="001014BE">
        <w:rPr>
          <w:rFonts w:ascii="Arial" w:hAnsi="Arial" w:cs="Arial"/>
        </w:rPr>
        <w:t>šatny</w:t>
      </w:r>
      <w:r w:rsidR="003F2D75" w:rsidRPr="001014BE">
        <w:rPr>
          <w:rFonts w:ascii="Arial" w:hAnsi="Arial" w:cs="Arial"/>
        </w:rPr>
        <w:t xml:space="preserve"> a sklady</w:t>
      </w:r>
      <w:r w:rsidRPr="001014BE">
        <w:rPr>
          <w:rFonts w:ascii="Arial" w:hAnsi="Arial" w:cs="Arial"/>
        </w:rPr>
        <w:t xml:space="preserve"> budou zřízeny v rámci zařízení staveniště. Při obsluze technických zařízení budou dodržovány návody k obsluze a bezpečnostní předpisy uvedené výrobcem zařízení, které budou viditelně umístěny v jednotlivých místnostech s technologickým zařízením.</w:t>
      </w:r>
    </w:p>
    <w:p w14:paraId="34F2A90D" w14:textId="77777777" w:rsidR="00FB31AF" w:rsidRPr="004303C9" w:rsidRDefault="00266B23" w:rsidP="005B4EC2">
      <w:pPr>
        <w:tabs>
          <w:tab w:val="left" w:pos="-2127"/>
          <w:tab w:val="left" w:pos="1134"/>
        </w:tabs>
        <w:ind w:left="426"/>
        <w:jc w:val="both"/>
        <w:rPr>
          <w:rFonts w:ascii="Arial" w:hAnsi="Arial" w:cs="Arial"/>
          <w:szCs w:val="24"/>
        </w:rPr>
      </w:pPr>
      <w:r w:rsidRPr="001014BE">
        <w:rPr>
          <w:rFonts w:ascii="Arial" w:hAnsi="Arial" w:cs="Arial"/>
        </w:rPr>
        <w:tab/>
      </w:r>
      <w:r w:rsidRPr="004303C9">
        <w:rPr>
          <w:rFonts w:ascii="Arial" w:hAnsi="Arial" w:cs="Arial"/>
          <w:szCs w:val="24"/>
        </w:rPr>
        <w:t xml:space="preserve">Stavba budovy nebude obsahovat a nebude využívat nebezpečné látky a chemikálie a látky vzbuzující mimořádnou obavu dle REACH. </w:t>
      </w:r>
      <w:r w:rsidR="00FB31AF" w:rsidRPr="004303C9">
        <w:rPr>
          <w:rFonts w:ascii="Arial" w:hAnsi="Arial" w:cs="Arial"/>
          <w:szCs w:val="24"/>
        </w:rPr>
        <w:t>Zejména nebude využívat azbest při výstavbě.</w:t>
      </w:r>
      <w:r w:rsidR="00FB31AF" w:rsidRPr="004303C9">
        <w:rPr>
          <w:rFonts w:ascii="Arial" w:hAnsi="Arial" w:cs="Arial"/>
          <w:szCs w:val="24"/>
        </w:rPr>
        <w:tab/>
      </w:r>
    </w:p>
    <w:p w14:paraId="47C5FFF9" w14:textId="5C4C3A2D" w:rsidR="00FB31AF" w:rsidRPr="004303C9" w:rsidRDefault="00FB31AF" w:rsidP="005B4EC2">
      <w:pPr>
        <w:tabs>
          <w:tab w:val="left" w:pos="-2127"/>
          <w:tab w:val="left" w:pos="1134"/>
        </w:tabs>
        <w:ind w:left="426"/>
        <w:jc w:val="both"/>
        <w:rPr>
          <w:rFonts w:ascii="Arial" w:hAnsi="Arial" w:cs="Arial"/>
          <w:szCs w:val="24"/>
        </w:rPr>
      </w:pPr>
      <w:r w:rsidRPr="004303C9">
        <w:rPr>
          <w:rFonts w:ascii="Arial" w:hAnsi="Arial" w:cs="Arial"/>
          <w:szCs w:val="24"/>
        </w:rPr>
        <w:lastRenderedPageBreak/>
        <w:tab/>
        <w:t>Nová stavba se nenachází na potencionálně kontaminovaném místě (brownfield sítě).</w:t>
      </w:r>
    </w:p>
    <w:p w14:paraId="23B11389" w14:textId="77777777" w:rsidR="006D7613" w:rsidRPr="001014BE" w:rsidRDefault="006D7613" w:rsidP="005B4EC2">
      <w:pPr>
        <w:tabs>
          <w:tab w:val="left" w:pos="-2127"/>
          <w:tab w:val="left" w:pos="1134"/>
        </w:tabs>
        <w:ind w:left="426"/>
        <w:jc w:val="both"/>
        <w:rPr>
          <w:rFonts w:ascii="Arial" w:hAnsi="Arial" w:cs="Arial"/>
          <w:sz w:val="28"/>
          <w:szCs w:val="28"/>
        </w:rPr>
      </w:pPr>
    </w:p>
    <w:p w14:paraId="3ACCDA0E" w14:textId="3DDB4676" w:rsidR="00095436" w:rsidRPr="001014BE" w:rsidRDefault="00127BF4" w:rsidP="00095436">
      <w:pPr>
        <w:tabs>
          <w:tab w:val="left" w:pos="-2127"/>
          <w:tab w:val="left" w:pos="1134"/>
        </w:tabs>
        <w:ind w:left="426"/>
        <w:jc w:val="both"/>
        <w:rPr>
          <w:rFonts w:ascii="Arial" w:hAnsi="Arial" w:cs="Arial"/>
          <w:b/>
          <w:u w:val="single"/>
        </w:rPr>
      </w:pPr>
      <w:r w:rsidRPr="001014BE">
        <w:rPr>
          <w:rFonts w:ascii="Arial" w:hAnsi="Arial" w:cs="Arial"/>
          <w:sz w:val="28"/>
          <w:szCs w:val="28"/>
        </w:rPr>
        <w:tab/>
      </w:r>
      <w:r w:rsidR="00095436" w:rsidRPr="001014BE">
        <w:rPr>
          <w:rFonts w:ascii="Arial" w:hAnsi="Arial" w:cs="Arial"/>
          <w:b/>
          <w:u w:val="single"/>
        </w:rPr>
        <w:t>Stavba splňuje požadavky na větrání</w:t>
      </w:r>
      <w:r w:rsidR="0011725E" w:rsidRPr="001014BE">
        <w:rPr>
          <w:rFonts w:ascii="Arial" w:hAnsi="Arial" w:cs="Arial"/>
          <w:b/>
          <w:u w:val="single"/>
        </w:rPr>
        <w:t xml:space="preserve"> a osvětlení</w:t>
      </w:r>
      <w:r w:rsidR="00095436" w:rsidRPr="001014BE">
        <w:rPr>
          <w:rFonts w:ascii="Arial" w:hAnsi="Arial" w:cs="Arial"/>
          <w:b/>
          <w:u w:val="single"/>
        </w:rPr>
        <w:t>:</w:t>
      </w:r>
    </w:p>
    <w:p w14:paraId="5FD622FA" w14:textId="77777777" w:rsidR="005B4EC2" w:rsidRPr="001014BE" w:rsidRDefault="005B4EC2" w:rsidP="005B4EC2">
      <w:pPr>
        <w:tabs>
          <w:tab w:val="left" w:pos="-2127"/>
          <w:tab w:val="left" w:pos="1134"/>
        </w:tabs>
        <w:ind w:left="426"/>
        <w:jc w:val="both"/>
        <w:rPr>
          <w:rFonts w:ascii="Arial" w:hAnsi="Arial" w:cs="Arial"/>
          <w:sz w:val="12"/>
          <w:szCs w:val="12"/>
        </w:rPr>
      </w:pPr>
    </w:p>
    <w:p w14:paraId="3508AD22" w14:textId="288FB4EC" w:rsidR="0011725E" w:rsidRPr="001014BE" w:rsidRDefault="005B4EC2" w:rsidP="006F00BC">
      <w:pPr>
        <w:pStyle w:val="Styl"/>
        <w:tabs>
          <w:tab w:val="left" w:pos="1134"/>
        </w:tabs>
        <w:spacing w:line="278" w:lineRule="exact"/>
        <w:ind w:left="425" w:right="6"/>
        <w:jc w:val="both"/>
        <w:rPr>
          <w:rFonts w:ascii="Arial" w:hAnsi="Arial" w:cs="Arial"/>
        </w:rPr>
      </w:pPr>
      <w:r w:rsidRPr="001014BE">
        <w:rPr>
          <w:rFonts w:ascii="Arial" w:hAnsi="Arial" w:cs="Arial"/>
        </w:rPr>
        <w:tab/>
      </w:r>
      <w:r w:rsidR="003147B8" w:rsidRPr="001014BE">
        <w:rPr>
          <w:rFonts w:ascii="Arial" w:hAnsi="Arial" w:cs="Arial"/>
        </w:rPr>
        <w:t>Novostavba je větraná a osvětlená přirozeně okn</w:t>
      </w:r>
      <w:r w:rsidR="0011725E" w:rsidRPr="001014BE">
        <w:rPr>
          <w:rFonts w:ascii="Arial" w:hAnsi="Arial" w:cs="Arial"/>
        </w:rPr>
        <w:t xml:space="preserve">y, které se nachází v jednotlivých místnostech </w:t>
      </w:r>
      <w:r w:rsidR="00F07C4E" w:rsidRPr="001014BE">
        <w:rPr>
          <w:rFonts w:ascii="Arial" w:hAnsi="Arial" w:cs="Arial"/>
        </w:rPr>
        <w:t>objektu</w:t>
      </w:r>
      <w:r w:rsidR="0011725E" w:rsidRPr="001014BE">
        <w:rPr>
          <w:rFonts w:ascii="Arial" w:hAnsi="Arial" w:cs="Arial"/>
        </w:rPr>
        <w:t xml:space="preserve">, viz. výkresová část s orientací na všechny světové strany. </w:t>
      </w:r>
    </w:p>
    <w:p w14:paraId="28E6C2CD" w14:textId="7AD06CC3" w:rsidR="00F07C4E" w:rsidRPr="001014BE" w:rsidRDefault="00396512" w:rsidP="006F00BC">
      <w:pPr>
        <w:pStyle w:val="Styl"/>
        <w:tabs>
          <w:tab w:val="left" w:pos="1134"/>
        </w:tabs>
        <w:spacing w:line="278" w:lineRule="exact"/>
        <w:ind w:left="425" w:right="6"/>
        <w:jc w:val="both"/>
        <w:rPr>
          <w:rFonts w:ascii="Arial" w:hAnsi="Arial" w:cs="Arial"/>
        </w:rPr>
      </w:pPr>
      <w:r w:rsidRPr="001014BE">
        <w:rPr>
          <w:rFonts w:ascii="Arial" w:hAnsi="Arial" w:cs="Arial"/>
        </w:rPr>
        <w:tab/>
        <w:t xml:space="preserve">Vzhledem k náročnosti provozu je v PD navržena rekuperace, která zajistí nucené odvětrání prostor a výměnu vzduchu v budově. V každé domácnosti je navržena </w:t>
      </w:r>
      <w:r w:rsidR="002B47D0">
        <w:rPr>
          <w:rFonts w:ascii="Arial" w:hAnsi="Arial" w:cs="Arial"/>
        </w:rPr>
        <w:t>jedna</w:t>
      </w:r>
      <w:r w:rsidRPr="001014BE">
        <w:rPr>
          <w:rFonts w:ascii="Arial" w:hAnsi="Arial" w:cs="Arial"/>
        </w:rPr>
        <w:t xml:space="preserve"> rekuperační jednotka.</w:t>
      </w:r>
      <w:r w:rsidR="002B47D0">
        <w:rPr>
          <w:rFonts w:ascii="Arial" w:hAnsi="Arial" w:cs="Arial"/>
        </w:rPr>
        <w:t xml:space="preserve"> </w:t>
      </w:r>
      <w:r w:rsidR="00F07C4E" w:rsidRPr="001014BE">
        <w:rPr>
          <w:rFonts w:ascii="Arial" w:hAnsi="Arial" w:cs="Arial"/>
        </w:rPr>
        <w:t xml:space="preserve">Prostory, které se nachází uvnitř dispozice budou odvětrány </w:t>
      </w:r>
      <w:r w:rsidRPr="001014BE">
        <w:rPr>
          <w:rFonts w:ascii="Arial" w:hAnsi="Arial" w:cs="Arial"/>
        </w:rPr>
        <w:t xml:space="preserve">pouze </w:t>
      </w:r>
      <w:r w:rsidR="00F07C4E" w:rsidRPr="001014BE">
        <w:rPr>
          <w:rFonts w:ascii="Arial" w:hAnsi="Arial" w:cs="Arial"/>
        </w:rPr>
        <w:t xml:space="preserve">pomocí </w:t>
      </w:r>
      <w:r w:rsidRPr="001014BE">
        <w:rPr>
          <w:rFonts w:ascii="Arial" w:hAnsi="Arial" w:cs="Arial"/>
        </w:rPr>
        <w:t>rekuperačního</w:t>
      </w:r>
      <w:r w:rsidR="00F07C4E" w:rsidRPr="001014BE">
        <w:rPr>
          <w:rFonts w:ascii="Arial" w:hAnsi="Arial" w:cs="Arial"/>
        </w:rPr>
        <w:t xml:space="preserve"> potrubí</w:t>
      </w:r>
      <w:r w:rsidRPr="001014BE">
        <w:rPr>
          <w:rFonts w:ascii="Arial" w:hAnsi="Arial" w:cs="Arial"/>
        </w:rPr>
        <w:t xml:space="preserve">. Rekuperace </w:t>
      </w:r>
      <w:r w:rsidR="00F07C4E" w:rsidRPr="001014BE">
        <w:rPr>
          <w:rFonts w:ascii="Arial" w:hAnsi="Arial" w:cs="Arial"/>
        </w:rPr>
        <w:t>je řešen</w:t>
      </w:r>
      <w:r w:rsidRPr="001014BE">
        <w:rPr>
          <w:rFonts w:ascii="Arial" w:hAnsi="Arial" w:cs="Arial"/>
        </w:rPr>
        <w:t>a</w:t>
      </w:r>
      <w:r w:rsidR="00F07C4E" w:rsidRPr="001014BE">
        <w:rPr>
          <w:rFonts w:ascii="Arial" w:hAnsi="Arial" w:cs="Arial"/>
        </w:rPr>
        <w:t xml:space="preserve"> v samostatné části této PD – technika prostředí staveb. </w:t>
      </w:r>
    </w:p>
    <w:p w14:paraId="37CBF6F5" w14:textId="0AC9C537" w:rsidR="0011725E" w:rsidRPr="001014BE" w:rsidRDefault="0011725E" w:rsidP="00317C26">
      <w:pPr>
        <w:pStyle w:val="Styl"/>
        <w:tabs>
          <w:tab w:val="left" w:pos="1134"/>
        </w:tabs>
        <w:spacing w:line="278" w:lineRule="exact"/>
        <w:ind w:left="425" w:right="6"/>
        <w:jc w:val="both"/>
        <w:rPr>
          <w:rFonts w:ascii="Arial" w:hAnsi="Arial" w:cs="Arial"/>
        </w:rPr>
      </w:pPr>
      <w:r w:rsidRPr="001014BE">
        <w:rPr>
          <w:rFonts w:ascii="Arial" w:hAnsi="Arial" w:cs="Arial"/>
        </w:rPr>
        <w:tab/>
        <w:t>Veškeré místnosti</w:t>
      </w:r>
      <w:r w:rsidR="00F07C4E" w:rsidRPr="001014BE">
        <w:rPr>
          <w:rFonts w:ascii="Arial" w:hAnsi="Arial" w:cs="Arial"/>
        </w:rPr>
        <w:t xml:space="preserve"> v</w:t>
      </w:r>
      <w:r w:rsidR="002B47D0">
        <w:rPr>
          <w:rFonts w:ascii="Arial" w:hAnsi="Arial" w:cs="Arial"/>
        </w:rPr>
        <w:t> </w:t>
      </w:r>
      <w:r w:rsidR="00F07C4E" w:rsidRPr="001014BE">
        <w:rPr>
          <w:rFonts w:ascii="Arial" w:hAnsi="Arial" w:cs="Arial"/>
        </w:rPr>
        <w:t>objektu</w:t>
      </w:r>
      <w:r w:rsidR="002B47D0">
        <w:rPr>
          <w:rFonts w:ascii="Arial" w:hAnsi="Arial" w:cs="Arial"/>
        </w:rPr>
        <w:t xml:space="preserve"> budou osvětleny pomocí umělého osvětlení. Místnosti v objektu, které se nachází se u obvodových stěn, budou také </w:t>
      </w:r>
      <w:r w:rsidR="00F07C4E" w:rsidRPr="001014BE">
        <w:rPr>
          <w:rFonts w:ascii="Arial" w:hAnsi="Arial" w:cs="Arial"/>
        </w:rPr>
        <w:t>osvětleny přirozeně okny</w:t>
      </w:r>
      <w:r w:rsidR="002B47D0">
        <w:rPr>
          <w:rFonts w:ascii="Arial" w:hAnsi="Arial" w:cs="Arial"/>
        </w:rPr>
        <w:t>.</w:t>
      </w:r>
      <w:r w:rsidR="00F07C4E" w:rsidRPr="001014BE">
        <w:rPr>
          <w:rFonts w:ascii="Arial" w:hAnsi="Arial" w:cs="Arial"/>
        </w:rPr>
        <w:t xml:space="preserve"> S</w:t>
      </w:r>
      <w:r w:rsidRPr="001014BE">
        <w:rPr>
          <w:rFonts w:ascii="Arial" w:hAnsi="Arial" w:cs="Arial"/>
        </w:rPr>
        <w:t>vítidl</w:t>
      </w:r>
      <w:r w:rsidR="00F07C4E" w:rsidRPr="001014BE">
        <w:rPr>
          <w:rFonts w:ascii="Arial" w:hAnsi="Arial" w:cs="Arial"/>
        </w:rPr>
        <w:t>a budou</w:t>
      </w:r>
      <w:r w:rsidRPr="001014BE">
        <w:rPr>
          <w:rFonts w:ascii="Arial" w:hAnsi="Arial" w:cs="Arial"/>
        </w:rPr>
        <w:t xml:space="preserve"> instalov</w:t>
      </w:r>
      <w:r w:rsidR="00F07C4E" w:rsidRPr="001014BE">
        <w:rPr>
          <w:rFonts w:ascii="Arial" w:hAnsi="Arial" w:cs="Arial"/>
        </w:rPr>
        <w:t>ána</w:t>
      </w:r>
      <w:r w:rsidRPr="001014BE">
        <w:rPr>
          <w:rFonts w:ascii="Arial" w:hAnsi="Arial" w:cs="Arial"/>
        </w:rPr>
        <w:t xml:space="preserve"> v každé místnosti </w:t>
      </w:r>
      <w:r w:rsidR="00F07C4E" w:rsidRPr="001014BE">
        <w:rPr>
          <w:rFonts w:ascii="Arial" w:hAnsi="Arial" w:cs="Arial"/>
        </w:rPr>
        <w:t xml:space="preserve">objektu, viz. samostatný </w:t>
      </w:r>
      <w:r w:rsidR="00396512" w:rsidRPr="001014BE">
        <w:rPr>
          <w:rFonts w:ascii="Arial" w:hAnsi="Arial" w:cs="Arial"/>
        </w:rPr>
        <w:t>oddíl</w:t>
      </w:r>
      <w:r w:rsidR="00F07C4E" w:rsidRPr="001014BE">
        <w:rPr>
          <w:rFonts w:ascii="Arial" w:hAnsi="Arial" w:cs="Arial"/>
        </w:rPr>
        <w:t xml:space="preserve"> této PD – technika prostředí staveb – silnoproudá elektrotechnika</w:t>
      </w:r>
      <w:r w:rsidRPr="001014BE">
        <w:rPr>
          <w:rFonts w:ascii="Arial" w:hAnsi="Arial" w:cs="Arial"/>
        </w:rPr>
        <w:t>.</w:t>
      </w:r>
    </w:p>
    <w:p w14:paraId="2945DDAF" w14:textId="77777777" w:rsidR="00C00A18" w:rsidRPr="001014BE" w:rsidRDefault="00C00A18" w:rsidP="006F00BC">
      <w:pPr>
        <w:pStyle w:val="Styl"/>
        <w:tabs>
          <w:tab w:val="left" w:pos="1134"/>
        </w:tabs>
        <w:spacing w:line="278" w:lineRule="exact"/>
        <w:ind w:left="425" w:right="6"/>
        <w:jc w:val="both"/>
        <w:rPr>
          <w:rFonts w:ascii="Arial" w:hAnsi="Arial" w:cs="Arial"/>
        </w:rPr>
      </w:pPr>
    </w:p>
    <w:p w14:paraId="10C2AF61" w14:textId="77777777" w:rsidR="0011725E" w:rsidRPr="001014BE" w:rsidRDefault="0011725E" w:rsidP="0011725E">
      <w:pPr>
        <w:tabs>
          <w:tab w:val="left" w:pos="-2127"/>
          <w:tab w:val="left" w:pos="1134"/>
        </w:tabs>
        <w:ind w:left="426"/>
        <w:jc w:val="both"/>
        <w:rPr>
          <w:rFonts w:ascii="Arial" w:hAnsi="Arial" w:cs="Arial"/>
          <w:b/>
          <w:u w:val="single"/>
        </w:rPr>
      </w:pPr>
      <w:r w:rsidRPr="001014BE">
        <w:rPr>
          <w:rFonts w:ascii="Arial" w:hAnsi="Arial" w:cs="Arial"/>
        </w:rPr>
        <w:tab/>
      </w:r>
      <w:r w:rsidRPr="001014BE">
        <w:rPr>
          <w:rFonts w:ascii="Arial" w:hAnsi="Arial" w:cs="Arial"/>
          <w:b/>
          <w:u w:val="single"/>
        </w:rPr>
        <w:t>Stavba splňuje požadavky na vytápění:</w:t>
      </w:r>
    </w:p>
    <w:p w14:paraId="17CEC7D9" w14:textId="77777777" w:rsidR="0011725E" w:rsidRPr="001014BE" w:rsidRDefault="0011725E" w:rsidP="0011725E">
      <w:pPr>
        <w:tabs>
          <w:tab w:val="left" w:pos="-2127"/>
          <w:tab w:val="left" w:pos="1134"/>
        </w:tabs>
        <w:ind w:left="426"/>
        <w:jc w:val="both"/>
        <w:rPr>
          <w:rFonts w:ascii="Arial" w:hAnsi="Arial" w:cs="Arial"/>
          <w:b/>
          <w:sz w:val="12"/>
          <w:szCs w:val="12"/>
          <w:u w:val="single"/>
        </w:rPr>
      </w:pPr>
    </w:p>
    <w:p w14:paraId="72D59EBB" w14:textId="7F3AE4C6" w:rsidR="00D14E06" w:rsidRPr="001014BE" w:rsidRDefault="0011725E" w:rsidP="008430FB">
      <w:pPr>
        <w:tabs>
          <w:tab w:val="left" w:pos="1134"/>
        </w:tabs>
        <w:ind w:left="426"/>
        <w:jc w:val="both"/>
        <w:rPr>
          <w:rFonts w:ascii="Arial" w:hAnsi="Arial" w:cs="Arial"/>
        </w:rPr>
      </w:pPr>
      <w:r w:rsidRPr="001014BE">
        <w:rPr>
          <w:rFonts w:ascii="Arial" w:hAnsi="Arial" w:cs="Arial"/>
        </w:rPr>
        <w:tab/>
      </w:r>
      <w:r w:rsidR="008430FB" w:rsidRPr="001014BE">
        <w:rPr>
          <w:rFonts w:ascii="Arial" w:hAnsi="Arial" w:cs="Arial"/>
        </w:rPr>
        <w:t xml:space="preserve">Navrhovaný objekt bude napojený novou přípojkou teplovodu na přeložený sekundární rozvod teplovodu vedený stále po pozemku investora </w:t>
      </w:r>
      <w:r w:rsidR="008D0379">
        <w:rPr>
          <w:rFonts w:ascii="Arial" w:hAnsi="Arial" w:cs="Arial"/>
        </w:rPr>
        <w:t>p.p.č.</w:t>
      </w:r>
      <w:r w:rsidR="008430FB" w:rsidRPr="001014BE">
        <w:rPr>
          <w:rFonts w:ascii="Arial" w:hAnsi="Arial" w:cs="Arial"/>
        </w:rPr>
        <w:t xml:space="preserve"> 224/85, ale mimo navrhovaný objekt. Přeložka sekundárního rozvodu teplovodu včetně přípojky</w:t>
      </w:r>
      <w:r w:rsidR="008870F7" w:rsidRPr="001014BE">
        <w:rPr>
          <w:rFonts w:ascii="Arial" w:hAnsi="Arial" w:cs="Arial"/>
        </w:rPr>
        <w:t xml:space="preserve"> je</w:t>
      </w:r>
      <w:r w:rsidR="008430FB" w:rsidRPr="001014BE">
        <w:rPr>
          <w:rFonts w:ascii="Arial" w:hAnsi="Arial" w:cs="Arial"/>
        </w:rPr>
        <w:t xml:space="preserve"> řešena v samostatném oddíle této PD. Přívodem teplovodu do objektu se zajistí vytápění objektu a příprava TUV v něm. </w:t>
      </w:r>
      <w:r w:rsidR="008870F7" w:rsidRPr="001014BE">
        <w:rPr>
          <w:rFonts w:ascii="Arial" w:hAnsi="Arial" w:cs="Arial"/>
        </w:rPr>
        <w:t>Za vodotěsným prostupem obvodovou stěnou z vodotěsného železobetonu v 1.PP se osadí hlavní uzávěr a odečet měření</w:t>
      </w:r>
      <w:r w:rsidR="00C63411" w:rsidRPr="001014BE">
        <w:rPr>
          <w:rFonts w:ascii="Arial" w:hAnsi="Arial" w:cs="Arial"/>
        </w:rPr>
        <w:t xml:space="preserve"> vytápění</w:t>
      </w:r>
      <w:r w:rsidR="008870F7" w:rsidRPr="001014BE">
        <w:rPr>
          <w:rFonts w:ascii="Arial" w:hAnsi="Arial" w:cs="Arial"/>
        </w:rPr>
        <w:t xml:space="preserve"> a dále </w:t>
      </w:r>
      <w:r w:rsidR="008430FB" w:rsidRPr="001014BE">
        <w:rPr>
          <w:rFonts w:ascii="Arial" w:hAnsi="Arial" w:cs="Arial"/>
        </w:rPr>
        <w:t xml:space="preserve">půjde domovní rozvod vytápění do místnosti ÚT do 1.PP, kde se umístí rozdělovač podlahového vytápění a z něj jednotlivé větve do jednotlivých vytápěných prostorů budovy. </w:t>
      </w:r>
    </w:p>
    <w:p w14:paraId="0837500B" w14:textId="76539A98" w:rsidR="0011725E" w:rsidRPr="001014BE" w:rsidRDefault="0011725E" w:rsidP="00D14E06">
      <w:pPr>
        <w:pStyle w:val="Styl"/>
        <w:tabs>
          <w:tab w:val="left" w:pos="1134"/>
        </w:tabs>
        <w:spacing w:before="4" w:line="283" w:lineRule="exact"/>
        <w:ind w:left="426" w:right="14"/>
        <w:jc w:val="both"/>
        <w:rPr>
          <w:rFonts w:ascii="Arial" w:hAnsi="Arial" w:cs="Arial"/>
        </w:rPr>
      </w:pPr>
      <w:r w:rsidRPr="001014BE">
        <w:rPr>
          <w:rFonts w:ascii="Arial" w:hAnsi="Arial" w:cs="Arial"/>
        </w:rPr>
        <w:tab/>
        <w:t>Vytápění objekt</w:t>
      </w:r>
      <w:r w:rsidR="008430FB" w:rsidRPr="001014BE">
        <w:rPr>
          <w:rFonts w:ascii="Arial" w:hAnsi="Arial" w:cs="Arial"/>
        </w:rPr>
        <w:t>u</w:t>
      </w:r>
      <w:r w:rsidRPr="001014BE">
        <w:rPr>
          <w:rFonts w:ascii="Arial" w:hAnsi="Arial" w:cs="Arial"/>
        </w:rPr>
        <w:t xml:space="preserve"> je řešeno podrobně v oddíle této projektové dokumentace D.1.4 - technika prostředí staveb. </w:t>
      </w:r>
      <w:r w:rsidR="006F6C8C" w:rsidRPr="001014BE">
        <w:rPr>
          <w:rFonts w:ascii="Arial" w:hAnsi="Arial" w:cs="Arial"/>
        </w:rPr>
        <w:t xml:space="preserve"> </w:t>
      </w:r>
      <w:r w:rsidRPr="001014BE">
        <w:rPr>
          <w:rFonts w:ascii="Arial" w:hAnsi="Arial" w:cs="Arial"/>
        </w:rPr>
        <w:t xml:space="preserve"> </w:t>
      </w:r>
    </w:p>
    <w:p w14:paraId="5FE68E39" w14:textId="77777777" w:rsidR="008430FB" w:rsidRPr="001014BE" w:rsidRDefault="008430FB" w:rsidP="006F00BC">
      <w:pPr>
        <w:tabs>
          <w:tab w:val="left" w:pos="-2127"/>
          <w:tab w:val="left" w:pos="1134"/>
        </w:tabs>
        <w:ind w:left="426"/>
        <w:jc w:val="both"/>
        <w:rPr>
          <w:rFonts w:ascii="Arial" w:hAnsi="Arial" w:cs="Arial"/>
        </w:rPr>
      </w:pPr>
    </w:p>
    <w:p w14:paraId="08262E5C" w14:textId="77777777" w:rsidR="0011725E" w:rsidRPr="001014BE" w:rsidRDefault="009A54AC" w:rsidP="0011725E">
      <w:pPr>
        <w:tabs>
          <w:tab w:val="left" w:pos="-2127"/>
          <w:tab w:val="left" w:pos="1134"/>
        </w:tabs>
        <w:ind w:left="426"/>
        <w:jc w:val="both"/>
        <w:rPr>
          <w:rFonts w:ascii="Arial" w:hAnsi="Arial" w:cs="Arial"/>
          <w:b/>
          <w:u w:val="single"/>
        </w:rPr>
      </w:pPr>
      <w:r w:rsidRPr="001014BE">
        <w:rPr>
          <w:rFonts w:ascii="Arial" w:hAnsi="Arial" w:cs="Arial"/>
        </w:rPr>
        <w:tab/>
      </w:r>
      <w:r w:rsidR="0011725E" w:rsidRPr="001014BE">
        <w:rPr>
          <w:rFonts w:ascii="Arial" w:hAnsi="Arial" w:cs="Arial"/>
          <w:b/>
          <w:u w:val="single"/>
        </w:rPr>
        <w:t>Likvidace dešťových vod:</w:t>
      </w:r>
    </w:p>
    <w:p w14:paraId="3BCD343F" w14:textId="77777777" w:rsidR="00531DFB" w:rsidRPr="001014BE" w:rsidRDefault="00531DFB" w:rsidP="0011725E">
      <w:pPr>
        <w:tabs>
          <w:tab w:val="left" w:pos="-2127"/>
          <w:tab w:val="left" w:pos="1134"/>
        </w:tabs>
        <w:ind w:left="426"/>
        <w:jc w:val="both"/>
        <w:rPr>
          <w:rFonts w:ascii="Arial" w:hAnsi="Arial" w:cs="Arial"/>
          <w:sz w:val="12"/>
          <w:szCs w:val="12"/>
        </w:rPr>
      </w:pPr>
    </w:p>
    <w:p w14:paraId="12ECCBDF" w14:textId="4DEBF355" w:rsidR="008864B6" w:rsidRPr="001014BE" w:rsidRDefault="008864B6" w:rsidP="008864B6">
      <w:pPr>
        <w:tabs>
          <w:tab w:val="left" w:pos="1134"/>
        </w:tabs>
        <w:ind w:left="426"/>
        <w:jc w:val="both"/>
        <w:rPr>
          <w:rFonts w:ascii="Arial" w:hAnsi="Arial" w:cs="Arial"/>
        </w:rPr>
      </w:pPr>
      <w:r w:rsidRPr="001014BE">
        <w:rPr>
          <w:rFonts w:ascii="Arial" w:hAnsi="Arial" w:cs="Arial"/>
        </w:rPr>
        <w:tab/>
        <w:t>Likvidace dešťových vod bude na vlastním pozemku stavby, dešťová voda ze střechy hlavního objektu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 xml:space="preserve">ční nádrže bude sveden do vsakovacího objektu. V rámci této projektové dokumentace byla vypracována </w:t>
      </w:r>
      <w:r w:rsidR="00F3713C" w:rsidRPr="001014BE">
        <w:rPr>
          <w:rFonts w:ascii="Arial" w:hAnsi="Arial" w:cs="Arial"/>
        </w:rPr>
        <w:t>hydro</w:t>
      </w:r>
      <w:r w:rsidRPr="001014BE">
        <w:rPr>
          <w:rFonts w:ascii="Arial" w:hAnsi="Arial" w:cs="Arial"/>
        </w:rPr>
        <w:t xml:space="preserve">geologie, která nám určila vsakovací poměry zeminy na dotčeném pozemku. </w:t>
      </w:r>
    </w:p>
    <w:p w14:paraId="3966EA7F" w14:textId="7DB6AB2B" w:rsidR="006B6BD3" w:rsidRPr="001014BE" w:rsidRDefault="006B6BD3" w:rsidP="006B6BD3">
      <w:pPr>
        <w:pStyle w:val="Styl"/>
        <w:tabs>
          <w:tab w:val="left" w:pos="1134"/>
        </w:tabs>
        <w:ind w:left="426" w:right="5"/>
        <w:jc w:val="both"/>
        <w:rPr>
          <w:rFonts w:ascii="Arial" w:hAnsi="Arial" w:cs="Arial"/>
        </w:rPr>
      </w:pPr>
      <w:r w:rsidRPr="001014BE">
        <w:rPr>
          <w:rFonts w:ascii="Arial" w:hAnsi="Arial" w:cs="Arial"/>
        </w:rPr>
        <w:tab/>
      </w:r>
      <w:r w:rsidR="00982134" w:rsidRPr="001014BE">
        <w:rPr>
          <w:rFonts w:ascii="Arial" w:hAnsi="Arial" w:cs="Arial"/>
        </w:rPr>
        <w:t>Navržená s</w:t>
      </w:r>
      <w:r w:rsidRPr="001014BE">
        <w:rPr>
          <w:rFonts w:ascii="Arial" w:hAnsi="Arial" w:cs="Arial"/>
        </w:rPr>
        <w:t>kladb</w:t>
      </w:r>
      <w:r w:rsidR="00982134" w:rsidRPr="001014BE">
        <w:rPr>
          <w:rFonts w:ascii="Arial" w:hAnsi="Arial" w:cs="Arial"/>
        </w:rPr>
        <w:t>a</w:t>
      </w:r>
      <w:r w:rsidRPr="001014BE">
        <w:rPr>
          <w:rFonts w:ascii="Arial" w:hAnsi="Arial" w:cs="Arial"/>
        </w:rPr>
        <w:t xml:space="preserve"> extenzivní vegetační střechy, která nám díky svým </w:t>
      </w:r>
      <w:r w:rsidR="00D66B8A" w:rsidRPr="001014BE">
        <w:rPr>
          <w:rFonts w:ascii="Arial" w:hAnsi="Arial" w:cs="Arial"/>
        </w:rPr>
        <w:t>vrstvám</w:t>
      </w:r>
      <w:r w:rsidRPr="001014BE">
        <w:rPr>
          <w:rFonts w:ascii="Arial" w:hAnsi="Arial" w:cs="Arial"/>
        </w:rPr>
        <w:t xml:space="preserve"> umožní navýšit absorpci vody a zlepšit tak poměr vsakované vody na pozemku stavebníka s ohledem na vsakovací poměry pozemku.</w:t>
      </w:r>
      <w:r w:rsidR="00D66B8A" w:rsidRPr="001014BE">
        <w:rPr>
          <w:rFonts w:ascii="Arial" w:hAnsi="Arial" w:cs="Arial"/>
        </w:rPr>
        <w:t xml:space="preserve"> Navržená akumulace dešťových vod na střeše hlavního objektu bude </w:t>
      </w:r>
      <w:r w:rsidR="00FC5BBB" w:rsidRPr="001014BE">
        <w:rPr>
          <w:rFonts w:ascii="Arial" w:hAnsi="Arial" w:cs="Arial"/>
        </w:rPr>
        <w:t>8</w:t>
      </w:r>
      <w:r w:rsidR="00D66B8A" w:rsidRPr="001014BE">
        <w:rPr>
          <w:rFonts w:ascii="Arial" w:hAnsi="Arial" w:cs="Arial"/>
        </w:rPr>
        <w:t>0 l/m</w:t>
      </w:r>
      <w:r w:rsidR="00D66B8A" w:rsidRPr="001014BE">
        <w:rPr>
          <w:rFonts w:ascii="Arial" w:hAnsi="Arial" w:cs="Arial"/>
          <w:vertAlign w:val="superscript"/>
        </w:rPr>
        <w:t>2</w:t>
      </w:r>
      <w:r w:rsidR="00D66B8A" w:rsidRPr="001014BE">
        <w:rPr>
          <w:rFonts w:ascii="Arial" w:hAnsi="Arial" w:cs="Arial"/>
        </w:rPr>
        <w:t xml:space="preserve"> pláště. Jedná se o prvotní záchytné opatření, které zmírní poměr dešťových vod likvidovaných na pozemku investora, což v dané situaci stísněnosti pozemku </w:t>
      </w:r>
      <w:r w:rsidR="00244AEF" w:rsidRPr="001014BE">
        <w:rPr>
          <w:rFonts w:ascii="Arial" w:hAnsi="Arial" w:cs="Arial"/>
        </w:rPr>
        <w:t>j</w:t>
      </w:r>
      <w:r w:rsidR="00D66B8A" w:rsidRPr="001014BE">
        <w:rPr>
          <w:rFonts w:ascii="Arial" w:hAnsi="Arial" w:cs="Arial"/>
        </w:rPr>
        <w:t>e</w:t>
      </w:r>
      <w:r w:rsidR="00244AEF" w:rsidRPr="001014BE">
        <w:rPr>
          <w:rFonts w:ascii="Arial" w:hAnsi="Arial" w:cs="Arial"/>
        </w:rPr>
        <w:t xml:space="preserve"> důležitá. </w:t>
      </w:r>
      <w:r w:rsidR="00D66B8A" w:rsidRPr="001014BE">
        <w:rPr>
          <w:rFonts w:ascii="Arial" w:hAnsi="Arial" w:cs="Arial"/>
        </w:rPr>
        <w:t xml:space="preserve">   </w:t>
      </w:r>
    </w:p>
    <w:p w14:paraId="57B21DC2" w14:textId="77777777" w:rsidR="00317C26" w:rsidRPr="001014BE" w:rsidRDefault="00317C26" w:rsidP="00317C26">
      <w:pPr>
        <w:tabs>
          <w:tab w:val="left" w:pos="-2127"/>
          <w:tab w:val="left" w:pos="1134"/>
        </w:tabs>
        <w:ind w:left="426"/>
        <w:jc w:val="both"/>
        <w:rPr>
          <w:rFonts w:ascii="Arial" w:hAnsi="Arial" w:cs="Arial"/>
        </w:rPr>
      </w:pPr>
    </w:p>
    <w:p w14:paraId="0139BBB8" w14:textId="77777777" w:rsidR="0011725E" w:rsidRPr="001014BE" w:rsidRDefault="0011725E" w:rsidP="0011725E">
      <w:pPr>
        <w:tabs>
          <w:tab w:val="left" w:pos="-2127"/>
          <w:tab w:val="left" w:pos="1134"/>
        </w:tabs>
        <w:ind w:left="426"/>
        <w:jc w:val="both"/>
        <w:rPr>
          <w:rFonts w:ascii="Arial" w:hAnsi="Arial" w:cs="Arial"/>
          <w:b/>
          <w:u w:val="single"/>
        </w:rPr>
      </w:pPr>
      <w:r w:rsidRPr="001014BE">
        <w:rPr>
          <w:rFonts w:ascii="Arial" w:hAnsi="Arial" w:cs="Arial"/>
        </w:rPr>
        <w:tab/>
      </w:r>
      <w:r w:rsidRPr="001014BE">
        <w:rPr>
          <w:rFonts w:ascii="Arial" w:hAnsi="Arial" w:cs="Arial"/>
          <w:b/>
          <w:u w:val="single"/>
        </w:rPr>
        <w:t>Zajištění dodávek pitné vody:</w:t>
      </w:r>
    </w:p>
    <w:p w14:paraId="1EE32FB4" w14:textId="77777777" w:rsidR="00531DFB" w:rsidRPr="001014BE" w:rsidRDefault="00531DFB" w:rsidP="0011725E">
      <w:pPr>
        <w:tabs>
          <w:tab w:val="left" w:pos="-2127"/>
          <w:tab w:val="left" w:pos="1134"/>
        </w:tabs>
        <w:ind w:left="426"/>
        <w:jc w:val="both"/>
        <w:rPr>
          <w:rFonts w:ascii="Arial" w:hAnsi="Arial" w:cs="Arial"/>
          <w:sz w:val="12"/>
          <w:szCs w:val="12"/>
        </w:rPr>
      </w:pPr>
    </w:p>
    <w:p w14:paraId="258091B0" w14:textId="6BBEBA6A" w:rsidR="00244AEF" w:rsidRPr="001014BE" w:rsidRDefault="0011725E" w:rsidP="00244AEF">
      <w:pPr>
        <w:tabs>
          <w:tab w:val="left" w:pos="426"/>
          <w:tab w:val="left" w:pos="1134"/>
        </w:tabs>
        <w:ind w:left="426"/>
        <w:jc w:val="both"/>
        <w:rPr>
          <w:rFonts w:ascii="Arial" w:hAnsi="Arial" w:cs="Arial"/>
        </w:rPr>
      </w:pPr>
      <w:r w:rsidRPr="001014BE">
        <w:rPr>
          <w:rFonts w:ascii="Arial" w:hAnsi="Arial" w:cs="Arial"/>
        </w:rPr>
        <w:tab/>
      </w:r>
      <w:r w:rsidR="00244AEF" w:rsidRPr="001014BE">
        <w:rPr>
          <w:rFonts w:ascii="Arial" w:hAnsi="Arial" w:cs="Arial"/>
        </w:rPr>
        <w:t xml:space="preserve">Vodovodní přípojka pro dotčený pozemek stavbou bude realizována nová a bude napojená na stávající veřejný vodovodní řad LT 100 nacházející se na pozemku </w:t>
      </w:r>
      <w:r w:rsidR="008D0379">
        <w:rPr>
          <w:rFonts w:ascii="Arial" w:hAnsi="Arial" w:cs="Arial"/>
        </w:rPr>
        <w:t>p.p.č.</w:t>
      </w:r>
      <w:r w:rsidR="00244AEF" w:rsidRPr="001014BE">
        <w:rPr>
          <w:rFonts w:ascii="Arial" w:hAnsi="Arial" w:cs="Arial"/>
        </w:rPr>
        <w:t xml:space="preserve"> 224/566 v přilehlé asfaltové komunikaci v ulici Dukelských hrdinů. Veřejný vodovodní řad je ve správě Vodárny a kanalizace Karlovy Vary, a.s. a tento řad v místě napojení vede po městském pozemku města Ostrov. Nová vodovodní přípojka bude ukončena </w:t>
      </w:r>
      <w:r w:rsidR="00244AEF" w:rsidRPr="001014BE">
        <w:rPr>
          <w:rFonts w:ascii="Arial" w:hAnsi="Arial" w:cs="Arial"/>
        </w:rPr>
        <w:lastRenderedPageBreak/>
        <w:t xml:space="preserve">na pozemku investora </w:t>
      </w:r>
      <w:r w:rsidR="008D0379">
        <w:rPr>
          <w:rFonts w:ascii="Arial" w:hAnsi="Arial" w:cs="Arial"/>
        </w:rPr>
        <w:t>p.p.č.</w:t>
      </w:r>
      <w:r w:rsidR="00244AEF" w:rsidRPr="001014BE">
        <w:rPr>
          <w:rFonts w:ascii="Arial" w:hAnsi="Arial" w:cs="Arial"/>
        </w:rPr>
        <w:t xml:space="preserve"> 224/85 za oplocením v nové vodoměrné šachtě. Přípojka povede po pozemcích </w:t>
      </w:r>
      <w:r w:rsidR="008D0379">
        <w:rPr>
          <w:rFonts w:ascii="Arial" w:hAnsi="Arial" w:cs="Arial"/>
        </w:rPr>
        <w:t>p.p.č.</w:t>
      </w:r>
      <w:r w:rsidR="00244AEF" w:rsidRPr="001014BE">
        <w:rPr>
          <w:rFonts w:ascii="Arial" w:hAnsi="Arial" w:cs="Arial"/>
        </w:rPr>
        <w:t xml:space="preserve"> 224/566 (pozemek města Ostrov), </w:t>
      </w:r>
      <w:r w:rsidR="008D0379">
        <w:rPr>
          <w:rFonts w:ascii="Arial" w:hAnsi="Arial" w:cs="Arial"/>
        </w:rPr>
        <w:t>p.p.č.</w:t>
      </w:r>
      <w:r w:rsidR="00244AEF" w:rsidRPr="001014BE">
        <w:rPr>
          <w:rFonts w:ascii="Arial" w:hAnsi="Arial" w:cs="Arial"/>
        </w:rPr>
        <w:t xml:space="preserve"> 224/565 (pozemek města Ostrov) a </w:t>
      </w:r>
      <w:r w:rsidR="008D0379">
        <w:rPr>
          <w:rFonts w:ascii="Arial" w:hAnsi="Arial" w:cs="Arial"/>
        </w:rPr>
        <w:t>p.p.č.</w:t>
      </w:r>
      <w:r w:rsidR="00244AEF" w:rsidRPr="001014BE">
        <w:rPr>
          <w:rFonts w:ascii="Arial" w:hAnsi="Arial" w:cs="Arial"/>
        </w:rPr>
        <w:t xml:space="preserve"> 224/85 (pozemek investora).</w:t>
      </w:r>
    </w:p>
    <w:p w14:paraId="0E21E7B4" w14:textId="77A01FEF" w:rsidR="00244AEF" w:rsidRPr="001014BE" w:rsidRDefault="00244AEF" w:rsidP="00244AEF">
      <w:pPr>
        <w:tabs>
          <w:tab w:val="left" w:pos="1134"/>
        </w:tabs>
        <w:ind w:left="426"/>
        <w:jc w:val="both"/>
        <w:rPr>
          <w:rFonts w:ascii="Arial" w:hAnsi="Arial" w:cs="Arial"/>
        </w:rPr>
      </w:pPr>
      <w:r w:rsidRPr="001014BE">
        <w:rPr>
          <w:rFonts w:ascii="Arial" w:hAnsi="Arial" w:cs="Arial"/>
        </w:rPr>
        <w:tab/>
        <w:t xml:space="preserve">Novostavba navrhovaného objektu bude zásobována vodou pomocí řešené vodovodní přípojky, která bude součástí této PD. </w:t>
      </w:r>
    </w:p>
    <w:p w14:paraId="0E6CDC43" w14:textId="77777777" w:rsidR="00477500" w:rsidRPr="001014BE" w:rsidRDefault="00477500" w:rsidP="009B4265">
      <w:pPr>
        <w:tabs>
          <w:tab w:val="left" w:pos="426"/>
          <w:tab w:val="left" w:pos="1134"/>
        </w:tabs>
        <w:ind w:left="426"/>
        <w:jc w:val="both"/>
        <w:rPr>
          <w:rFonts w:ascii="Arial" w:hAnsi="Arial" w:cs="Arial"/>
          <w:highlight w:val="yellow"/>
        </w:rPr>
      </w:pPr>
    </w:p>
    <w:p w14:paraId="47391325" w14:textId="77777777" w:rsidR="0011725E" w:rsidRPr="001014BE" w:rsidRDefault="0011725E" w:rsidP="0011725E">
      <w:pPr>
        <w:tabs>
          <w:tab w:val="left" w:pos="-2127"/>
          <w:tab w:val="left" w:pos="1134"/>
        </w:tabs>
        <w:ind w:left="426"/>
        <w:jc w:val="both"/>
        <w:rPr>
          <w:rFonts w:ascii="Arial" w:hAnsi="Arial" w:cs="Arial"/>
          <w:b/>
          <w:u w:val="single"/>
        </w:rPr>
      </w:pPr>
      <w:r w:rsidRPr="001014BE">
        <w:rPr>
          <w:rFonts w:ascii="Arial" w:hAnsi="Arial" w:cs="Arial"/>
        </w:rPr>
        <w:tab/>
      </w:r>
      <w:r w:rsidRPr="001014BE">
        <w:rPr>
          <w:rFonts w:ascii="Arial" w:hAnsi="Arial" w:cs="Arial"/>
          <w:b/>
          <w:u w:val="single"/>
        </w:rPr>
        <w:t>Vibrace a hluk:</w:t>
      </w:r>
    </w:p>
    <w:p w14:paraId="73A03A38" w14:textId="77777777" w:rsidR="00531DFB" w:rsidRPr="001014BE" w:rsidRDefault="00531DFB" w:rsidP="0011725E">
      <w:pPr>
        <w:tabs>
          <w:tab w:val="left" w:pos="-2127"/>
          <w:tab w:val="left" w:pos="1134"/>
        </w:tabs>
        <w:ind w:left="426"/>
        <w:jc w:val="both"/>
        <w:rPr>
          <w:rFonts w:ascii="Arial" w:hAnsi="Arial" w:cs="Arial"/>
          <w:sz w:val="12"/>
          <w:szCs w:val="12"/>
        </w:rPr>
      </w:pPr>
    </w:p>
    <w:p w14:paraId="64E676FE" w14:textId="61E090A9" w:rsidR="0011725E" w:rsidRPr="001014BE" w:rsidRDefault="0011725E" w:rsidP="0011725E">
      <w:pPr>
        <w:tabs>
          <w:tab w:val="left" w:pos="1134"/>
        </w:tabs>
        <w:ind w:left="426"/>
        <w:jc w:val="both"/>
        <w:rPr>
          <w:rFonts w:ascii="Arial" w:hAnsi="Arial" w:cs="Arial"/>
        </w:rPr>
      </w:pPr>
      <w:r w:rsidRPr="001014BE">
        <w:rPr>
          <w:rFonts w:ascii="Arial" w:hAnsi="Arial" w:cs="Arial"/>
        </w:rPr>
        <w:tab/>
        <w:t>Ve stavbě se nebudou nacházet žádné technologie</w:t>
      </w:r>
      <w:r w:rsidR="00531DFB" w:rsidRPr="001014BE">
        <w:rPr>
          <w:rFonts w:ascii="Arial" w:hAnsi="Arial" w:cs="Arial"/>
        </w:rPr>
        <w:t>, které by měly nadměrný výskyt vibrací a hluků. P</w:t>
      </w:r>
      <w:r w:rsidRPr="001014BE">
        <w:rPr>
          <w:rFonts w:ascii="Arial" w:hAnsi="Arial" w:cs="Arial"/>
        </w:rPr>
        <w:t xml:space="preserve">rovoz </w:t>
      </w:r>
      <w:r w:rsidR="00AA10F9" w:rsidRPr="001014BE">
        <w:rPr>
          <w:rFonts w:ascii="Arial" w:hAnsi="Arial" w:cs="Arial"/>
        </w:rPr>
        <w:t>objektu</w:t>
      </w:r>
      <w:r w:rsidR="005133FD" w:rsidRPr="001014BE">
        <w:rPr>
          <w:rFonts w:ascii="Arial" w:hAnsi="Arial" w:cs="Arial"/>
        </w:rPr>
        <w:t xml:space="preserve"> </w:t>
      </w:r>
      <w:r w:rsidR="00531DFB" w:rsidRPr="001014BE">
        <w:rPr>
          <w:rFonts w:ascii="Arial" w:hAnsi="Arial" w:cs="Arial"/>
        </w:rPr>
        <w:t>ne</w:t>
      </w:r>
      <w:r w:rsidRPr="001014BE">
        <w:rPr>
          <w:rFonts w:ascii="Arial" w:hAnsi="Arial" w:cs="Arial"/>
        </w:rPr>
        <w:t>bude hlučný, bude bez vibrací.</w:t>
      </w:r>
    </w:p>
    <w:p w14:paraId="786A5802" w14:textId="77777777" w:rsidR="00486788" w:rsidRPr="001014BE" w:rsidRDefault="00271F45" w:rsidP="00271F45">
      <w:pPr>
        <w:tabs>
          <w:tab w:val="left" w:pos="1134"/>
        </w:tabs>
        <w:ind w:left="426"/>
        <w:jc w:val="both"/>
        <w:rPr>
          <w:rFonts w:ascii="Arial" w:hAnsi="Arial" w:cs="Arial"/>
        </w:rPr>
      </w:pPr>
      <w:r w:rsidRPr="001014BE">
        <w:rPr>
          <w:rFonts w:ascii="Arial" w:hAnsi="Arial" w:cs="Arial"/>
        </w:rPr>
        <w:tab/>
        <w:t xml:space="preserve">Provádění stavby bude mít, jako vždy, negativní vliv na okolí. </w:t>
      </w:r>
    </w:p>
    <w:p w14:paraId="22BF3772" w14:textId="01A04036" w:rsidR="00486788" w:rsidRPr="001014BE" w:rsidRDefault="00486788" w:rsidP="00486788">
      <w:pPr>
        <w:tabs>
          <w:tab w:val="left" w:pos="1134"/>
        </w:tabs>
        <w:ind w:left="426"/>
        <w:jc w:val="both"/>
        <w:rPr>
          <w:rFonts w:ascii="Arial" w:hAnsi="Arial" w:cs="Arial"/>
          <w:bCs/>
        </w:rPr>
      </w:pPr>
      <w:r w:rsidRPr="001014BE">
        <w:rPr>
          <w:rFonts w:ascii="Arial" w:hAnsi="Arial" w:cs="Arial"/>
          <w:bCs/>
        </w:rPr>
        <w:tab/>
        <w:t>Z důvodu stavby je nutné instalovat lešení, toto lešení se bude nacházet na</w:t>
      </w:r>
      <w:r w:rsidR="0040542C">
        <w:rPr>
          <w:rFonts w:ascii="Arial" w:hAnsi="Arial" w:cs="Arial"/>
          <w:bCs/>
        </w:rPr>
        <w:t> </w:t>
      </w:r>
      <w:r w:rsidRPr="001014BE">
        <w:rPr>
          <w:rFonts w:ascii="Arial" w:hAnsi="Arial" w:cs="Arial"/>
          <w:bCs/>
        </w:rPr>
        <w:t>pozem</w:t>
      </w:r>
      <w:r w:rsidR="00502BF9" w:rsidRPr="001014BE">
        <w:rPr>
          <w:rFonts w:ascii="Arial" w:hAnsi="Arial" w:cs="Arial"/>
          <w:bCs/>
        </w:rPr>
        <w:t>ku</w:t>
      </w:r>
      <w:r w:rsidRPr="001014BE">
        <w:rPr>
          <w:rFonts w:ascii="Arial" w:hAnsi="Arial" w:cs="Arial"/>
          <w:bCs/>
        </w:rPr>
        <w:t xml:space="preserve"> investora. Lešení musí splňovat veškeré normy a přepisy. Při stavbě nebude ohroženo obyvatelstvo, stavba je umístěna na soukrom</w:t>
      </w:r>
      <w:r w:rsidR="00502BF9" w:rsidRPr="001014BE">
        <w:rPr>
          <w:rFonts w:ascii="Arial" w:hAnsi="Arial" w:cs="Arial"/>
          <w:bCs/>
        </w:rPr>
        <w:t>ém</w:t>
      </w:r>
      <w:r w:rsidRPr="001014BE">
        <w:rPr>
          <w:rFonts w:ascii="Arial" w:hAnsi="Arial" w:cs="Arial"/>
          <w:bCs/>
        </w:rPr>
        <w:t xml:space="preserve"> pozem</w:t>
      </w:r>
      <w:r w:rsidR="00502BF9" w:rsidRPr="001014BE">
        <w:rPr>
          <w:rFonts w:ascii="Arial" w:hAnsi="Arial" w:cs="Arial"/>
          <w:bCs/>
        </w:rPr>
        <w:t>ku</w:t>
      </w:r>
      <w:r w:rsidRPr="001014BE">
        <w:rPr>
          <w:rFonts w:ascii="Arial" w:hAnsi="Arial" w:cs="Arial"/>
          <w:bCs/>
        </w:rPr>
        <w:t>.</w:t>
      </w:r>
    </w:p>
    <w:p w14:paraId="1CBEC77D" w14:textId="0FF5A74A" w:rsidR="00271F45" w:rsidRPr="001014BE" w:rsidRDefault="00486788" w:rsidP="00271F45">
      <w:pPr>
        <w:tabs>
          <w:tab w:val="left" w:pos="1134"/>
        </w:tabs>
        <w:ind w:left="426"/>
        <w:jc w:val="both"/>
        <w:rPr>
          <w:rFonts w:ascii="Arial" w:hAnsi="Arial" w:cs="Arial"/>
        </w:rPr>
      </w:pPr>
      <w:r w:rsidRPr="001014BE">
        <w:rPr>
          <w:rFonts w:ascii="Arial" w:hAnsi="Arial" w:cs="Arial"/>
        </w:rPr>
        <w:tab/>
      </w:r>
      <w:r w:rsidR="003826B1" w:rsidRPr="001014BE">
        <w:rPr>
          <w:rFonts w:ascii="Arial" w:hAnsi="Arial" w:cs="Arial"/>
        </w:rPr>
        <w:t>B</w:t>
      </w:r>
      <w:r w:rsidR="00271F45" w:rsidRPr="001014BE">
        <w:rPr>
          <w:rFonts w:ascii="Arial" w:hAnsi="Arial" w:cs="Arial"/>
        </w:rPr>
        <w:t>ude</w:t>
      </w:r>
      <w:r w:rsidR="003826B1" w:rsidRPr="001014BE">
        <w:rPr>
          <w:rFonts w:ascii="Arial" w:hAnsi="Arial" w:cs="Arial"/>
        </w:rPr>
        <w:t xml:space="preserve"> </w:t>
      </w:r>
      <w:r w:rsidR="00271F45" w:rsidRPr="001014BE">
        <w:rPr>
          <w:rFonts w:ascii="Arial" w:hAnsi="Arial" w:cs="Arial"/>
        </w:rPr>
        <w:t>nutné ve zvýšené míře dbát na udržování pořádku na staveništi a na</w:t>
      </w:r>
      <w:r w:rsidR="0040542C">
        <w:rPr>
          <w:rFonts w:ascii="Arial" w:hAnsi="Arial" w:cs="Arial"/>
        </w:rPr>
        <w:t> </w:t>
      </w:r>
      <w:r w:rsidR="00271F45" w:rsidRPr="001014BE">
        <w:rPr>
          <w:rFonts w:ascii="Arial" w:hAnsi="Arial" w:cs="Arial"/>
        </w:rPr>
        <w:t>dodržování všech norem ochrany životního prostředí se zvláštní pozorností na hluk a vyvážení nečistot ze stavby. Bude třeba vycházet z podmínek, které dají orgány státní správy. Stavební činnost stavebními mechanizmy a hlučné práce budou prováděny v</w:t>
      </w:r>
      <w:r w:rsidR="00121A54">
        <w:rPr>
          <w:rFonts w:ascii="Arial" w:hAnsi="Arial" w:cs="Arial"/>
        </w:rPr>
        <w:t> </w:t>
      </w:r>
      <w:r w:rsidR="00271F45" w:rsidRPr="001014BE">
        <w:rPr>
          <w:rFonts w:ascii="Arial" w:hAnsi="Arial" w:cs="Arial"/>
        </w:rPr>
        <w:t>pracovní dny v době od 7.00 – 21.00 hod., v sobotu od 8.00-20.00hod. (6-7 a 21-22 hod.55dB, 7-21 hod.65 dB, 22-6 hod. 45dB). Je dále třeba upozornit na důslednou očistu veřejných komunikací po dobu výstavby a na minimalizování prašnosti důsledným čištěním a kropením.</w:t>
      </w:r>
    </w:p>
    <w:p w14:paraId="7F865C5F" w14:textId="33532D50" w:rsidR="00FB31AF" w:rsidRPr="0040542C" w:rsidRDefault="00FB31AF" w:rsidP="00271F45">
      <w:pPr>
        <w:tabs>
          <w:tab w:val="left" w:pos="1134"/>
        </w:tabs>
        <w:ind w:left="426"/>
        <w:jc w:val="both"/>
        <w:rPr>
          <w:rFonts w:ascii="Arial" w:hAnsi="Arial" w:cs="Arial"/>
          <w:szCs w:val="24"/>
        </w:rPr>
      </w:pPr>
      <w:r w:rsidRPr="001014BE">
        <w:rPr>
          <w:rFonts w:ascii="Arial" w:hAnsi="Arial" w:cs="Arial"/>
        </w:rPr>
        <w:tab/>
      </w:r>
      <w:r w:rsidRPr="0040542C">
        <w:rPr>
          <w:rFonts w:ascii="Arial" w:hAnsi="Arial" w:cs="Arial"/>
          <w:szCs w:val="24"/>
        </w:rPr>
        <w:t xml:space="preserve">Při výstavbě budovy jsou přijata opatření ke snížení hluku, prachu a emisí znečišťujících látek při stavebních pracích. </w:t>
      </w:r>
      <w:r w:rsidR="00641602" w:rsidRPr="0040542C">
        <w:rPr>
          <w:rFonts w:ascii="Arial" w:hAnsi="Arial" w:cs="Arial"/>
          <w:szCs w:val="24"/>
        </w:rPr>
        <w:t xml:space="preserve">Při provádění stavby nebude vyváženo bláto mimo stavební pozemek (případně </w:t>
      </w:r>
      <w:r w:rsidR="00F24588" w:rsidRPr="0040542C">
        <w:rPr>
          <w:rFonts w:ascii="Arial" w:hAnsi="Arial" w:cs="Arial"/>
          <w:szCs w:val="24"/>
        </w:rPr>
        <w:t xml:space="preserve">neprodleně zajistit odstranění případného znečištění). Na staveništi se nebudou pálit neekologické materiály a stavební práce budou prováděny jen mimo dobu nočního klidu v hodinách určených v předchozím odstavci. </w:t>
      </w:r>
    </w:p>
    <w:p w14:paraId="5DF7CD4A" w14:textId="77777777" w:rsidR="00271F45" w:rsidRPr="001014BE" w:rsidRDefault="00271F45" w:rsidP="00271F45">
      <w:pPr>
        <w:tabs>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w:t>
      </w:r>
    </w:p>
    <w:p w14:paraId="068B89A5" w14:textId="27E2AA1B" w:rsidR="00271F45" w:rsidRPr="001014BE" w:rsidRDefault="00271F45" w:rsidP="00271F45">
      <w:pPr>
        <w:tabs>
          <w:tab w:val="left" w:pos="-2127"/>
          <w:tab w:val="left" w:pos="567"/>
          <w:tab w:val="left" w:pos="1134"/>
        </w:tabs>
        <w:ind w:left="426"/>
        <w:jc w:val="both"/>
        <w:rPr>
          <w:rFonts w:ascii="Arial" w:hAnsi="Arial" w:cs="Arial"/>
        </w:rPr>
      </w:pPr>
      <w:r w:rsidRPr="001014BE">
        <w:rPr>
          <w:rFonts w:ascii="Arial" w:hAnsi="Arial" w:cs="Arial"/>
        </w:rPr>
        <w:t xml:space="preserve">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 bezpečnostní předpisy dle </w:t>
      </w:r>
      <w:r w:rsidR="00121A54">
        <w:rPr>
          <w:rFonts w:ascii="Arial" w:hAnsi="Arial" w:cs="Arial"/>
        </w:rPr>
        <w:t xml:space="preserve">vyhlášky </w:t>
      </w:r>
      <w:r w:rsidRPr="001014BE">
        <w:rPr>
          <w:rFonts w:ascii="Arial" w:hAnsi="Arial" w:cs="Arial"/>
        </w:rPr>
        <w:t>ČÚBP a ČBÚ č.591/2006 Sb., Vyhl</w:t>
      </w:r>
      <w:r w:rsidR="00121A54">
        <w:rPr>
          <w:rFonts w:ascii="Arial" w:hAnsi="Arial" w:cs="Arial"/>
        </w:rPr>
        <w:t>áška</w:t>
      </w:r>
      <w:r w:rsidRPr="001014BE">
        <w:rPr>
          <w:rFonts w:ascii="Arial" w:hAnsi="Arial" w:cs="Arial"/>
        </w:rPr>
        <w:t xml:space="preserve"> č. 601/2006 Sb.</w:t>
      </w:r>
    </w:p>
    <w:p w14:paraId="322C38CA" w14:textId="77777777" w:rsidR="00271F45" w:rsidRPr="001014BE" w:rsidRDefault="00271F45" w:rsidP="00271F45">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02F570EE" w14:textId="313EDAE1" w:rsidR="00531B03" w:rsidRPr="001014BE" w:rsidRDefault="00974C1F" w:rsidP="001429A8">
      <w:pPr>
        <w:tabs>
          <w:tab w:val="left" w:pos="1134"/>
        </w:tabs>
        <w:ind w:left="426"/>
        <w:jc w:val="both"/>
        <w:rPr>
          <w:rFonts w:ascii="Arial" w:hAnsi="Arial" w:cs="Arial"/>
        </w:rPr>
      </w:pPr>
      <w:r w:rsidRPr="001014BE">
        <w:rPr>
          <w:rFonts w:ascii="Arial" w:hAnsi="Arial" w:cs="Arial"/>
        </w:rPr>
        <w:tab/>
      </w:r>
    </w:p>
    <w:p w14:paraId="1CFA076C" w14:textId="77777777" w:rsidR="00D132A6" w:rsidRPr="001014BE" w:rsidRDefault="008B4F01" w:rsidP="008B4F01">
      <w:pPr>
        <w:tabs>
          <w:tab w:val="left" w:pos="-2127"/>
          <w:tab w:val="left" w:pos="1134"/>
        </w:tabs>
        <w:ind w:left="426"/>
        <w:jc w:val="both"/>
        <w:rPr>
          <w:rFonts w:ascii="Arial" w:hAnsi="Arial" w:cs="Arial"/>
          <w:b/>
          <w:bCs/>
          <w:u w:val="single"/>
        </w:rPr>
      </w:pPr>
      <w:r w:rsidRPr="001014BE">
        <w:rPr>
          <w:rFonts w:ascii="Arial" w:hAnsi="Arial" w:cs="Arial"/>
          <w:b/>
          <w:bCs/>
        </w:rPr>
        <w:tab/>
      </w:r>
      <w:r w:rsidR="00D132A6" w:rsidRPr="001014BE">
        <w:rPr>
          <w:rFonts w:ascii="Arial" w:hAnsi="Arial" w:cs="Arial"/>
          <w:b/>
          <w:bCs/>
          <w:u w:val="single"/>
        </w:rPr>
        <w:t>Zhodnocení hlukové situace:</w:t>
      </w:r>
    </w:p>
    <w:p w14:paraId="634637F1" w14:textId="44A852E4" w:rsidR="00D132A6" w:rsidRPr="001014BE" w:rsidRDefault="00D132A6" w:rsidP="009B4265">
      <w:pPr>
        <w:tabs>
          <w:tab w:val="left" w:pos="1134"/>
        </w:tabs>
        <w:ind w:left="426"/>
        <w:jc w:val="both"/>
        <w:rPr>
          <w:rFonts w:ascii="Arial" w:hAnsi="Arial" w:cs="Arial"/>
        </w:rPr>
      </w:pPr>
      <w:r w:rsidRPr="001014BE">
        <w:rPr>
          <w:rFonts w:ascii="Arial" w:hAnsi="Arial" w:cs="Arial"/>
        </w:rPr>
        <w:tab/>
        <w:t xml:space="preserve">Novostavba </w:t>
      </w:r>
      <w:r w:rsidR="00DE57D5" w:rsidRPr="001014BE">
        <w:rPr>
          <w:rFonts w:ascii="Arial" w:hAnsi="Arial" w:cs="Arial"/>
        </w:rPr>
        <w:t xml:space="preserve">bude umístěna na předmětném pozemku </w:t>
      </w:r>
      <w:r w:rsidR="008D0379">
        <w:rPr>
          <w:rFonts w:ascii="Arial" w:hAnsi="Arial" w:cs="Arial"/>
        </w:rPr>
        <w:t>p.p.č.</w:t>
      </w:r>
      <w:r w:rsidR="00DE57D5" w:rsidRPr="001014BE">
        <w:rPr>
          <w:rFonts w:ascii="Arial" w:hAnsi="Arial" w:cs="Arial"/>
        </w:rPr>
        <w:t xml:space="preserve"> 224/85 v k.ú. Ostrov nad Ohří v ulici Dukelských hrdinů v obytné čtvrti města Ostrov. Pozemek sousedí s bytovou výstavbou v bytových domech a rodinných domech a s objekty občanské vybavenosti. V blízkosti se nachází Dětský domov</w:t>
      </w:r>
      <w:r w:rsidR="001429A8" w:rsidRPr="001014BE">
        <w:rPr>
          <w:rFonts w:ascii="Arial" w:hAnsi="Arial" w:cs="Arial"/>
        </w:rPr>
        <w:t xml:space="preserve"> a výměníková stanice teplárny</w:t>
      </w:r>
      <w:r w:rsidR="00DE57D5" w:rsidRPr="001014BE">
        <w:rPr>
          <w:rFonts w:ascii="Arial" w:hAnsi="Arial" w:cs="Arial"/>
        </w:rPr>
        <w:t>. V</w:t>
      </w:r>
      <w:r w:rsidR="009B4265" w:rsidRPr="001014BE">
        <w:rPr>
          <w:rFonts w:ascii="Arial" w:hAnsi="Arial" w:cs="Arial"/>
        </w:rPr>
        <w:t>e</w:t>
      </w:r>
      <w:r w:rsidR="0040542C">
        <w:rPr>
          <w:rFonts w:ascii="Arial" w:hAnsi="Arial" w:cs="Arial"/>
        </w:rPr>
        <w:t> </w:t>
      </w:r>
      <w:r w:rsidR="009B4265" w:rsidRPr="001014BE">
        <w:rPr>
          <w:rFonts w:ascii="Arial" w:hAnsi="Arial" w:cs="Arial"/>
        </w:rPr>
        <w:t>stávající</w:t>
      </w:r>
      <w:r w:rsidR="00FA2A79" w:rsidRPr="001014BE">
        <w:rPr>
          <w:rFonts w:ascii="Arial" w:hAnsi="Arial" w:cs="Arial"/>
        </w:rPr>
        <w:t xml:space="preserve"> popsané</w:t>
      </w:r>
      <w:r w:rsidR="00D31687" w:rsidRPr="001014BE">
        <w:rPr>
          <w:rFonts w:ascii="Arial" w:hAnsi="Arial" w:cs="Arial"/>
        </w:rPr>
        <w:t xml:space="preserve"> zastavěné ploše </w:t>
      </w:r>
      <w:r w:rsidR="00DE57D5" w:rsidRPr="001014BE">
        <w:rPr>
          <w:rFonts w:ascii="Arial" w:hAnsi="Arial" w:cs="Arial"/>
        </w:rPr>
        <w:t>města Ostrov</w:t>
      </w:r>
      <w:r w:rsidR="00D31687" w:rsidRPr="001014BE">
        <w:rPr>
          <w:rFonts w:ascii="Arial" w:hAnsi="Arial" w:cs="Arial"/>
        </w:rPr>
        <w:t xml:space="preserve"> není žádný hluk, který by narušoval provoz </w:t>
      </w:r>
      <w:r w:rsidR="00A5003B" w:rsidRPr="001014BE">
        <w:rPr>
          <w:rFonts w:ascii="Arial" w:hAnsi="Arial" w:cs="Arial"/>
        </w:rPr>
        <w:t>objektů,</w:t>
      </w:r>
      <w:r w:rsidR="00D31687" w:rsidRPr="001014BE">
        <w:rPr>
          <w:rFonts w:ascii="Arial" w:hAnsi="Arial" w:cs="Arial"/>
        </w:rPr>
        <w:t xml:space="preserve"> naopak vznik a provoz navrhovan</w:t>
      </w:r>
      <w:r w:rsidR="00FA2A79" w:rsidRPr="001014BE">
        <w:rPr>
          <w:rFonts w:ascii="Arial" w:hAnsi="Arial" w:cs="Arial"/>
        </w:rPr>
        <w:t>é</w:t>
      </w:r>
      <w:r w:rsidR="00D31687" w:rsidRPr="001014BE">
        <w:rPr>
          <w:rFonts w:ascii="Arial" w:hAnsi="Arial" w:cs="Arial"/>
        </w:rPr>
        <w:t>h</w:t>
      </w:r>
      <w:r w:rsidR="00FA2A79" w:rsidRPr="001014BE">
        <w:rPr>
          <w:rFonts w:ascii="Arial" w:hAnsi="Arial" w:cs="Arial"/>
        </w:rPr>
        <w:t>o</w:t>
      </w:r>
      <w:r w:rsidR="00D31687" w:rsidRPr="001014BE">
        <w:rPr>
          <w:rFonts w:ascii="Arial" w:hAnsi="Arial" w:cs="Arial"/>
        </w:rPr>
        <w:t xml:space="preserve"> objekt</w:t>
      </w:r>
      <w:r w:rsidR="00FA2A79" w:rsidRPr="001014BE">
        <w:rPr>
          <w:rFonts w:ascii="Arial" w:hAnsi="Arial" w:cs="Arial"/>
        </w:rPr>
        <w:t>u</w:t>
      </w:r>
      <w:r w:rsidR="00D31687" w:rsidRPr="001014BE">
        <w:rPr>
          <w:rFonts w:ascii="Arial" w:hAnsi="Arial" w:cs="Arial"/>
        </w:rPr>
        <w:t xml:space="preserve"> nebude narušovat okolí.</w:t>
      </w:r>
      <w:r w:rsidR="001429A8" w:rsidRPr="001014BE">
        <w:rPr>
          <w:rFonts w:ascii="Arial" w:hAnsi="Arial" w:cs="Arial"/>
        </w:rPr>
        <w:t xml:space="preserve"> </w:t>
      </w:r>
      <w:r w:rsidR="00D31687" w:rsidRPr="001014BE">
        <w:rPr>
          <w:rFonts w:ascii="Arial" w:hAnsi="Arial" w:cs="Arial"/>
        </w:rPr>
        <w:t xml:space="preserve">  </w:t>
      </w:r>
      <w:r w:rsidR="009B4265" w:rsidRPr="001014BE">
        <w:rPr>
          <w:rFonts w:ascii="Arial" w:hAnsi="Arial" w:cs="Arial"/>
        </w:rPr>
        <w:t xml:space="preserve"> </w:t>
      </w:r>
    </w:p>
    <w:p w14:paraId="15FA8D95" w14:textId="77777777" w:rsidR="00F72D22" w:rsidRPr="001014BE" w:rsidRDefault="00F72D22" w:rsidP="005C356C">
      <w:pPr>
        <w:tabs>
          <w:tab w:val="left" w:pos="426"/>
        </w:tabs>
        <w:jc w:val="both"/>
        <w:rPr>
          <w:rFonts w:ascii="Arial" w:hAnsi="Arial" w:cs="Arial"/>
          <w:bCs/>
        </w:rPr>
      </w:pPr>
    </w:p>
    <w:p w14:paraId="48165D87" w14:textId="77777777" w:rsidR="00980C51" w:rsidRPr="001014BE" w:rsidRDefault="00E14CE8" w:rsidP="00980C51">
      <w:pPr>
        <w:tabs>
          <w:tab w:val="left" w:pos="426"/>
          <w:tab w:val="left" w:pos="993"/>
        </w:tabs>
        <w:ind w:left="993" w:hanging="993"/>
        <w:jc w:val="both"/>
        <w:rPr>
          <w:rFonts w:ascii="Arial" w:hAnsi="Arial" w:cs="Arial"/>
          <w:bCs/>
        </w:rPr>
      </w:pPr>
      <w:r w:rsidRPr="001014BE">
        <w:rPr>
          <w:rFonts w:ascii="Arial" w:hAnsi="Arial" w:cs="Arial"/>
          <w:bCs/>
        </w:rPr>
        <w:t xml:space="preserve">B. 2. 11. </w:t>
      </w:r>
      <w:r w:rsidR="00980C51" w:rsidRPr="001014BE">
        <w:rPr>
          <w:rFonts w:ascii="Arial" w:hAnsi="Arial" w:cs="Arial"/>
          <w:bCs/>
        </w:rPr>
        <w:t>ZÁSADY OCHRANY STAVBY PŘED NEGATIVNÍMI ÚČINKY VNĚJŠÍHO</w:t>
      </w:r>
    </w:p>
    <w:p w14:paraId="1D0EDA10" w14:textId="77777777" w:rsidR="00980C51" w:rsidRPr="001014BE" w:rsidRDefault="00980C51" w:rsidP="00980C51">
      <w:pPr>
        <w:tabs>
          <w:tab w:val="left" w:pos="426"/>
          <w:tab w:val="left" w:pos="993"/>
        </w:tabs>
        <w:ind w:left="993" w:hanging="993"/>
        <w:jc w:val="both"/>
        <w:rPr>
          <w:rFonts w:ascii="Arial" w:hAnsi="Arial" w:cs="Arial"/>
          <w:bCs/>
        </w:rPr>
      </w:pPr>
      <w:r w:rsidRPr="001014BE">
        <w:rPr>
          <w:rFonts w:ascii="Arial" w:hAnsi="Arial" w:cs="Arial"/>
          <w:bCs/>
        </w:rPr>
        <w:t xml:space="preserve">              PROSTŘEDÍ</w:t>
      </w:r>
    </w:p>
    <w:p w14:paraId="5DD05F5E" w14:textId="77777777" w:rsidR="00271F45" w:rsidRPr="001014BE" w:rsidRDefault="00271F45" w:rsidP="00E14CE8">
      <w:pPr>
        <w:tabs>
          <w:tab w:val="left" w:pos="426"/>
        </w:tabs>
        <w:jc w:val="both"/>
        <w:rPr>
          <w:rFonts w:ascii="Arial" w:hAnsi="Arial" w:cs="Arial"/>
          <w:bCs/>
          <w:szCs w:val="24"/>
        </w:rPr>
      </w:pPr>
    </w:p>
    <w:p w14:paraId="1DE784E6" w14:textId="77777777" w:rsidR="00E14CE8" w:rsidRPr="001014BE" w:rsidRDefault="00E14CE8" w:rsidP="00E14CE8">
      <w:pPr>
        <w:tabs>
          <w:tab w:val="left" w:pos="426"/>
        </w:tabs>
        <w:jc w:val="both"/>
        <w:rPr>
          <w:rFonts w:ascii="Arial" w:hAnsi="Arial" w:cs="Arial"/>
          <w:b/>
          <w:color w:val="FF0000"/>
        </w:rPr>
      </w:pPr>
      <w:r w:rsidRPr="001014BE">
        <w:rPr>
          <w:rFonts w:ascii="Arial" w:hAnsi="Arial" w:cs="Arial"/>
          <w:color w:val="FF0000"/>
          <w:sz w:val="12"/>
        </w:rPr>
        <w:tab/>
      </w:r>
      <w:r w:rsidRPr="001014BE">
        <w:rPr>
          <w:rFonts w:ascii="Arial" w:hAnsi="Arial" w:cs="Arial"/>
          <w:b/>
        </w:rPr>
        <w:t>a) Ochrana před pronikání radonu z</w:t>
      </w:r>
      <w:r w:rsidR="009559D7" w:rsidRPr="001014BE">
        <w:rPr>
          <w:rFonts w:ascii="Arial" w:hAnsi="Arial" w:cs="Arial"/>
          <w:b/>
        </w:rPr>
        <w:t> </w:t>
      </w:r>
      <w:r w:rsidRPr="001014BE">
        <w:rPr>
          <w:rFonts w:ascii="Arial" w:hAnsi="Arial" w:cs="Arial"/>
          <w:b/>
        </w:rPr>
        <w:t>podloží</w:t>
      </w:r>
    </w:p>
    <w:p w14:paraId="55E226AC" w14:textId="77777777" w:rsidR="009559D7" w:rsidRPr="001014BE" w:rsidRDefault="009559D7" w:rsidP="00E14CE8">
      <w:pPr>
        <w:tabs>
          <w:tab w:val="left" w:pos="426"/>
        </w:tabs>
        <w:jc w:val="both"/>
        <w:rPr>
          <w:rFonts w:ascii="Arial" w:hAnsi="Arial" w:cs="Arial"/>
          <w:b/>
          <w:color w:val="FF0000"/>
          <w:sz w:val="12"/>
          <w:szCs w:val="12"/>
        </w:rPr>
      </w:pPr>
    </w:p>
    <w:p w14:paraId="5FF27A63" w14:textId="77777777" w:rsidR="0014511A" w:rsidRPr="001014BE" w:rsidRDefault="009559D7" w:rsidP="007E5307">
      <w:pPr>
        <w:pStyle w:val="Zkladntextodsazen24"/>
        <w:numPr>
          <w:ilvl w:val="12"/>
          <w:numId w:val="0"/>
        </w:numPr>
        <w:tabs>
          <w:tab w:val="left" w:pos="1134"/>
        </w:tabs>
        <w:ind w:left="426"/>
        <w:rPr>
          <w:rFonts w:ascii="Arial" w:hAnsi="Arial" w:cs="Arial"/>
        </w:rPr>
      </w:pPr>
      <w:r w:rsidRPr="001014BE">
        <w:rPr>
          <w:rFonts w:ascii="Arial" w:hAnsi="Arial" w:cs="Arial"/>
          <w:color w:val="FF0000"/>
        </w:rPr>
        <w:tab/>
      </w:r>
      <w:r w:rsidR="0014511A" w:rsidRPr="001014BE">
        <w:rPr>
          <w:rFonts w:ascii="Arial" w:hAnsi="Arial" w:cs="Arial"/>
        </w:rPr>
        <w:t>V projektové dokumentaci budou použity takové materiály, které ochrání stavbu před škodlivými vlivy prostředí.</w:t>
      </w:r>
    </w:p>
    <w:p w14:paraId="7C9CDDCC" w14:textId="57C4E402" w:rsidR="004D436E" w:rsidRPr="001014BE" w:rsidRDefault="0014511A" w:rsidP="007E5307">
      <w:pPr>
        <w:pStyle w:val="Zkladntextodsazen24"/>
        <w:numPr>
          <w:ilvl w:val="12"/>
          <w:numId w:val="0"/>
        </w:numPr>
        <w:tabs>
          <w:tab w:val="left" w:pos="1134"/>
        </w:tabs>
        <w:ind w:left="426"/>
        <w:rPr>
          <w:rFonts w:ascii="Arial" w:hAnsi="Arial" w:cs="Arial"/>
        </w:rPr>
      </w:pPr>
      <w:r w:rsidRPr="001014BE">
        <w:rPr>
          <w:rFonts w:ascii="Arial" w:hAnsi="Arial" w:cs="Arial"/>
        </w:rPr>
        <w:lastRenderedPageBreak/>
        <w:tab/>
      </w:r>
      <w:r w:rsidR="004D436E" w:rsidRPr="001014BE">
        <w:rPr>
          <w:rFonts w:ascii="Arial" w:hAnsi="Arial" w:cs="Arial"/>
        </w:rPr>
        <w:t xml:space="preserve">Pro návrh ochrany před pronikáním radonu z podloží </w:t>
      </w:r>
      <w:r w:rsidR="00A642B0" w:rsidRPr="001014BE">
        <w:rPr>
          <w:rFonts w:ascii="Arial" w:hAnsi="Arial" w:cs="Arial"/>
        </w:rPr>
        <w:t xml:space="preserve">byl proveden radonový průzkum, který stanoví </w:t>
      </w:r>
      <w:r w:rsidR="00F3713C" w:rsidRPr="001014BE">
        <w:rPr>
          <w:rFonts w:ascii="Arial" w:hAnsi="Arial" w:cs="Arial"/>
        </w:rPr>
        <w:t>nízký</w:t>
      </w:r>
      <w:r w:rsidR="00A642B0" w:rsidRPr="001014BE">
        <w:rPr>
          <w:rFonts w:ascii="Arial" w:hAnsi="Arial" w:cs="Arial"/>
        </w:rPr>
        <w:t xml:space="preserve"> radonový index. </w:t>
      </w:r>
    </w:p>
    <w:p w14:paraId="609F6B06" w14:textId="5176BCEE" w:rsidR="007E5307" w:rsidRPr="001014BE" w:rsidRDefault="004D436E" w:rsidP="007E5307">
      <w:pPr>
        <w:pStyle w:val="Zkladntextodsazen24"/>
        <w:numPr>
          <w:ilvl w:val="12"/>
          <w:numId w:val="0"/>
        </w:numPr>
        <w:tabs>
          <w:tab w:val="left" w:pos="709"/>
          <w:tab w:val="left" w:pos="1134"/>
        </w:tabs>
        <w:ind w:left="426"/>
        <w:rPr>
          <w:rFonts w:ascii="Arial" w:hAnsi="Arial" w:cs="Arial"/>
        </w:rPr>
      </w:pPr>
      <w:r w:rsidRPr="001014BE">
        <w:rPr>
          <w:rFonts w:ascii="Arial" w:hAnsi="Arial" w:cs="Arial"/>
        </w:rPr>
        <w:tab/>
      </w:r>
      <w:r w:rsidR="00110FBB" w:rsidRPr="001014BE">
        <w:rPr>
          <w:rFonts w:ascii="Arial" w:hAnsi="Arial" w:cs="Arial"/>
        </w:rPr>
        <w:t xml:space="preserve">Celý objekt je navržen plně podsklepený. Pro dotčený pozemek investora v místě stavby byla zpracovaná geologie, na jejímž základě bylo zjištěno, že navrhovaná stavba bude zakládaná na navážce. Z tohoto důvodu budou výkopy a následně základové konstrukce v dostatečné hloubce na nosné zemině a také z tohoto důvodu bylo rozhodnuto o celoplošném podsklepení objektu. </w:t>
      </w:r>
      <w:r w:rsidR="007A7419" w:rsidRPr="001014BE">
        <w:rPr>
          <w:rFonts w:ascii="Arial" w:hAnsi="Arial" w:cs="Arial"/>
        </w:rPr>
        <w:t>Dalšími důvody pro realizaci suterénu je odstranění zbytků základových konstrukcí na jižní straně a odstranění pozůstatků po</w:t>
      </w:r>
      <w:r w:rsidR="0040542C">
        <w:rPr>
          <w:rFonts w:ascii="Arial" w:hAnsi="Arial" w:cs="Arial"/>
        </w:rPr>
        <w:t> </w:t>
      </w:r>
      <w:r w:rsidR="007A7419" w:rsidRPr="001014BE">
        <w:rPr>
          <w:rFonts w:ascii="Arial" w:hAnsi="Arial" w:cs="Arial"/>
        </w:rPr>
        <w:t xml:space="preserve">rušeném topném kanále na celé východní straně. </w:t>
      </w:r>
      <w:r w:rsidR="00110FBB" w:rsidRPr="001014BE">
        <w:rPr>
          <w:rFonts w:ascii="Arial" w:hAnsi="Arial" w:cs="Arial"/>
        </w:rPr>
        <w:t xml:space="preserve">Suterén bude zrealizován z vodotěsného betonu XC4 XF1 XA1 C30/37, konzistence betonu S4, použitá frakce kameniva F 4/8, průsak betonu 35 mm dle ČSN EN 12390-8. Suterén není nutné izolovat hydroizolací proti vodě (vodotěsný beton) ani proti pronikání radonu z podloží – na základě radonového průzkumu, kde byl zjištěn radonový index NÍZKÝ. </w:t>
      </w:r>
      <w:r w:rsidR="007E5307" w:rsidRPr="001014BE">
        <w:rPr>
          <w:rFonts w:ascii="Arial" w:hAnsi="Arial" w:cs="Arial"/>
        </w:rPr>
        <w:t xml:space="preserve">Splněn požadavek ČSN 73 0601 (Izolace proti pronikání radonu). </w:t>
      </w:r>
    </w:p>
    <w:p w14:paraId="6681F475" w14:textId="12222DFA" w:rsidR="007E5307" w:rsidRPr="001014BE" w:rsidRDefault="00110FBB" w:rsidP="007E5307">
      <w:pPr>
        <w:pStyle w:val="Zkladntextodsazen24"/>
        <w:numPr>
          <w:ilvl w:val="12"/>
          <w:numId w:val="0"/>
        </w:numPr>
        <w:tabs>
          <w:tab w:val="left" w:pos="1134"/>
        </w:tabs>
        <w:ind w:left="426"/>
        <w:rPr>
          <w:rFonts w:ascii="Arial" w:hAnsi="Arial" w:cs="Arial"/>
        </w:rPr>
      </w:pPr>
      <w:r w:rsidRPr="001014BE">
        <w:rPr>
          <w:rFonts w:ascii="Arial" w:hAnsi="Arial" w:cs="Arial"/>
        </w:rPr>
        <w:tab/>
        <w:t>Hydroizolací bude ochráněno cihelné zdivo (1 šichta), která bude vyzděna na</w:t>
      </w:r>
      <w:r w:rsidR="0040542C">
        <w:rPr>
          <w:rFonts w:ascii="Arial" w:hAnsi="Arial" w:cs="Arial"/>
        </w:rPr>
        <w:t> </w:t>
      </w:r>
      <w:r w:rsidRPr="001014BE">
        <w:rPr>
          <w:rFonts w:ascii="Arial" w:hAnsi="Arial" w:cs="Arial"/>
        </w:rPr>
        <w:t>stropní konstrukci nad 1.NP z vodotěsného betonu, a bude částečně pod terénem. Na spodním a bočním okraji cihelných bloků bude nataven asfaltový pás z SBS modifikovaného asfaltu tl.4 mm</w:t>
      </w:r>
      <w:r w:rsidR="00FD62F7" w:rsidRPr="001014BE">
        <w:rPr>
          <w:rFonts w:ascii="Arial" w:hAnsi="Arial" w:cs="Arial"/>
        </w:rPr>
        <w:t xml:space="preserve">, který splňuje </w:t>
      </w:r>
      <w:r w:rsidR="007E5307" w:rsidRPr="001014BE">
        <w:rPr>
          <w:rFonts w:ascii="Arial" w:hAnsi="Arial" w:cs="Arial"/>
        </w:rPr>
        <w:t xml:space="preserve">technické parametry dle harmonizované výrobkové normy ČSN EN 13 707, ČSN EN 13 970, ČSN EN 13 969 a české technické normy ČSN 73 0605-1 Požadavky na použití asfaltových pásů. Nutno dodržení technologických předpisů při pokládce izolace. </w:t>
      </w:r>
    </w:p>
    <w:p w14:paraId="228C175B" w14:textId="77777777" w:rsidR="007E5307" w:rsidRPr="001014BE" w:rsidRDefault="007E5307" w:rsidP="007E5307">
      <w:pPr>
        <w:widowControl w:val="0"/>
        <w:tabs>
          <w:tab w:val="left" w:pos="1134"/>
        </w:tabs>
        <w:suppressAutoHyphens w:val="0"/>
        <w:overflowPunct/>
        <w:autoSpaceDN w:val="0"/>
        <w:adjustRightInd w:val="0"/>
        <w:ind w:left="426" w:right="11"/>
        <w:jc w:val="both"/>
        <w:textAlignment w:val="auto"/>
        <w:rPr>
          <w:rFonts w:ascii="Arial" w:hAnsi="Arial" w:cs="Arial"/>
          <w:szCs w:val="24"/>
          <w:lang w:eastAsia="cs-CZ"/>
        </w:rPr>
      </w:pPr>
      <w:r w:rsidRPr="001014BE">
        <w:rPr>
          <w:rFonts w:ascii="Arial" w:hAnsi="Arial" w:cs="Arial"/>
          <w:szCs w:val="24"/>
          <w:lang w:eastAsia="cs-CZ"/>
        </w:rPr>
        <w:tab/>
        <w:t xml:space="preserve">Veškeré prostupy instalací nutno plynově utěsnit.  </w:t>
      </w:r>
    </w:p>
    <w:p w14:paraId="6FD60B70" w14:textId="77777777" w:rsidR="00736161" w:rsidRPr="001014BE" w:rsidRDefault="00736161" w:rsidP="0014511A">
      <w:pPr>
        <w:pStyle w:val="Zkladntextodsazen24"/>
        <w:numPr>
          <w:ilvl w:val="12"/>
          <w:numId w:val="0"/>
        </w:numPr>
        <w:tabs>
          <w:tab w:val="left" w:pos="1134"/>
        </w:tabs>
        <w:ind w:left="426"/>
        <w:rPr>
          <w:rFonts w:ascii="Arial" w:hAnsi="Arial" w:cs="Arial"/>
          <w:szCs w:val="24"/>
        </w:rPr>
      </w:pPr>
    </w:p>
    <w:p w14:paraId="0181AC05" w14:textId="77777777" w:rsidR="00E14CE8" w:rsidRPr="001014BE" w:rsidRDefault="00BE26DF" w:rsidP="00E14CE8">
      <w:pPr>
        <w:tabs>
          <w:tab w:val="left" w:pos="426"/>
        </w:tabs>
        <w:jc w:val="both"/>
        <w:rPr>
          <w:rFonts w:ascii="Arial" w:hAnsi="Arial" w:cs="Arial"/>
          <w:b/>
        </w:rPr>
      </w:pPr>
      <w:r w:rsidRPr="001014BE">
        <w:rPr>
          <w:rFonts w:ascii="Arial" w:hAnsi="Arial" w:cs="Arial"/>
          <w:sz w:val="12"/>
        </w:rPr>
        <w:tab/>
      </w:r>
      <w:r w:rsidR="00E14CE8" w:rsidRPr="001014BE">
        <w:rPr>
          <w:rFonts w:ascii="Arial" w:hAnsi="Arial" w:cs="Arial"/>
          <w:b/>
        </w:rPr>
        <w:t>b) Ochrana před bludnými proudy</w:t>
      </w:r>
    </w:p>
    <w:p w14:paraId="66B0F7AF" w14:textId="77777777" w:rsidR="005735FF" w:rsidRPr="001014BE" w:rsidRDefault="005735FF" w:rsidP="00E14CE8">
      <w:pPr>
        <w:tabs>
          <w:tab w:val="left" w:pos="426"/>
        </w:tabs>
        <w:jc w:val="both"/>
        <w:rPr>
          <w:rFonts w:ascii="Arial" w:hAnsi="Arial" w:cs="Arial"/>
          <w:b/>
          <w:sz w:val="12"/>
          <w:szCs w:val="12"/>
        </w:rPr>
      </w:pPr>
    </w:p>
    <w:p w14:paraId="2E1AD370" w14:textId="5F2B430F"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r>
      <w:r w:rsidR="007D05AA" w:rsidRPr="001014BE">
        <w:rPr>
          <w:rFonts w:ascii="Arial" w:hAnsi="Arial" w:cs="Arial"/>
        </w:rPr>
        <w:t xml:space="preserve">Novostavba </w:t>
      </w:r>
      <w:r w:rsidRPr="001014BE">
        <w:rPr>
          <w:rFonts w:ascii="Arial" w:hAnsi="Arial" w:cs="Arial"/>
        </w:rPr>
        <w:t xml:space="preserve">se nenachází v území, kde by se vyskytovaly bludné proudy, proto ochrana před nimi není nutná. </w:t>
      </w:r>
      <w:r w:rsidR="003826B1" w:rsidRPr="001014BE">
        <w:rPr>
          <w:rFonts w:ascii="Arial" w:hAnsi="Arial" w:cs="Arial"/>
        </w:rPr>
        <w:t xml:space="preserve"> </w:t>
      </w:r>
    </w:p>
    <w:p w14:paraId="448062FD" w14:textId="77777777" w:rsidR="00FA5DC3" w:rsidRPr="001014BE" w:rsidRDefault="00FA5DC3" w:rsidP="00E14CE8">
      <w:pPr>
        <w:tabs>
          <w:tab w:val="left" w:pos="426"/>
        </w:tabs>
        <w:jc w:val="both"/>
        <w:rPr>
          <w:rFonts w:ascii="Arial" w:hAnsi="Arial" w:cs="Arial"/>
          <w:b/>
        </w:rPr>
      </w:pPr>
    </w:p>
    <w:p w14:paraId="0C625A88" w14:textId="77777777"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Ochrana před technickou seizmicitou</w:t>
      </w:r>
    </w:p>
    <w:p w14:paraId="3437C5FC" w14:textId="77777777" w:rsidR="00A02FFF" w:rsidRPr="001014BE" w:rsidRDefault="00A02FFF" w:rsidP="00E14CE8">
      <w:pPr>
        <w:tabs>
          <w:tab w:val="left" w:pos="426"/>
        </w:tabs>
        <w:jc w:val="both"/>
        <w:rPr>
          <w:rFonts w:ascii="Arial" w:hAnsi="Arial" w:cs="Arial"/>
          <w:b/>
          <w:sz w:val="12"/>
          <w:szCs w:val="12"/>
        </w:rPr>
      </w:pPr>
    </w:p>
    <w:p w14:paraId="5AB31F53" w14:textId="3C0B08A0" w:rsidR="00A02FFF" w:rsidRPr="001014BE" w:rsidRDefault="00A02FFF" w:rsidP="00A02FFF">
      <w:pPr>
        <w:pStyle w:val="Zkladntextodsazen24"/>
        <w:numPr>
          <w:ilvl w:val="12"/>
          <w:numId w:val="0"/>
        </w:numPr>
        <w:tabs>
          <w:tab w:val="left" w:pos="1134"/>
        </w:tabs>
        <w:ind w:left="426"/>
        <w:rPr>
          <w:rFonts w:ascii="Arial" w:hAnsi="Arial" w:cs="Arial"/>
        </w:rPr>
      </w:pPr>
      <w:r w:rsidRPr="001014BE">
        <w:rPr>
          <w:rFonts w:ascii="Arial" w:hAnsi="Arial" w:cs="Arial"/>
        </w:rPr>
        <w:tab/>
      </w:r>
      <w:r w:rsidR="007D05AA" w:rsidRPr="001014BE">
        <w:rPr>
          <w:rFonts w:ascii="Arial" w:hAnsi="Arial" w:cs="Arial"/>
        </w:rPr>
        <w:t xml:space="preserve">Novostavba </w:t>
      </w:r>
      <w:r w:rsidRPr="001014BE">
        <w:rPr>
          <w:rFonts w:ascii="Arial" w:hAnsi="Arial" w:cs="Arial"/>
        </w:rPr>
        <w:t xml:space="preserve">se nenachází v území, kde se vyskytuje technická seizmicita, proto ochrana před ní není nutná. </w:t>
      </w:r>
      <w:r w:rsidR="009A23B2" w:rsidRPr="001014BE">
        <w:rPr>
          <w:rFonts w:ascii="Arial" w:hAnsi="Arial" w:cs="Arial"/>
        </w:rPr>
        <w:t xml:space="preserve"> </w:t>
      </w:r>
      <w:r w:rsidR="001B4F70" w:rsidRPr="001014BE">
        <w:rPr>
          <w:rFonts w:ascii="Arial" w:hAnsi="Arial" w:cs="Arial"/>
        </w:rPr>
        <w:t xml:space="preserve"> </w:t>
      </w:r>
    </w:p>
    <w:p w14:paraId="7D40AFBB" w14:textId="77777777" w:rsidR="00D612F2" w:rsidRPr="001014BE" w:rsidRDefault="00D612F2" w:rsidP="00A02FFF">
      <w:pPr>
        <w:pStyle w:val="Zkladntextodsazen24"/>
        <w:numPr>
          <w:ilvl w:val="12"/>
          <w:numId w:val="0"/>
        </w:numPr>
        <w:tabs>
          <w:tab w:val="left" w:pos="1134"/>
        </w:tabs>
        <w:ind w:left="426"/>
        <w:rPr>
          <w:rFonts w:ascii="Arial" w:hAnsi="Arial" w:cs="Arial"/>
        </w:rPr>
      </w:pPr>
    </w:p>
    <w:p w14:paraId="4B56EB95" w14:textId="77777777"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d) Ochrana před hlukem</w:t>
      </w:r>
    </w:p>
    <w:p w14:paraId="609882C7" w14:textId="77777777" w:rsidR="00F30EAA" w:rsidRPr="001014BE" w:rsidRDefault="00F30EAA" w:rsidP="00E14CE8">
      <w:pPr>
        <w:tabs>
          <w:tab w:val="left" w:pos="426"/>
        </w:tabs>
        <w:jc w:val="both"/>
        <w:rPr>
          <w:rFonts w:ascii="Arial" w:hAnsi="Arial" w:cs="Arial"/>
          <w:b/>
          <w:sz w:val="12"/>
          <w:szCs w:val="12"/>
        </w:rPr>
      </w:pPr>
    </w:p>
    <w:p w14:paraId="55DDE95A" w14:textId="7928D173" w:rsidR="00F30EAA" w:rsidRPr="001014BE" w:rsidRDefault="00F30EAA" w:rsidP="00F30EAA">
      <w:pPr>
        <w:tabs>
          <w:tab w:val="left" w:pos="1134"/>
        </w:tabs>
        <w:ind w:left="426"/>
        <w:jc w:val="both"/>
        <w:rPr>
          <w:rFonts w:ascii="Arial" w:hAnsi="Arial" w:cs="Arial"/>
        </w:rPr>
      </w:pPr>
      <w:r w:rsidRPr="001014BE">
        <w:rPr>
          <w:rFonts w:ascii="Arial" w:hAnsi="Arial" w:cs="Arial"/>
        </w:rPr>
        <w:tab/>
        <w:t>Při stavbě musí být splněny veškeré bezpečnostní, hygienické a jiné předpisy vč.</w:t>
      </w:r>
      <w:r w:rsidR="0040542C">
        <w:rPr>
          <w:rFonts w:ascii="Arial" w:hAnsi="Arial" w:cs="Arial"/>
        </w:rPr>
        <w:t> </w:t>
      </w:r>
      <w:r w:rsidRPr="001014BE">
        <w:rPr>
          <w:rFonts w:ascii="Arial" w:hAnsi="Arial" w:cs="Arial"/>
        </w:rPr>
        <w:t>ČSN 73 3050 Zemní práce a ČSN 73 6005 pro prostorová vedení. Zejména je nutno splnit vyhlášku ČUBP a ČBÚ 591/2006 Sb., příslušné vyhlášky.</w:t>
      </w:r>
    </w:p>
    <w:p w14:paraId="3D4E1276" w14:textId="25ECA40D" w:rsidR="00F30EAA" w:rsidRPr="001014BE" w:rsidRDefault="00F30EAA" w:rsidP="00F30EAA">
      <w:pPr>
        <w:tabs>
          <w:tab w:val="left" w:pos="1134"/>
        </w:tabs>
        <w:ind w:left="426"/>
        <w:jc w:val="both"/>
        <w:rPr>
          <w:rFonts w:ascii="Arial" w:hAnsi="Arial" w:cs="Arial"/>
        </w:rPr>
      </w:pPr>
      <w:r w:rsidRPr="001014BE">
        <w:rPr>
          <w:rFonts w:ascii="Arial" w:hAnsi="Arial" w:cs="Arial"/>
        </w:rPr>
        <w:tab/>
        <w:t>Stavební činnost stavebními mechanizmy a hlučné práce budou prováděny v</w:t>
      </w:r>
      <w:r w:rsidR="0040542C">
        <w:rPr>
          <w:rFonts w:ascii="Arial" w:hAnsi="Arial" w:cs="Arial"/>
        </w:rPr>
        <w:t> </w:t>
      </w:r>
      <w:r w:rsidRPr="001014BE">
        <w:rPr>
          <w:rFonts w:ascii="Arial" w:hAnsi="Arial" w:cs="Arial"/>
        </w:rPr>
        <w:t>pracovní dny v době od 7.00 – 21.00 hod., v sobotu od 8.00-20.00hod. (6-7 a 21-22 hod.55dB, 7-21 hod.65 dB, 22-6 hod. 45dB).</w:t>
      </w:r>
    </w:p>
    <w:p w14:paraId="772720DD" w14:textId="77777777" w:rsidR="00F30EAA" w:rsidRPr="001014BE" w:rsidRDefault="00F30EAA" w:rsidP="00F30EAA">
      <w:pPr>
        <w:tabs>
          <w:tab w:val="left" w:pos="1065"/>
          <w:tab w:val="left" w:pos="1134"/>
        </w:tabs>
        <w:ind w:left="426"/>
        <w:jc w:val="both"/>
        <w:rPr>
          <w:rFonts w:ascii="Arial" w:hAnsi="Arial" w:cs="Arial"/>
        </w:rPr>
      </w:pPr>
      <w:r w:rsidRPr="001014BE">
        <w:rPr>
          <w:rFonts w:ascii="Arial" w:hAnsi="Arial" w:cs="Arial"/>
        </w:rPr>
        <w:tab/>
      </w:r>
      <w:r w:rsidRPr="001014BE">
        <w:rPr>
          <w:rFonts w:ascii="Arial" w:hAnsi="Arial" w:cs="Arial"/>
        </w:rPr>
        <w:tab/>
        <w:t>Pro minimalizaci hluku stavba zajistí:</w:t>
      </w:r>
    </w:p>
    <w:p w14:paraId="3324C2FC" w14:textId="77777777" w:rsidR="00F30EAA" w:rsidRPr="001014BE" w:rsidRDefault="00F30EAA" w:rsidP="00F30EAA">
      <w:pPr>
        <w:tabs>
          <w:tab w:val="left" w:pos="567"/>
          <w:tab w:val="left" w:pos="1065"/>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t>- minimální dobu výstavby</w:t>
      </w:r>
    </w:p>
    <w:p w14:paraId="24590B66" w14:textId="77777777" w:rsidR="00F30EAA" w:rsidRPr="001014BE" w:rsidRDefault="00F30EAA" w:rsidP="00F30EAA">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t>- technologickou kázeň</w:t>
      </w:r>
    </w:p>
    <w:p w14:paraId="07171755" w14:textId="77777777" w:rsidR="00F30EAA" w:rsidRPr="001014BE" w:rsidRDefault="00F30EAA" w:rsidP="00F30EAA">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t>- omezení hlučných prací při prodloužených směnách</w:t>
      </w:r>
    </w:p>
    <w:p w14:paraId="13BCF5BC" w14:textId="1A46A9F3" w:rsidR="001429A8" w:rsidRPr="001014BE" w:rsidRDefault="001429A8" w:rsidP="001429A8">
      <w:pPr>
        <w:tabs>
          <w:tab w:val="left" w:pos="1134"/>
        </w:tabs>
        <w:spacing w:before="100"/>
        <w:ind w:left="425"/>
        <w:jc w:val="both"/>
        <w:rPr>
          <w:rFonts w:ascii="Arial" w:hAnsi="Arial" w:cs="Arial"/>
        </w:rPr>
      </w:pPr>
      <w:r w:rsidRPr="001014BE">
        <w:rPr>
          <w:rFonts w:ascii="Arial" w:hAnsi="Arial" w:cs="Arial"/>
        </w:rPr>
        <w:tab/>
        <w:t>Jednotlivé konstrukce navržené ve stavbě splňují normové požadavky na</w:t>
      </w:r>
      <w:r w:rsidR="00121A54">
        <w:rPr>
          <w:rFonts w:ascii="Arial" w:hAnsi="Arial" w:cs="Arial"/>
        </w:rPr>
        <w:t> </w:t>
      </w:r>
      <w:r w:rsidRPr="001014BE">
        <w:rPr>
          <w:rFonts w:ascii="Arial" w:hAnsi="Arial" w:cs="Arial"/>
        </w:rPr>
        <w:t xml:space="preserve">akustické vlastnosti jednotlivých konstrukcí. Dělící konstrukce mezi jednotlivými prostory jsou navrženy </w:t>
      </w:r>
      <w:r w:rsidR="005829F2" w:rsidRPr="001014BE">
        <w:rPr>
          <w:rFonts w:ascii="Arial" w:hAnsi="Arial" w:cs="Arial"/>
        </w:rPr>
        <w:t>z cihelných akustických bloků</w:t>
      </w:r>
      <w:r w:rsidR="00804A98" w:rsidRPr="001014BE">
        <w:rPr>
          <w:rFonts w:ascii="Arial" w:hAnsi="Arial" w:cs="Arial"/>
        </w:rPr>
        <w:t xml:space="preserve"> P+D na maltu M10</w:t>
      </w:r>
      <w:r w:rsidR="005829F2" w:rsidRPr="001014BE">
        <w:rPr>
          <w:rFonts w:ascii="Arial" w:hAnsi="Arial" w:cs="Arial"/>
        </w:rPr>
        <w:t xml:space="preserve"> </w:t>
      </w:r>
      <w:proofErr w:type="spellStart"/>
      <w:r w:rsidR="005829F2" w:rsidRPr="001014BE">
        <w:rPr>
          <w:rFonts w:ascii="Arial" w:hAnsi="Arial" w:cs="Arial"/>
        </w:rPr>
        <w:t>tl</w:t>
      </w:r>
      <w:proofErr w:type="spellEnd"/>
      <w:r w:rsidR="005829F2" w:rsidRPr="001014BE">
        <w:rPr>
          <w:rFonts w:ascii="Arial" w:hAnsi="Arial" w:cs="Arial"/>
        </w:rPr>
        <w:t>. 300 mm s neprůzvučností 5</w:t>
      </w:r>
      <w:r w:rsidR="00804A98" w:rsidRPr="001014BE">
        <w:rPr>
          <w:rFonts w:ascii="Arial" w:hAnsi="Arial" w:cs="Arial"/>
        </w:rPr>
        <w:t>7</w:t>
      </w:r>
      <w:r w:rsidR="005829F2" w:rsidRPr="001014BE">
        <w:rPr>
          <w:rFonts w:ascii="Arial" w:hAnsi="Arial" w:cs="Arial"/>
        </w:rPr>
        <w:t xml:space="preserve"> dB</w:t>
      </w:r>
      <w:r w:rsidR="004F47CD" w:rsidRPr="001014BE">
        <w:rPr>
          <w:rFonts w:ascii="Arial" w:hAnsi="Arial" w:cs="Arial"/>
        </w:rPr>
        <w:t xml:space="preserve"> </w:t>
      </w:r>
      <w:r w:rsidRPr="001014BE">
        <w:rPr>
          <w:rFonts w:ascii="Arial" w:hAnsi="Arial" w:cs="Arial"/>
        </w:rPr>
        <w:t xml:space="preserve">kvůli zajištění akustické pohody klientů. </w:t>
      </w:r>
      <w:r w:rsidR="004F47CD" w:rsidRPr="001014BE">
        <w:rPr>
          <w:rFonts w:ascii="Arial" w:hAnsi="Arial" w:cs="Arial"/>
        </w:rPr>
        <w:t xml:space="preserve">Mezi jednotlivými byty musí být splněn min. akustický požadavek 53 dB a mezi společnými komunikačními prostory a bytem 52 dB - splněno. </w:t>
      </w:r>
      <w:r w:rsidRPr="001014BE">
        <w:rPr>
          <w:rFonts w:ascii="Arial" w:hAnsi="Arial" w:cs="Arial"/>
        </w:rPr>
        <w:t>Svislé konstrukce jsou navrženy zděné,</w:t>
      </w:r>
      <w:r w:rsidR="004F47CD" w:rsidRPr="001014BE">
        <w:rPr>
          <w:rFonts w:ascii="Arial" w:hAnsi="Arial" w:cs="Arial"/>
        </w:rPr>
        <w:t xml:space="preserve"> v 1.PP železobetonové,</w:t>
      </w:r>
      <w:r w:rsidRPr="001014BE">
        <w:rPr>
          <w:rFonts w:ascii="Arial" w:hAnsi="Arial" w:cs="Arial"/>
        </w:rPr>
        <w:t xml:space="preserve"> vodorovné konstrukce železobetonové monolitické. Ve výkresové části v PD je u každého svislého zdiva včetně obezděné výtahové šachty uvedena </w:t>
      </w:r>
      <w:r w:rsidRPr="001014BE">
        <w:rPr>
          <w:rFonts w:ascii="Arial" w:hAnsi="Arial" w:cs="Arial"/>
        </w:rPr>
        <w:lastRenderedPageBreak/>
        <w:t xml:space="preserve">neprůzvučnost v dB. </w:t>
      </w:r>
      <w:r w:rsidR="004F47CD" w:rsidRPr="001014BE">
        <w:rPr>
          <w:rFonts w:ascii="Arial" w:hAnsi="Arial" w:cs="Arial"/>
        </w:rPr>
        <w:t xml:space="preserve">Výtahová šachta je obezděna vápenopískovými tvárnicemi s neprůzvučností 57 dB. Příčky s pórobetonových tvárnic </w:t>
      </w:r>
      <w:proofErr w:type="spellStart"/>
      <w:r w:rsidR="004F47CD" w:rsidRPr="001014BE">
        <w:rPr>
          <w:rFonts w:ascii="Arial" w:hAnsi="Arial" w:cs="Arial"/>
        </w:rPr>
        <w:t>tl</w:t>
      </w:r>
      <w:proofErr w:type="spellEnd"/>
      <w:r w:rsidR="004F47CD" w:rsidRPr="001014BE">
        <w:rPr>
          <w:rFonts w:ascii="Arial" w:hAnsi="Arial" w:cs="Arial"/>
        </w:rPr>
        <w:t xml:space="preserve">. 150 mm splňují akustickou neprůzvučnost 41 dB. Pokoje v jednom bytě mají min. akustický požadavek 40 dB – splněno. </w:t>
      </w:r>
      <w:proofErr w:type="spellStart"/>
      <w:r w:rsidRPr="001014BE">
        <w:rPr>
          <w:rFonts w:ascii="Arial" w:hAnsi="Arial" w:cs="Arial"/>
        </w:rPr>
        <w:t>Žb</w:t>
      </w:r>
      <w:proofErr w:type="spellEnd"/>
      <w:r w:rsidRPr="001014BE">
        <w:rPr>
          <w:rFonts w:ascii="Arial" w:hAnsi="Arial" w:cs="Arial"/>
        </w:rPr>
        <w:t xml:space="preserve"> stropní konstrukce zajišťuje také dostatečnou zvukovou neprůzvučnost. Ve skladbách podlah se nachází tepelné a zároveň akustické izolace. Po obvodě budou skladby podlah dilatovány od svislých konstrukcí 10 mm podlahovým páskem z minerální plsti. Veškerá potrubí TZB budou na prostupech konstrukcemi izolována a utěsněna.</w:t>
      </w:r>
    </w:p>
    <w:p w14:paraId="27649F7B" w14:textId="77777777" w:rsidR="00477500" w:rsidRPr="001014BE" w:rsidRDefault="001429A8" w:rsidP="001429A8">
      <w:pPr>
        <w:tabs>
          <w:tab w:val="left" w:pos="1134"/>
        </w:tabs>
        <w:ind w:left="425"/>
        <w:jc w:val="both"/>
        <w:rPr>
          <w:rFonts w:ascii="Arial" w:hAnsi="Arial" w:cs="Arial"/>
        </w:rPr>
      </w:pPr>
      <w:r w:rsidRPr="001014BE">
        <w:rPr>
          <w:rFonts w:ascii="Arial" w:hAnsi="Arial" w:cs="Arial"/>
        </w:rPr>
        <w:tab/>
        <w:t xml:space="preserve">Stavba je navržena dle požadavků vyhlášky MMR č. 268/2009 Sb. o technických požadavcích na stavby a dalších hygienických předpisů zajišťujících zdravé vnitřní prostředí staveb.   </w:t>
      </w:r>
      <w:r w:rsidRPr="001014BE">
        <w:rPr>
          <w:rFonts w:ascii="Arial" w:hAnsi="Arial" w:cs="Arial"/>
        </w:rPr>
        <w:tab/>
      </w:r>
    </w:p>
    <w:p w14:paraId="30C0810B" w14:textId="13842517" w:rsidR="00A642B0" w:rsidRDefault="001429A8" w:rsidP="00436E95">
      <w:pPr>
        <w:tabs>
          <w:tab w:val="left" w:pos="1134"/>
        </w:tabs>
        <w:ind w:left="425"/>
        <w:jc w:val="both"/>
        <w:rPr>
          <w:rFonts w:ascii="Arial" w:hAnsi="Arial" w:cs="Arial"/>
        </w:rPr>
      </w:pPr>
      <w:r w:rsidRPr="001014BE">
        <w:rPr>
          <w:rFonts w:ascii="Arial" w:hAnsi="Arial" w:cs="Arial"/>
        </w:rPr>
        <w:t xml:space="preserve"> </w:t>
      </w:r>
    </w:p>
    <w:p w14:paraId="528BDBB2" w14:textId="77777777" w:rsidR="00436E95" w:rsidRPr="001014BE" w:rsidRDefault="00436E95" w:rsidP="00436E95">
      <w:pPr>
        <w:tabs>
          <w:tab w:val="left" w:pos="1134"/>
        </w:tabs>
        <w:ind w:left="425"/>
        <w:jc w:val="both"/>
        <w:rPr>
          <w:rFonts w:ascii="Arial" w:hAnsi="Arial" w:cs="Arial"/>
          <w:sz w:val="12"/>
        </w:rPr>
      </w:pPr>
    </w:p>
    <w:p w14:paraId="0116E818" w14:textId="0E56BDEA"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e) Protipovodňová opatření</w:t>
      </w:r>
    </w:p>
    <w:p w14:paraId="66D2A07B" w14:textId="77777777" w:rsidR="00104F0A" w:rsidRPr="001014BE" w:rsidRDefault="00104F0A" w:rsidP="00E14CE8">
      <w:pPr>
        <w:tabs>
          <w:tab w:val="left" w:pos="426"/>
        </w:tabs>
        <w:jc w:val="both"/>
        <w:rPr>
          <w:rFonts w:ascii="Arial" w:hAnsi="Arial" w:cs="Arial"/>
          <w:b/>
          <w:sz w:val="12"/>
          <w:szCs w:val="12"/>
        </w:rPr>
      </w:pPr>
    </w:p>
    <w:p w14:paraId="39637EA1" w14:textId="097A03F3" w:rsidR="00104F0A" w:rsidRPr="001014BE" w:rsidRDefault="00104F0A" w:rsidP="00104F0A">
      <w:pPr>
        <w:tabs>
          <w:tab w:val="left" w:pos="1134"/>
        </w:tabs>
        <w:ind w:left="426"/>
        <w:jc w:val="both"/>
        <w:rPr>
          <w:rFonts w:ascii="Arial" w:hAnsi="Arial" w:cs="Arial"/>
        </w:rPr>
      </w:pPr>
      <w:r w:rsidRPr="001014BE">
        <w:rPr>
          <w:rFonts w:ascii="Arial" w:hAnsi="Arial" w:cs="Arial"/>
        </w:rPr>
        <w:tab/>
        <w:t xml:space="preserve">Není potřeba zajišťovat protipovodňová opatření, jelikož </w:t>
      </w:r>
      <w:r w:rsidR="007D05AA" w:rsidRPr="001014BE">
        <w:rPr>
          <w:rFonts w:ascii="Arial" w:hAnsi="Arial" w:cs="Arial"/>
        </w:rPr>
        <w:t xml:space="preserve">novostavba </w:t>
      </w:r>
      <w:r w:rsidRPr="001014BE">
        <w:rPr>
          <w:rFonts w:ascii="Arial" w:hAnsi="Arial" w:cs="Arial"/>
        </w:rPr>
        <w:t xml:space="preserve">se nenachází v záplavovém území. </w:t>
      </w:r>
      <w:r w:rsidR="009A23B2" w:rsidRPr="001014BE">
        <w:rPr>
          <w:rFonts w:ascii="Arial" w:hAnsi="Arial" w:cs="Arial"/>
        </w:rPr>
        <w:t xml:space="preserve"> </w:t>
      </w:r>
      <w:r w:rsidR="001B4F70" w:rsidRPr="001014BE">
        <w:rPr>
          <w:rFonts w:ascii="Arial" w:hAnsi="Arial" w:cs="Arial"/>
        </w:rPr>
        <w:t xml:space="preserve"> </w:t>
      </w:r>
    </w:p>
    <w:p w14:paraId="77E25E0A" w14:textId="77777777" w:rsidR="00527CD5" w:rsidRPr="001014BE" w:rsidRDefault="00527CD5" w:rsidP="00E14CE8">
      <w:pPr>
        <w:tabs>
          <w:tab w:val="left" w:pos="426"/>
        </w:tabs>
        <w:jc w:val="both"/>
        <w:rPr>
          <w:rFonts w:ascii="Arial" w:hAnsi="Arial" w:cs="Arial"/>
          <w:b/>
        </w:rPr>
      </w:pPr>
    </w:p>
    <w:p w14:paraId="423EAB4E" w14:textId="2265094E"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f) Ostatní </w:t>
      </w:r>
      <w:r w:rsidR="009140F7" w:rsidRPr="001014BE">
        <w:rPr>
          <w:rFonts w:ascii="Arial" w:hAnsi="Arial" w:cs="Arial"/>
          <w:b/>
        </w:rPr>
        <w:t>účinky – vliv</w:t>
      </w:r>
      <w:r w:rsidRPr="001014BE">
        <w:rPr>
          <w:rFonts w:ascii="Arial" w:hAnsi="Arial" w:cs="Arial"/>
          <w:b/>
        </w:rPr>
        <w:t xml:space="preserve"> poddolování, výskyt metanu apod.</w:t>
      </w:r>
    </w:p>
    <w:p w14:paraId="793EAAF8" w14:textId="77777777" w:rsidR="005735FF" w:rsidRPr="001014BE" w:rsidRDefault="005735FF" w:rsidP="00E14CE8">
      <w:pPr>
        <w:tabs>
          <w:tab w:val="left" w:pos="426"/>
        </w:tabs>
        <w:jc w:val="both"/>
        <w:rPr>
          <w:rFonts w:ascii="Arial" w:hAnsi="Arial" w:cs="Arial"/>
          <w:b/>
          <w:sz w:val="12"/>
          <w:szCs w:val="12"/>
        </w:rPr>
      </w:pPr>
    </w:p>
    <w:p w14:paraId="7431F1EA" w14:textId="77777777"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t xml:space="preserve">Agresivní spodní vody – není předpoklad agresivní spodní vody. </w:t>
      </w:r>
    </w:p>
    <w:p w14:paraId="3B1A87BB" w14:textId="3B903D20"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r>
      <w:r w:rsidR="009140F7" w:rsidRPr="001014BE">
        <w:rPr>
          <w:rFonts w:ascii="Arial" w:hAnsi="Arial" w:cs="Arial"/>
        </w:rPr>
        <w:t>Poddolování – stavba</w:t>
      </w:r>
      <w:r w:rsidRPr="001014BE">
        <w:rPr>
          <w:rFonts w:ascii="Arial" w:hAnsi="Arial" w:cs="Arial"/>
        </w:rPr>
        <w:t xml:space="preserve"> se nenachází na poddolovaném území.</w:t>
      </w:r>
    </w:p>
    <w:p w14:paraId="03D5F62A" w14:textId="77777777"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t xml:space="preserve">Nevyskytuje se metan. </w:t>
      </w:r>
    </w:p>
    <w:p w14:paraId="42516BF2" w14:textId="77777777" w:rsidR="00E14CE8" w:rsidRPr="001014BE" w:rsidRDefault="00E14CE8" w:rsidP="00E14CE8">
      <w:pPr>
        <w:tabs>
          <w:tab w:val="left" w:pos="426"/>
        </w:tabs>
        <w:jc w:val="both"/>
        <w:rPr>
          <w:rFonts w:ascii="Arial" w:hAnsi="Arial" w:cs="Arial"/>
          <w:b/>
        </w:rPr>
      </w:pPr>
    </w:p>
    <w:p w14:paraId="48A6EFB7" w14:textId="77777777" w:rsidR="000601E7" w:rsidRPr="001014BE" w:rsidRDefault="000601E7" w:rsidP="000601E7">
      <w:pPr>
        <w:tabs>
          <w:tab w:val="left" w:pos="426"/>
        </w:tabs>
        <w:jc w:val="both"/>
        <w:rPr>
          <w:rFonts w:ascii="Arial" w:hAnsi="Arial" w:cs="Arial"/>
          <w:b/>
        </w:rPr>
      </w:pPr>
      <w:r w:rsidRPr="001014BE">
        <w:rPr>
          <w:rFonts w:ascii="Arial" w:hAnsi="Arial" w:cs="Arial"/>
          <w:b/>
        </w:rPr>
        <w:t>B. 3. PŘIPOJENÍ NA TECHNICKOU INFRASTRUKTURU</w:t>
      </w:r>
    </w:p>
    <w:p w14:paraId="4747204A" w14:textId="77777777" w:rsidR="00104F0A" w:rsidRPr="001014BE" w:rsidRDefault="00104F0A" w:rsidP="000601E7">
      <w:pPr>
        <w:tabs>
          <w:tab w:val="left" w:pos="426"/>
        </w:tabs>
        <w:jc w:val="both"/>
        <w:rPr>
          <w:rFonts w:ascii="Arial" w:hAnsi="Arial" w:cs="Arial"/>
          <w:b/>
          <w:sz w:val="12"/>
          <w:szCs w:val="12"/>
        </w:rPr>
      </w:pPr>
    </w:p>
    <w:p w14:paraId="0EAE8470"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Napojovací místa technické infrastruktury</w:t>
      </w:r>
    </w:p>
    <w:p w14:paraId="581B7016" w14:textId="77777777" w:rsidR="00104F0A" w:rsidRPr="001014BE" w:rsidRDefault="00104F0A" w:rsidP="00FB7614">
      <w:pPr>
        <w:tabs>
          <w:tab w:val="left" w:pos="426"/>
        </w:tabs>
        <w:jc w:val="both"/>
        <w:rPr>
          <w:rFonts w:ascii="Arial" w:hAnsi="Arial" w:cs="Arial"/>
          <w:b/>
          <w:sz w:val="12"/>
          <w:szCs w:val="12"/>
        </w:rPr>
      </w:pPr>
    </w:p>
    <w:p w14:paraId="5753FBA6" w14:textId="285F7DB5" w:rsidR="00731EF8" w:rsidRPr="001014BE" w:rsidRDefault="00731EF8" w:rsidP="00731EF8">
      <w:pPr>
        <w:tabs>
          <w:tab w:val="left" w:pos="1134"/>
        </w:tabs>
        <w:ind w:left="426"/>
        <w:jc w:val="both"/>
        <w:rPr>
          <w:rFonts w:ascii="Arial" w:hAnsi="Arial" w:cs="Arial"/>
        </w:rPr>
      </w:pPr>
      <w:r w:rsidRPr="001014BE">
        <w:rPr>
          <w:rFonts w:ascii="Arial" w:hAnsi="Arial" w:cs="Arial"/>
        </w:rPr>
        <w:tab/>
        <w:t xml:space="preserve">Pro zajištění provozu navrhovaného objektu domovu pro osoby s poruchou autistického spektra umisťovaného na pozemku </w:t>
      </w:r>
      <w:r w:rsidR="008D0379">
        <w:rPr>
          <w:rFonts w:ascii="Arial" w:hAnsi="Arial" w:cs="Arial"/>
        </w:rPr>
        <w:t>p.p.č.</w:t>
      </w:r>
      <w:r w:rsidRPr="001014BE">
        <w:rPr>
          <w:rFonts w:ascii="Arial" w:hAnsi="Arial" w:cs="Arial"/>
        </w:rPr>
        <w:t xml:space="preserve"> 224/85 v k.ú. Ostrov nad Ohří je nutné realizovat nové přípojky technické infrastruktury. </w:t>
      </w:r>
    </w:p>
    <w:p w14:paraId="4BEA046B" w14:textId="6360DD37" w:rsidR="00731EF8" w:rsidRPr="001014BE" w:rsidRDefault="00731EF8" w:rsidP="00731EF8">
      <w:pPr>
        <w:tabs>
          <w:tab w:val="left" w:pos="1134"/>
        </w:tabs>
        <w:ind w:left="426"/>
        <w:jc w:val="both"/>
        <w:rPr>
          <w:rFonts w:ascii="Arial" w:hAnsi="Arial" w:cs="Arial"/>
        </w:rPr>
      </w:pPr>
      <w:r w:rsidRPr="001014BE">
        <w:rPr>
          <w:rFonts w:ascii="Arial" w:hAnsi="Arial" w:cs="Arial"/>
        </w:rPr>
        <w:tab/>
        <w:t>Jedná se o přípojku splaškové kanalizace, pitné vody, přípojku elektrické energie</w:t>
      </w:r>
      <w:r w:rsidR="00C33E33" w:rsidRPr="001014BE">
        <w:rPr>
          <w:rFonts w:ascii="Arial" w:hAnsi="Arial" w:cs="Arial"/>
        </w:rPr>
        <w:t xml:space="preserve"> </w:t>
      </w:r>
      <w:r w:rsidRPr="001014BE">
        <w:rPr>
          <w:rFonts w:ascii="Arial" w:hAnsi="Arial" w:cs="Arial"/>
        </w:rPr>
        <w:t xml:space="preserve">a přípojku teplovodu. </w:t>
      </w:r>
    </w:p>
    <w:p w14:paraId="6BB85309" w14:textId="034F419F"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 xml:space="preserve"> </w:t>
      </w:r>
      <w:r w:rsidRPr="001014BE">
        <w:rPr>
          <w:rFonts w:ascii="Arial" w:hAnsi="Arial" w:cs="Arial"/>
        </w:rPr>
        <w:tab/>
      </w:r>
      <w:r w:rsidRPr="001014BE">
        <w:rPr>
          <w:rFonts w:ascii="Arial" w:hAnsi="Arial" w:cs="Arial"/>
        </w:rPr>
        <w:tab/>
      </w:r>
      <w:r w:rsidRPr="001014BE">
        <w:rPr>
          <w:rFonts w:ascii="Arial" w:hAnsi="Arial" w:cs="Arial"/>
          <w:b/>
          <w:bCs/>
        </w:rPr>
        <w:t>Likvidace dešťových vod bude na vlastním pozemku</w:t>
      </w:r>
      <w:r w:rsidRPr="001014BE">
        <w:rPr>
          <w:rFonts w:ascii="Arial" w:hAnsi="Arial" w:cs="Arial"/>
        </w:rPr>
        <w:t xml:space="preserve"> stavby, dešťová voda ze střechy hlavního objektu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 xml:space="preserve">ční nádrže bude sveden do vsakovacího objektu. V rámci této projektové dokumentace byla vypracována </w:t>
      </w:r>
      <w:r w:rsidR="00110FBB" w:rsidRPr="001014BE">
        <w:rPr>
          <w:rFonts w:ascii="Arial" w:hAnsi="Arial" w:cs="Arial"/>
        </w:rPr>
        <w:t>hydro</w:t>
      </w:r>
      <w:r w:rsidRPr="001014BE">
        <w:rPr>
          <w:rFonts w:ascii="Arial" w:hAnsi="Arial" w:cs="Arial"/>
        </w:rPr>
        <w:t>geologie, která nám určila vsakovací poměry zeminy na dotčeném pozemku.</w:t>
      </w:r>
    </w:p>
    <w:p w14:paraId="2CE2B259" w14:textId="797FC277" w:rsidR="00C33E33" w:rsidRPr="001014BE" w:rsidRDefault="00C33E33" w:rsidP="00C33E33">
      <w:pPr>
        <w:pStyle w:val="Styl"/>
        <w:tabs>
          <w:tab w:val="left" w:pos="1134"/>
        </w:tabs>
        <w:ind w:left="426" w:right="5"/>
        <w:jc w:val="both"/>
        <w:rPr>
          <w:rFonts w:ascii="Arial" w:hAnsi="Arial" w:cs="Arial"/>
        </w:rPr>
      </w:pPr>
      <w:r w:rsidRPr="001014BE">
        <w:rPr>
          <w:rFonts w:ascii="Arial" w:hAnsi="Arial" w:cs="Arial"/>
        </w:rPr>
        <w:t xml:space="preserve">Navržená skladba extenzivní vegetační střechy, která nám díky svým vrstvám umožní navýšit absorpci vody a zlepšit tak poměr vsakované vody na pozemku stavebníka s ohledem na vsakovací poměry pozemku. Navržená akumulace dešťových vod na střeše hlavního objektu bude </w:t>
      </w:r>
      <w:r w:rsidR="00FC5BBB" w:rsidRPr="001014BE">
        <w:rPr>
          <w:rFonts w:ascii="Arial" w:hAnsi="Arial" w:cs="Arial"/>
        </w:rPr>
        <w:t>8</w:t>
      </w:r>
      <w:r w:rsidRPr="001014BE">
        <w:rPr>
          <w:rFonts w:ascii="Arial" w:hAnsi="Arial" w:cs="Arial"/>
        </w:rPr>
        <w:t>0 l/m</w:t>
      </w:r>
      <w:r w:rsidRPr="001014BE">
        <w:rPr>
          <w:rFonts w:ascii="Arial" w:hAnsi="Arial" w:cs="Arial"/>
          <w:vertAlign w:val="superscript"/>
        </w:rPr>
        <w:t>2</w:t>
      </w:r>
      <w:r w:rsidRPr="001014BE">
        <w:rPr>
          <w:rFonts w:ascii="Arial" w:hAnsi="Arial" w:cs="Arial"/>
        </w:rPr>
        <w:t xml:space="preserve"> pláště. Jedná se o prvotní záchytné opatření, které zmírní poměr dešťových vod likvidovaných na pozemku investora, což v dané situaci stísněnosti pozemku je důležitá.    </w:t>
      </w:r>
    </w:p>
    <w:p w14:paraId="19567C21" w14:textId="4299A895"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Kanalizační přípojka splaškové kanalizace</w:t>
      </w:r>
      <w:r w:rsidRPr="001014BE">
        <w:rPr>
          <w:rFonts w:ascii="Arial" w:hAnsi="Arial" w:cs="Arial"/>
        </w:rPr>
        <w:t xml:space="preserve"> pro dotčený pozemek stavbou bude realizována nová gravitační a bude napojená na stávající vedení jednotné kanalizace B DN 700/1050 nacházející se na pozemku </w:t>
      </w:r>
      <w:r w:rsidR="008D0379">
        <w:rPr>
          <w:rFonts w:ascii="Arial" w:hAnsi="Arial" w:cs="Arial"/>
        </w:rPr>
        <w:t>p.p.č.</w:t>
      </w:r>
      <w:r w:rsidRPr="001014BE">
        <w:rPr>
          <w:rFonts w:ascii="Arial" w:hAnsi="Arial" w:cs="Arial"/>
        </w:rPr>
        <w:t xml:space="preserve"> 224/566 v přilehlé asfaltové komunikaci v ulici Dukelských hrdinů. Vedení jednotné kanalizace je ve správě Vodárny a kanalizace Karlovy Vary, a.s. a tento řad v místě napojení vede po městském pozemku města Ostrov. Nová kanalizační přípojka bude ukončena na pozemku investora </w:t>
      </w:r>
      <w:r w:rsidR="008D0379">
        <w:rPr>
          <w:rFonts w:ascii="Arial" w:hAnsi="Arial" w:cs="Arial"/>
        </w:rPr>
        <w:t>p.p.č.</w:t>
      </w:r>
      <w:r w:rsidRPr="001014BE">
        <w:rPr>
          <w:rFonts w:ascii="Arial" w:hAnsi="Arial" w:cs="Arial"/>
        </w:rPr>
        <w:t xml:space="preserve"> 224/85 za oplocením v nové revizní kanalizační šachtě. Přípojka povede po pozemcích </w:t>
      </w:r>
      <w:r w:rsidR="008D0379">
        <w:rPr>
          <w:rFonts w:ascii="Arial" w:hAnsi="Arial" w:cs="Arial"/>
        </w:rPr>
        <w:t>p.p.č.</w:t>
      </w:r>
      <w:r w:rsidRPr="001014BE">
        <w:rPr>
          <w:rFonts w:ascii="Arial" w:hAnsi="Arial" w:cs="Arial"/>
        </w:rPr>
        <w:t xml:space="preserve"> 224/566 (pozemek města Ostrov), </w:t>
      </w:r>
      <w:r w:rsidR="008D0379">
        <w:rPr>
          <w:rFonts w:ascii="Arial" w:hAnsi="Arial" w:cs="Arial"/>
        </w:rPr>
        <w:t>p.p.č.</w:t>
      </w:r>
      <w:r w:rsidRPr="001014BE">
        <w:rPr>
          <w:rFonts w:ascii="Arial" w:hAnsi="Arial" w:cs="Arial"/>
        </w:rPr>
        <w:t xml:space="preserve"> 224/565 (pozemek města Ostrov) a </w:t>
      </w:r>
      <w:r w:rsidR="008D0379">
        <w:rPr>
          <w:rFonts w:ascii="Arial" w:hAnsi="Arial" w:cs="Arial"/>
        </w:rPr>
        <w:t>p.p.č.</w:t>
      </w:r>
      <w:r w:rsidRPr="001014BE">
        <w:rPr>
          <w:rFonts w:ascii="Arial" w:hAnsi="Arial" w:cs="Arial"/>
        </w:rPr>
        <w:t xml:space="preserve"> 224/85 (pozemek investora). </w:t>
      </w:r>
    </w:p>
    <w:p w14:paraId="25E4BB35" w14:textId="32A1D715"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lastRenderedPageBreak/>
        <w:tab/>
      </w:r>
      <w:r w:rsidRPr="001014BE">
        <w:rPr>
          <w:rFonts w:ascii="Arial" w:hAnsi="Arial" w:cs="Arial"/>
        </w:rPr>
        <w:tab/>
      </w:r>
      <w:r w:rsidRPr="001014BE">
        <w:rPr>
          <w:rFonts w:ascii="Arial" w:hAnsi="Arial" w:cs="Arial"/>
          <w:b/>
          <w:bCs/>
        </w:rPr>
        <w:t>Vodovodní přípojka pro dotčený pozemek stavbou</w:t>
      </w:r>
      <w:r w:rsidRPr="001014BE">
        <w:rPr>
          <w:rFonts w:ascii="Arial" w:hAnsi="Arial" w:cs="Arial"/>
        </w:rPr>
        <w:t xml:space="preserve"> bude realizována nová a bude napojená na stávající veřejný vodovodní řad LT 100 nacházející se na pozemku </w:t>
      </w:r>
      <w:r w:rsidR="008D0379">
        <w:rPr>
          <w:rFonts w:ascii="Arial" w:hAnsi="Arial" w:cs="Arial"/>
        </w:rPr>
        <w:t>p.p.č.</w:t>
      </w:r>
      <w:r w:rsidRPr="001014BE">
        <w:rPr>
          <w:rFonts w:ascii="Arial" w:hAnsi="Arial" w:cs="Arial"/>
        </w:rPr>
        <w:t xml:space="preserve"> 224/566 v přilehlé asfaltové komunikaci v ulici Dukelských hrdinů. Veřejný vodovodní řad je ve správě Vodárny a kanalizace Karlovy Vary, a.s. a tento řad v místě napojení vede po městském pozemku města Ostrov. Nová vodovodní přípojka bude ukončena na pozemku investora </w:t>
      </w:r>
      <w:r w:rsidR="008D0379">
        <w:rPr>
          <w:rFonts w:ascii="Arial" w:hAnsi="Arial" w:cs="Arial"/>
        </w:rPr>
        <w:t>p.p.č.</w:t>
      </w:r>
      <w:r w:rsidRPr="001014BE">
        <w:rPr>
          <w:rFonts w:ascii="Arial" w:hAnsi="Arial" w:cs="Arial"/>
        </w:rPr>
        <w:t xml:space="preserve"> 224/85 za oplocením v nové vodoměrné šachtě. Přípojka povede po pozemcích </w:t>
      </w:r>
      <w:r w:rsidR="00C370C4">
        <w:rPr>
          <w:rFonts w:ascii="Arial" w:hAnsi="Arial" w:cs="Arial"/>
        </w:rPr>
        <w:t>p.p.č.</w:t>
      </w:r>
      <w:r w:rsidRPr="001014BE">
        <w:rPr>
          <w:rFonts w:ascii="Arial" w:hAnsi="Arial" w:cs="Arial"/>
        </w:rPr>
        <w:t xml:space="preserve"> 224/566 (pozemek města Ostrov), </w:t>
      </w:r>
      <w:r w:rsidR="00783719">
        <w:rPr>
          <w:rFonts w:ascii="Arial" w:hAnsi="Arial" w:cs="Arial"/>
        </w:rPr>
        <w:t>p.p.</w:t>
      </w:r>
      <w:r w:rsidRPr="001014BE">
        <w:rPr>
          <w:rFonts w:ascii="Arial" w:hAnsi="Arial" w:cs="Arial"/>
        </w:rPr>
        <w:t xml:space="preserve">č. 224/565 (pozemek města Ostrov) a </w:t>
      </w:r>
      <w:r w:rsidR="00783719">
        <w:rPr>
          <w:rFonts w:ascii="Arial" w:hAnsi="Arial" w:cs="Arial"/>
        </w:rPr>
        <w:t>p.p.č</w:t>
      </w:r>
      <w:r w:rsidRPr="001014BE">
        <w:rPr>
          <w:rFonts w:ascii="Arial" w:hAnsi="Arial" w:cs="Arial"/>
        </w:rPr>
        <w:t>. 224/85 (pozemek investora).</w:t>
      </w:r>
    </w:p>
    <w:p w14:paraId="52EEA317" w14:textId="76B747FE"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Přípojka elektrické energie je navržena nová a na základě Smlouvy o</w:t>
      </w:r>
      <w:r w:rsidR="0040542C">
        <w:rPr>
          <w:rFonts w:ascii="Arial" w:hAnsi="Arial" w:cs="Arial"/>
          <w:b/>
          <w:bCs/>
        </w:rPr>
        <w:t> </w:t>
      </w:r>
      <w:r w:rsidRPr="001014BE">
        <w:rPr>
          <w:rFonts w:ascii="Arial" w:hAnsi="Arial" w:cs="Arial"/>
          <w:b/>
          <w:bCs/>
        </w:rPr>
        <w:t xml:space="preserve">připojení </w:t>
      </w:r>
      <w:r w:rsidR="0084316E">
        <w:rPr>
          <w:rFonts w:ascii="Arial" w:hAnsi="Arial" w:cs="Arial"/>
          <w:b/>
          <w:bCs/>
        </w:rPr>
        <w:t xml:space="preserve">odběrného elektrického zařízení k </w:t>
      </w:r>
      <w:r w:rsidR="00C370C4">
        <w:rPr>
          <w:rFonts w:ascii="Arial" w:hAnsi="Arial" w:cs="Arial"/>
          <w:b/>
          <w:bCs/>
        </w:rPr>
        <w:t xml:space="preserve">distribuční soustavě </w:t>
      </w:r>
      <w:r w:rsidRPr="001014BE">
        <w:rPr>
          <w:rFonts w:ascii="Arial" w:hAnsi="Arial" w:cs="Arial"/>
        </w:rPr>
        <w:t xml:space="preserve">bude přípojka zajištěna provozovatelem distribuční soustavy ČEZ Distribuce, a.s. Nová elektro přípojka bude ukončená v novém pilíři elektro umístěném v oplocení směrem do ulice Dukelských hrdinů, kde bude umístěna nová pojistková skříň, která bude zakončovat novou elektro přípojku. </w:t>
      </w:r>
    </w:p>
    <w:p w14:paraId="27F38418" w14:textId="77777777"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Na plyn</w:t>
      </w:r>
      <w:r w:rsidRPr="001014BE">
        <w:rPr>
          <w:rFonts w:ascii="Arial" w:hAnsi="Arial" w:cs="Arial"/>
        </w:rPr>
        <w:t xml:space="preserve"> dotčený pozemek napojený </w:t>
      </w:r>
      <w:r w:rsidRPr="001014BE">
        <w:rPr>
          <w:rFonts w:ascii="Arial" w:hAnsi="Arial" w:cs="Arial"/>
          <w:b/>
          <w:bCs/>
        </w:rPr>
        <w:t>nebude</w:t>
      </w:r>
      <w:r w:rsidRPr="001014BE">
        <w:rPr>
          <w:rFonts w:ascii="Arial" w:hAnsi="Arial" w:cs="Arial"/>
        </w:rPr>
        <w:t xml:space="preserve">. </w:t>
      </w:r>
    </w:p>
    <w:p w14:paraId="441F6549" w14:textId="5B30A41E" w:rsidR="00731EF8" w:rsidRPr="00355FCF"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Navrhovaný objekt bude napojený </w:t>
      </w:r>
      <w:r w:rsidRPr="001014BE">
        <w:rPr>
          <w:rFonts w:ascii="Arial" w:hAnsi="Arial" w:cs="Arial"/>
          <w:b/>
          <w:bCs/>
        </w:rPr>
        <w:t>novou přípojkou teplovodu</w:t>
      </w:r>
      <w:r w:rsidRPr="001014BE">
        <w:rPr>
          <w:rFonts w:ascii="Arial" w:hAnsi="Arial" w:cs="Arial"/>
        </w:rPr>
        <w:t xml:space="preserve"> na přeložený sekundární rozvod teplovodu vedený stále po pozemku investora </w:t>
      </w:r>
      <w:r w:rsidR="0084316E">
        <w:rPr>
          <w:rFonts w:ascii="Arial" w:hAnsi="Arial" w:cs="Arial"/>
        </w:rPr>
        <w:t>p.p.č.</w:t>
      </w:r>
      <w:r w:rsidRPr="001014BE">
        <w:rPr>
          <w:rFonts w:ascii="Arial" w:hAnsi="Arial" w:cs="Arial"/>
        </w:rPr>
        <w:t xml:space="preserve"> 224/85, ale mimo navrhovaný objekt. Přeložka sekundárního rozvodu teplovodu včetně přípojky do</w:t>
      </w:r>
      <w:r w:rsidR="0040542C">
        <w:rPr>
          <w:rFonts w:ascii="Arial" w:hAnsi="Arial" w:cs="Arial"/>
        </w:rPr>
        <w:t> </w:t>
      </w:r>
      <w:r w:rsidRPr="001014BE">
        <w:rPr>
          <w:rFonts w:ascii="Arial" w:hAnsi="Arial" w:cs="Arial"/>
        </w:rPr>
        <w:t>objektu</w:t>
      </w:r>
      <w:r w:rsidR="008870F7" w:rsidRPr="001014BE">
        <w:rPr>
          <w:rFonts w:ascii="Arial" w:hAnsi="Arial" w:cs="Arial"/>
        </w:rPr>
        <w:t xml:space="preserve"> </w:t>
      </w:r>
      <w:r w:rsidRPr="001014BE">
        <w:rPr>
          <w:rFonts w:ascii="Arial" w:hAnsi="Arial" w:cs="Arial"/>
        </w:rPr>
        <w:t xml:space="preserve">je podrobně vypracována v samostatném oddíle této PD. Napojením objektu na </w:t>
      </w:r>
      <w:r w:rsidRPr="00355FCF">
        <w:rPr>
          <w:rFonts w:ascii="Arial" w:hAnsi="Arial" w:cs="Arial"/>
        </w:rPr>
        <w:t xml:space="preserve">teplovod bude zajištěno vytápění domu a přípravu TUV v domě. </w:t>
      </w:r>
    </w:p>
    <w:p w14:paraId="4987D3B9" w14:textId="618106F9" w:rsidR="0091336A" w:rsidRPr="001014BE" w:rsidRDefault="00731EF8" w:rsidP="0091336A">
      <w:pPr>
        <w:tabs>
          <w:tab w:val="left" w:pos="567"/>
          <w:tab w:val="left" w:pos="1134"/>
        </w:tabs>
        <w:ind w:left="426"/>
        <w:jc w:val="both"/>
        <w:rPr>
          <w:rFonts w:ascii="Arial" w:hAnsi="Arial" w:cs="Arial"/>
        </w:rPr>
      </w:pPr>
      <w:r w:rsidRPr="00355FCF">
        <w:rPr>
          <w:rFonts w:ascii="Arial" w:hAnsi="Arial" w:cs="Arial"/>
        </w:rPr>
        <w:tab/>
      </w:r>
      <w:r w:rsidRPr="00355FCF">
        <w:rPr>
          <w:rFonts w:ascii="Arial" w:hAnsi="Arial" w:cs="Arial"/>
        </w:rPr>
        <w:tab/>
      </w:r>
      <w:r w:rsidR="0091336A" w:rsidRPr="00355FCF">
        <w:rPr>
          <w:rFonts w:ascii="Arial" w:hAnsi="Arial" w:cs="Arial"/>
        </w:rPr>
        <w:t xml:space="preserve">Zájmový navrhovaný objekt bude mít na střeše umístěn </w:t>
      </w:r>
      <w:r w:rsidR="0091336A" w:rsidRPr="00355FCF">
        <w:rPr>
          <w:rFonts w:ascii="Arial" w:hAnsi="Arial" w:cs="Arial"/>
          <w:b/>
          <w:bCs/>
        </w:rPr>
        <w:t>stožár STA pro</w:t>
      </w:r>
      <w:r w:rsidR="0040542C" w:rsidRPr="00355FCF">
        <w:rPr>
          <w:rFonts w:ascii="Arial" w:hAnsi="Arial" w:cs="Arial"/>
          <w:b/>
          <w:bCs/>
        </w:rPr>
        <w:t> </w:t>
      </w:r>
      <w:r w:rsidR="0091336A" w:rsidRPr="00355FCF">
        <w:rPr>
          <w:rFonts w:ascii="Arial" w:hAnsi="Arial" w:cs="Arial"/>
          <w:b/>
          <w:bCs/>
        </w:rPr>
        <w:t>připojení TV a Wifi</w:t>
      </w:r>
      <w:r w:rsidR="0091336A" w:rsidRPr="00355FCF">
        <w:rPr>
          <w:rFonts w:ascii="Arial" w:hAnsi="Arial" w:cs="Arial"/>
        </w:rPr>
        <w:t xml:space="preserve"> v objektu. </w:t>
      </w:r>
      <w:r w:rsidR="00B22673" w:rsidRPr="00355FCF">
        <w:rPr>
          <w:rFonts w:ascii="Arial" w:hAnsi="Arial" w:cs="Arial"/>
        </w:rPr>
        <w:t xml:space="preserve">Televizní a radiový příjem je navržen pro pozemní vysílání s rozvedením signálu do společenských místností v jednotlivých bytech k TV přijímačům. </w:t>
      </w:r>
      <w:r w:rsidR="00802334" w:rsidRPr="00355FCF">
        <w:rPr>
          <w:rFonts w:ascii="Arial" w:hAnsi="Arial" w:cs="Arial"/>
        </w:rPr>
        <w:t xml:space="preserve">Hlavní stanice s programovatelným zesilovačem bude umístěny ve 2.NP v místnosti č. 209. Odtud budou vedeny koaxiální kabely vnitřním rozvodem do hvězdy k účastnickým koncovým zásuvkám. </w:t>
      </w:r>
      <w:r w:rsidR="00696209" w:rsidRPr="00355FCF">
        <w:rPr>
          <w:rFonts w:ascii="Arial" w:hAnsi="Arial" w:cs="Arial"/>
        </w:rPr>
        <w:t xml:space="preserve">Objekt bude </w:t>
      </w:r>
      <w:r w:rsidR="00802334" w:rsidRPr="00355FCF">
        <w:rPr>
          <w:rFonts w:ascii="Arial" w:hAnsi="Arial" w:cs="Arial"/>
        </w:rPr>
        <w:t xml:space="preserve">dále </w:t>
      </w:r>
      <w:r w:rsidR="00B22673" w:rsidRPr="00355FCF">
        <w:rPr>
          <w:rFonts w:ascii="Arial" w:hAnsi="Arial" w:cs="Arial"/>
        </w:rPr>
        <w:t>připojen bezdrátově na poskytovatele internetového připojení přes anténu. Ze střechy bude svedena dvojice datových FTP kabelů Cat.5e do datového rozvaděče odkud budou rozveden internet do zásuvek v celém objektu. Jako rezerva bude p</w:t>
      </w:r>
      <w:r w:rsidR="00696209" w:rsidRPr="00355FCF">
        <w:rPr>
          <w:rFonts w:ascii="Arial" w:hAnsi="Arial" w:cs="Arial"/>
        </w:rPr>
        <w:t>ř</w:t>
      </w:r>
      <w:r w:rsidR="00B22673" w:rsidRPr="00355FCF">
        <w:rPr>
          <w:rFonts w:ascii="Arial" w:hAnsi="Arial" w:cs="Arial"/>
        </w:rPr>
        <w:t>ipojení na optický kabel n</w:t>
      </w:r>
      <w:r w:rsidR="00696209" w:rsidRPr="00355FCF">
        <w:rPr>
          <w:rFonts w:ascii="Arial" w:hAnsi="Arial" w:cs="Arial"/>
        </w:rPr>
        <w:t xml:space="preserve">a základě smlouvy, kterou si sjedná investor s firmou </w:t>
      </w:r>
      <w:proofErr w:type="spellStart"/>
      <w:r w:rsidR="00696209" w:rsidRPr="00355FCF">
        <w:rPr>
          <w:rFonts w:ascii="Arial" w:hAnsi="Arial" w:cs="Arial"/>
        </w:rPr>
        <w:t>Cetin</w:t>
      </w:r>
      <w:proofErr w:type="spellEnd"/>
      <w:r w:rsidR="00696209" w:rsidRPr="00355FCF">
        <w:rPr>
          <w:rFonts w:ascii="Arial" w:hAnsi="Arial" w:cs="Arial"/>
        </w:rPr>
        <w:t>, a.s. Přípojka bude zajištěna provozovatelem a není součástí této PD. V trase přípojky se n</w:t>
      </w:r>
      <w:r w:rsidR="0091336A" w:rsidRPr="00355FCF">
        <w:rPr>
          <w:rFonts w:ascii="Arial" w:hAnsi="Arial" w:cs="Arial"/>
        </w:rPr>
        <w:t>a pozemku investora založ</w:t>
      </w:r>
      <w:r w:rsidR="00696209" w:rsidRPr="00355FCF">
        <w:rPr>
          <w:rFonts w:ascii="Arial" w:hAnsi="Arial" w:cs="Arial"/>
        </w:rPr>
        <w:t>í</w:t>
      </w:r>
      <w:r w:rsidR="0091336A" w:rsidRPr="00355FCF">
        <w:rPr>
          <w:rFonts w:ascii="Arial" w:hAnsi="Arial" w:cs="Arial"/>
        </w:rPr>
        <w:t xml:space="preserve"> chránička</w:t>
      </w:r>
      <w:r w:rsidR="00696209" w:rsidRPr="00355FCF">
        <w:rPr>
          <w:rFonts w:ascii="Arial" w:hAnsi="Arial" w:cs="Arial"/>
        </w:rPr>
        <w:t xml:space="preserve">, kterou bude možné </w:t>
      </w:r>
      <w:r w:rsidR="00EA7173" w:rsidRPr="00355FCF">
        <w:rPr>
          <w:rFonts w:ascii="Arial" w:hAnsi="Arial" w:cs="Arial"/>
        </w:rPr>
        <w:t xml:space="preserve">vést nové </w:t>
      </w:r>
      <w:r w:rsidR="0091336A" w:rsidRPr="00355FCF">
        <w:rPr>
          <w:rFonts w:ascii="Arial" w:hAnsi="Arial" w:cs="Arial"/>
        </w:rPr>
        <w:t xml:space="preserve">napojení </w:t>
      </w:r>
      <w:r w:rsidR="00EA7173" w:rsidRPr="00355FCF">
        <w:rPr>
          <w:rFonts w:ascii="Arial" w:hAnsi="Arial" w:cs="Arial"/>
        </w:rPr>
        <w:t>od</w:t>
      </w:r>
      <w:r w:rsidR="0091336A" w:rsidRPr="00355FCF">
        <w:rPr>
          <w:rFonts w:ascii="Arial" w:hAnsi="Arial" w:cs="Arial"/>
        </w:rPr>
        <w:t xml:space="preserve"> stávající</w:t>
      </w:r>
      <w:r w:rsidR="00EA7173" w:rsidRPr="00355FCF">
        <w:rPr>
          <w:rFonts w:ascii="Arial" w:hAnsi="Arial" w:cs="Arial"/>
        </w:rPr>
        <w:t>ho</w:t>
      </w:r>
      <w:r w:rsidR="0091336A" w:rsidRPr="00355FCF">
        <w:rPr>
          <w:rFonts w:ascii="Arial" w:hAnsi="Arial" w:cs="Arial"/>
        </w:rPr>
        <w:t xml:space="preserve"> rozvod</w:t>
      </w:r>
      <w:r w:rsidR="00EA7173" w:rsidRPr="00355FCF">
        <w:rPr>
          <w:rFonts w:ascii="Arial" w:hAnsi="Arial" w:cs="Arial"/>
        </w:rPr>
        <w:t>u</w:t>
      </w:r>
      <w:r w:rsidR="0091336A" w:rsidRPr="00355FCF">
        <w:rPr>
          <w:rFonts w:ascii="Arial" w:hAnsi="Arial" w:cs="Arial"/>
        </w:rPr>
        <w:t xml:space="preserve"> optického kabelu v majetku </w:t>
      </w:r>
      <w:r w:rsidR="00EA7173" w:rsidRPr="00355FCF">
        <w:rPr>
          <w:rFonts w:ascii="Arial" w:hAnsi="Arial" w:cs="Arial"/>
        </w:rPr>
        <w:t xml:space="preserve">společnosti </w:t>
      </w:r>
      <w:proofErr w:type="spellStart"/>
      <w:r w:rsidR="00EA7173" w:rsidRPr="00355FCF">
        <w:rPr>
          <w:rFonts w:ascii="Arial" w:hAnsi="Arial" w:cs="Arial"/>
        </w:rPr>
        <w:t>Cetin</w:t>
      </w:r>
      <w:proofErr w:type="spellEnd"/>
      <w:r w:rsidR="00EA7173" w:rsidRPr="00355FCF">
        <w:rPr>
          <w:rFonts w:ascii="Arial" w:hAnsi="Arial" w:cs="Arial"/>
        </w:rPr>
        <w:t>, a.s. až do objektu</w:t>
      </w:r>
      <w:r w:rsidR="0091336A" w:rsidRPr="00355FCF">
        <w:rPr>
          <w:rFonts w:ascii="Arial" w:hAnsi="Arial" w:cs="Arial"/>
        </w:rPr>
        <w:t>.</w:t>
      </w:r>
      <w:r w:rsidR="00EA7173" w:rsidRPr="00355FCF">
        <w:rPr>
          <w:rFonts w:ascii="Arial" w:hAnsi="Arial" w:cs="Arial"/>
        </w:rPr>
        <w:t xml:space="preserve"> </w:t>
      </w:r>
      <w:r w:rsidR="00436E95" w:rsidRPr="00355FCF">
        <w:rPr>
          <w:rFonts w:ascii="Arial" w:hAnsi="Arial" w:cs="Arial"/>
        </w:rPr>
        <w:t>Vodotěsná c</w:t>
      </w:r>
      <w:r w:rsidR="00EA7173" w:rsidRPr="00355FCF">
        <w:rPr>
          <w:rFonts w:ascii="Arial" w:hAnsi="Arial" w:cs="Arial"/>
        </w:rPr>
        <w:t>hránička bude založena také ve vodotěsných železobetonových konstrukcích prvního podzemního podlaží objektu.</w:t>
      </w:r>
      <w:r w:rsidR="0091336A" w:rsidRPr="00355FCF">
        <w:rPr>
          <w:rFonts w:ascii="Arial" w:hAnsi="Arial" w:cs="Arial"/>
        </w:rPr>
        <w:t xml:space="preserve"> Stávající</w:t>
      </w:r>
      <w:r w:rsidR="0091336A" w:rsidRPr="001014BE">
        <w:rPr>
          <w:rFonts w:ascii="Arial" w:hAnsi="Arial" w:cs="Arial"/>
        </w:rPr>
        <w:t xml:space="preserve"> rozvod optického kabelu je veden v chodníku vedle ulice Dukelských hrdinů směrem k dotčené parcele investora. </w:t>
      </w:r>
    </w:p>
    <w:p w14:paraId="7E379E02" w14:textId="7AD24715" w:rsidR="00731EF8" w:rsidRPr="001014BE" w:rsidRDefault="00731EF8" w:rsidP="00731EF8">
      <w:pPr>
        <w:tabs>
          <w:tab w:val="left" w:pos="567"/>
          <w:tab w:val="left" w:pos="1134"/>
        </w:tabs>
        <w:ind w:left="426"/>
        <w:jc w:val="both"/>
        <w:rPr>
          <w:rFonts w:ascii="Arial" w:hAnsi="Arial" w:cs="Arial"/>
          <w:sz w:val="16"/>
          <w:szCs w:val="16"/>
        </w:rPr>
      </w:pPr>
    </w:p>
    <w:p w14:paraId="36B5A0F2" w14:textId="10BF502B"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Domovní venkovní rozvody vody a splaškové kanalizace</w:t>
      </w:r>
      <w:r w:rsidRPr="001014BE">
        <w:rPr>
          <w:rFonts w:ascii="Arial" w:hAnsi="Arial" w:cs="Arial"/>
        </w:rPr>
        <w:t xml:space="preserve"> budou přivedeny od</w:t>
      </w:r>
      <w:r w:rsidR="0040542C">
        <w:rPr>
          <w:rFonts w:ascii="Arial" w:hAnsi="Arial" w:cs="Arial"/>
        </w:rPr>
        <w:t> </w:t>
      </w:r>
      <w:r w:rsidRPr="001014BE">
        <w:rPr>
          <w:rFonts w:ascii="Arial" w:hAnsi="Arial" w:cs="Arial"/>
        </w:rPr>
        <w:t xml:space="preserve">vodoměrné šachty a revizní kanalizační šachty po pozemku investora do nově navrhovaného objektu, kde budou dále rozvedeny k jednotlivým zařizovacím předmětům v domě. </w:t>
      </w:r>
    </w:p>
    <w:p w14:paraId="70EC453E" w14:textId="77777777"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Vedle pojistkové skříně, ve které bude ukončená nová elektro přípojka v majetku ČEZ Distribuce, a.s., se do elektro pilíře v oplocení umístí skříň s elektroměrovým rozvaděčem, od kterého bude pokračovat </w:t>
      </w:r>
      <w:r w:rsidRPr="001014BE">
        <w:rPr>
          <w:rFonts w:ascii="Arial" w:hAnsi="Arial" w:cs="Arial"/>
          <w:b/>
          <w:bCs/>
        </w:rPr>
        <w:t>hlavní domovní venkovní rozvod elektro</w:t>
      </w:r>
      <w:r w:rsidRPr="001014BE">
        <w:rPr>
          <w:rFonts w:ascii="Arial" w:hAnsi="Arial" w:cs="Arial"/>
        </w:rPr>
        <w:t xml:space="preserve"> po pozemku investora do hlavního rozvaděče umístěného v navrhovaném objektu. Z hlavního rozvaděče objektu budou pokračovat ostatní domovní venkovní a vnitřní rozvody.   </w:t>
      </w:r>
    </w:p>
    <w:p w14:paraId="6BDDE351" w14:textId="77777777" w:rsidR="00C00A18" w:rsidRPr="001014BE" w:rsidRDefault="00C00A18" w:rsidP="00102124">
      <w:pPr>
        <w:tabs>
          <w:tab w:val="left" w:pos="1134"/>
        </w:tabs>
        <w:ind w:left="426"/>
        <w:jc w:val="both"/>
        <w:rPr>
          <w:rFonts w:ascii="Arial" w:hAnsi="Arial" w:cs="Arial"/>
        </w:rPr>
      </w:pPr>
    </w:p>
    <w:p w14:paraId="258F3CB6"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Připojovací rozměry, výkonové kapacity a délky</w:t>
      </w:r>
    </w:p>
    <w:p w14:paraId="0318D123" w14:textId="77777777" w:rsidR="00104F0A" w:rsidRPr="001014BE" w:rsidRDefault="00104F0A" w:rsidP="00FB7614">
      <w:pPr>
        <w:tabs>
          <w:tab w:val="left" w:pos="426"/>
        </w:tabs>
        <w:jc w:val="both"/>
        <w:rPr>
          <w:rFonts w:ascii="Arial" w:hAnsi="Arial" w:cs="Arial"/>
          <w:b/>
          <w:sz w:val="12"/>
          <w:szCs w:val="12"/>
        </w:rPr>
      </w:pPr>
    </w:p>
    <w:p w14:paraId="5033D8B7" w14:textId="04F8DAC3"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Připojovací rozměry a výkonové kapacity a délky jsou řešeny v samostatných oddílech PD. </w:t>
      </w:r>
    </w:p>
    <w:p w14:paraId="700DC642"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lastRenderedPageBreak/>
        <w:tab/>
        <w:t>Přeložka sekundárního rozvodu teplovodu včetně přípojky a jejich výkonové kapacity a délky jsou podrobně popsány v příslušném oddíle této PD.</w:t>
      </w:r>
    </w:p>
    <w:p w14:paraId="5B7BD3C0"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tab/>
        <w:t>Přípojka elektro a její dimenze je určená v samostatné PD, kterou zajišťuje jako samostatnou akci ČEZ Distribuce, a.s. na základě sjednané Smlouvy o budoucí smlouvě uzavřenou s investorem stavby.</w:t>
      </w:r>
    </w:p>
    <w:p w14:paraId="33837766" w14:textId="4DD36C84" w:rsidR="00222BBE" w:rsidRPr="001014BE" w:rsidRDefault="00222BBE" w:rsidP="0040542C">
      <w:pPr>
        <w:tabs>
          <w:tab w:val="left" w:pos="1134"/>
        </w:tabs>
        <w:ind w:left="426"/>
        <w:jc w:val="both"/>
        <w:rPr>
          <w:rFonts w:ascii="Arial" w:hAnsi="Arial" w:cs="Arial"/>
        </w:rPr>
      </w:pPr>
      <w:r w:rsidRPr="001014BE">
        <w:rPr>
          <w:rFonts w:ascii="Arial" w:hAnsi="Arial" w:cs="Arial"/>
        </w:rPr>
        <w:tab/>
        <w:t>Venkovní domovní rozvody elektro na pozemku investora jsou podrobně řešeny v samostatných oddílech této PD – silnoproud, slaboproud. V PD v oddíle slaboproud je řešen i stožár STA.</w:t>
      </w:r>
    </w:p>
    <w:p w14:paraId="565138B2" w14:textId="2831B6E3"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Nové přípojky vody a splaškové kanalizace jsou řešeny podrobně v samostatných oddílech této PD, stejně tak jako domovní rozvody vody, splaškové kanalizace a dešťové kanalizace do </w:t>
      </w:r>
      <w:r w:rsidR="00944E4A" w:rsidRPr="001014BE">
        <w:rPr>
          <w:rFonts w:ascii="Arial" w:hAnsi="Arial" w:cs="Arial"/>
        </w:rPr>
        <w:t>akumula</w:t>
      </w:r>
      <w:r w:rsidRPr="001014BE">
        <w:rPr>
          <w:rFonts w:ascii="Arial" w:hAnsi="Arial" w:cs="Arial"/>
        </w:rPr>
        <w:t xml:space="preserve">ční nádrže a z ní přepadem do vsakovací jímky. </w:t>
      </w:r>
    </w:p>
    <w:p w14:paraId="03624719" w14:textId="77777777" w:rsidR="00C00A18" w:rsidRPr="001014BE" w:rsidRDefault="00C00A18" w:rsidP="0040542C">
      <w:pPr>
        <w:tabs>
          <w:tab w:val="left" w:pos="1134"/>
          <w:tab w:val="left" w:pos="2268"/>
        </w:tabs>
        <w:ind w:left="426"/>
        <w:jc w:val="both"/>
        <w:rPr>
          <w:rFonts w:ascii="Arial" w:hAnsi="Arial" w:cs="Arial"/>
        </w:rPr>
      </w:pPr>
    </w:p>
    <w:p w14:paraId="38382DCC" w14:textId="77777777" w:rsidR="000601E7" w:rsidRPr="001014BE" w:rsidRDefault="000601E7" w:rsidP="000601E7">
      <w:pPr>
        <w:tabs>
          <w:tab w:val="left" w:pos="426"/>
        </w:tabs>
        <w:jc w:val="both"/>
        <w:rPr>
          <w:rFonts w:ascii="Arial" w:hAnsi="Arial" w:cs="Arial"/>
          <w:b/>
        </w:rPr>
      </w:pPr>
      <w:r w:rsidRPr="001014BE">
        <w:rPr>
          <w:rFonts w:ascii="Arial" w:hAnsi="Arial" w:cs="Arial"/>
          <w:b/>
        </w:rPr>
        <w:t>B. 4. DOPRAVNÍ ŘEŠENÍ</w:t>
      </w:r>
    </w:p>
    <w:p w14:paraId="5E41CEEA" w14:textId="77777777" w:rsidR="00104F0A" w:rsidRPr="001014BE" w:rsidRDefault="00104F0A" w:rsidP="000601E7">
      <w:pPr>
        <w:tabs>
          <w:tab w:val="left" w:pos="426"/>
        </w:tabs>
        <w:jc w:val="both"/>
        <w:rPr>
          <w:rFonts w:ascii="Arial" w:hAnsi="Arial" w:cs="Arial"/>
          <w:b/>
          <w:sz w:val="12"/>
          <w:szCs w:val="12"/>
        </w:rPr>
      </w:pPr>
    </w:p>
    <w:p w14:paraId="1DABBEC0" w14:textId="77777777" w:rsidR="00980C51" w:rsidRPr="001014BE" w:rsidRDefault="00980C51" w:rsidP="00980C51">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a) Popis dopravního řešení včetně bezbariérových opatření pro přístupnost a </w:t>
      </w:r>
    </w:p>
    <w:p w14:paraId="60C19A20" w14:textId="77777777" w:rsidR="00980C51" w:rsidRPr="001014BE" w:rsidRDefault="00980C51" w:rsidP="00980C51">
      <w:pPr>
        <w:tabs>
          <w:tab w:val="left" w:pos="426"/>
        </w:tabs>
        <w:jc w:val="both"/>
        <w:rPr>
          <w:rFonts w:ascii="Arial" w:hAnsi="Arial" w:cs="Arial"/>
        </w:rPr>
      </w:pPr>
      <w:r w:rsidRPr="001014BE">
        <w:rPr>
          <w:rFonts w:ascii="Arial" w:hAnsi="Arial" w:cs="Arial"/>
          <w:b/>
        </w:rPr>
        <w:tab/>
      </w:r>
      <w:r w:rsidRPr="001014BE">
        <w:rPr>
          <w:rFonts w:ascii="Arial" w:hAnsi="Arial" w:cs="Arial"/>
          <w:b/>
        </w:rPr>
        <w:tab/>
        <w:t>užívání stavby osobami se sníženou schopností pohybu a orientace</w:t>
      </w:r>
    </w:p>
    <w:p w14:paraId="7E429750" w14:textId="77777777" w:rsidR="00465454" w:rsidRPr="001014BE" w:rsidRDefault="00465454" w:rsidP="00FB7614">
      <w:pPr>
        <w:tabs>
          <w:tab w:val="left" w:pos="426"/>
        </w:tabs>
        <w:jc w:val="both"/>
        <w:rPr>
          <w:rFonts w:ascii="Arial" w:hAnsi="Arial" w:cs="Arial"/>
          <w:b/>
          <w:sz w:val="12"/>
          <w:szCs w:val="12"/>
        </w:rPr>
      </w:pPr>
    </w:p>
    <w:p w14:paraId="0C353E7F" w14:textId="6B2FA1AA" w:rsidR="006D4E47" w:rsidRPr="001014BE" w:rsidRDefault="006D4E47" w:rsidP="006D4E47">
      <w:pPr>
        <w:tabs>
          <w:tab w:val="left" w:pos="1134"/>
        </w:tabs>
        <w:ind w:left="426"/>
        <w:jc w:val="both"/>
        <w:rPr>
          <w:rFonts w:ascii="Arial" w:hAnsi="Arial" w:cs="Arial"/>
        </w:rPr>
      </w:pPr>
      <w:r w:rsidRPr="001014BE">
        <w:rPr>
          <w:rFonts w:ascii="Arial" w:hAnsi="Arial" w:cs="Arial"/>
        </w:rPr>
        <w:tab/>
        <w:t xml:space="preserve">Pozemek je v současné době přístupný z přilehlé asfaltové komunikace v ulici Dukelských hrdinů umístěné na pozemcích </w:t>
      </w:r>
      <w:r w:rsidR="0084316E">
        <w:rPr>
          <w:rFonts w:ascii="Arial" w:hAnsi="Arial" w:cs="Arial"/>
        </w:rPr>
        <w:t>p.p.č.</w:t>
      </w:r>
      <w:r w:rsidRPr="001014BE">
        <w:rPr>
          <w:rFonts w:ascii="Arial" w:hAnsi="Arial" w:cs="Arial"/>
        </w:rPr>
        <w:t xml:space="preserve"> 224/566 a 224/568 (v majetku města Ostrov) k.ú. Ostrov nad Ohří přes stávající vjezd ze zámkové dlažby </w:t>
      </w:r>
      <w:r w:rsidR="0084316E">
        <w:rPr>
          <w:rFonts w:ascii="Arial" w:hAnsi="Arial" w:cs="Arial"/>
        </w:rPr>
        <w:t>p.p.č.</w:t>
      </w:r>
      <w:r w:rsidRPr="001014BE">
        <w:rPr>
          <w:rFonts w:ascii="Arial" w:hAnsi="Arial" w:cs="Arial"/>
        </w:rPr>
        <w:t xml:space="preserve"> 224/565 na</w:t>
      </w:r>
      <w:r w:rsidR="00121A54">
        <w:rPr>
          <w:rFonts w:ascii="Arial" w:hAnsi="Arial" w:cs="Arial"/>
        </w:rPr>
        <w:t> </w:t>
      </w:r>
      <w:r w:rsidRPr="001014BE">
        <w:rPr>
          <w:rFonts w:ascii="Arial" w:hAnsi="Arial" w:cs="Arial"/>
        </w:rPr>
        <w:t xml:space="preserve">sousední pozemek </w:t>
      </w:r>
      <w:r w:rsidR="0084316E">
        <w:rPr>
          <w:rFonts w:ascii="Arial" w:hAnsi="Arial" w:cs="Arial"/>
        </w:rPr>
        <w:t>p.p.č.</w:t>
      </w:r>
      <w:r w:rsidRPr="001014BE">
        <w:rPr>
          <w:rFonts w:ascii="Arial" w:hAnsi="Arial" w:cs="Arial"/>
        </w:rPr>
        <w:t xml:space="preserve"> 224/84 (v majetku města Ostrov). Chodník ze zámkové dlažby sousedící s dotčeným pozemkem stavbou je situovaný na pozemcích </w:t>
      </w:r>
      <w:r w:rsidR="0084316E">
        <w:rPr>
          <w:rFonts w:ascii="Arial" w:hAnsi="Arial" w:cs="Arial"/>
        </w:rPr>
        <w:t>p.p.č.</w:t>
      </w:r>
      <w:r w:rsidRPr="001014BE">
        <w:rPr>
          <w:rFonts w:ascii="Arial" w:hAnsi="Arial" w:cs="Arial"/>
        </w:rPr>
        <w:t xml:space="preserve"> 224/565 a 224/569 (v majetku města Ostrov)</w:t>
      </w:r>
      <w:r w:rsidR="0084316E">
        <w:rPr>
          <w:rFonts w:ascii="Arial" w:hAnsi="Arial" w:cs="Arial"/>
        </w:rPr>
        <w:t>,</w:t>
      </w:r>
      <w:r w:rsidRPr="001014BE">
        <w:rPr>
          <w:rFonts w:ascii="Arial" w:hAnsi="Arial" w:cs="Arial"/>
        </w:rPr>
        <w:t xml:space="preserve"> a také zaji</w:t>
      </w:r>
      <w:r w:rsidR="00121A54">
        <w:rPr>
          <w:rFonts w:ascii="Arial" w:hAnsi="Arial" w:cs="Arial"/>
        </w:rPr>
        <w:t>š</w:t>
      </w:r>
      <w:r w:rsidRPr="001014BE">
        <w:rPr>
          <w:rFonts w:ascii="Arial" w:hAnsi="Arial" w:cs="Arial"/>
        </w:rPr>
        <w:t xml:space="preserve">ťuje přístup na dotčených pozemek </w:t>
      </w:r>
      <w:r w:rsidR="0084316E">
        <w:rPr>
          <w:rFonts w:ascii="Arial" w:hAnsi="Arial" w:cs="Arial"/>
        </w:rPr>
        <w:t>p.p.č.</w:t>
      </w:r>
      <w:r w:rsidRPr="001014BE">
        <w:rPr>
          <w:rFonts w:ascii="Arial" w:hAnsi="Arial" w:cs="Arial"/>
        </w:rPr>
        <w:t xml:space="preserve"> 224/85 Karlovarského kraje.    </w:t>
      </w:r>
    </w:p>
    <w:p w14:paraId="73748ACD" w14:textId="3CF3D53A" w:rsidR="00222BBE" w:rsidRPr="001014BE" w:rsidRDefault="006D4E47" w:rsidP="0040542C">
      <w:pPr>
        <w:tabs>
          <w:tab w:val="left" w:pos="1134"/>
        </w:tabs>
        <w:ind w:left="426"/>
        <w:jc w:val="both"/>
        <w:rPr>
          <w:rFonts w:ascii="Arial" w:hAnsi="Arial" w:cs="Arial"/>
        </w:rPr>
      </w:pPr>
      <w:r w:rsidRPr="001014BE">
        <w:rPr>
          <w:rFonts w:ascii="Arial" w:hAnsi="Arial" w:cs="Arial"/>
        </w:rPr>
        <w:tab/>
        <w:t xml:space="preserve">Z jihozápadní strany z městského sousedního pozemku </w:t>
      </w:r>
      <w:r w:rsidR="00783719">
        <w:rPr>
          <w:rFonts w:ascii="Arial" w:hAnsi="Arial" w:cs="Arial"/>
        </w:rPr>
        <w:t>p.p.</w:t>
      </w:r>
      <w:r w:rsidRPr="001014BE">
        <w:rPr>
          <w:rFonts w:ascii="Arial" w:hAnsi="Arial" w:cs="Arial"/>
        </w:rPr>
        <w:t>č.</w:t>
      </w:r>
      <w:r w:rsidR="00783719">
        <w:rPr>
          <w:rFonts w:ascii="Arial" w:hAnsi="Arial" w:cs="Arial"/>
        </w:rPr>
        <w:t xml:space="preserve"> </w:t>
      </w:r>
      <w:r w:rsidRPr="001014BE">
        <w:rPr>
          <w:rFonts w:ascii="Arial" w:hAnsi="Arial" w:cs="Arial"/>
        </w:rPr>
        <w:t xml:space="preserve">224/84 budou přístupná </w:t>
      </w:r>
      <w:r w:rsidR="0084316E">
        <w:rPr>
          <w:rFonts w:ascii="Arial" w:hAnsi="Arial" w:cs="Arial"/>
        </w:rPr>
        <w:t>tři</w:t>
      </w:r>
      <w:r w:rsidRPr="001014BE">
        <w:rPr>
          <w:rFonts w:ascii="Arial" w:hAnsi="Arial" w:cs="Arial"/>
        </w:rPr>
        <w:t xml:space="preserve"> nově navržená kolmá parkovací stání z nichž jedno je určeno pro </w:t>
      </w:r>
      <w:r w:rsidR="0084316E">
        <w:rPr>
          <w:rFonts w:ascii="Arial" w:hAnsi="Arial" w:cs="Arial"/>
        </w:rPr>
        <w:t>osoby s omezenou schopností pohybu</w:t>
      </w:r>
      <w:r w:rsidRPr="001014BE">
        <w:rPr>
          <w:rFonts w:ascii="Arial" w:hAnsi="Arial" w:cs="Arial"/>
        </w:rPr>
        <w:t>. Parkovací stání budou umístěna na pozemku investora a nové oplocení včetně vstupních dvoukřídlých vrátek bude situováno za t</w:t>
      </w:r>
      <w:r w:rsidR="0040542C">
        <w:rPr>
          <w:rFonts w:ascii="Arial" w:hAnsi="Arial" w:cs="Arial"/>
        </w:rPr>
        <w:t>ímto parkovištěm</w:t>
      </w:r>
      <w:r w:rsidRPr="001014BE">
        <w:rPr>
          <w:rFonts w:ascii="Arial" w:hAnsi="Arial" w:cs="Arial"/>
        </w:rPr>
        <w:t xml:space="preserve"> a přístupov</w:t>
      </w:r>
      <w:r w:rsidR="0040542C">
        <w:rPr>
          <w:rFonts w:ascii="Arial" w:hAnsi="Arial" w:cs="Arial"/>
        </w:rPr>
        <w:t>ým</w:t>
      </w:r>
      <w:r w:rsidRPr="001014BE">
        <w:rPr>
          <w:rFonts w:ascii="Arial" w:hAnsi="Arial" w:cs="Arial"/>
        </w:rPr>
        <w:t xml:space="preserve"> chodník</w:t>
      </w:r>
      <w:r w:rsidR="0040542C">
        <w:rPr>
          <w:rFonts w:ascii="Arial" w:hAnsi="Arial" w:cs="Arial"/>
        </w:rPr>
        <w:t>em</w:t>
      </w:r>
      <w:r w:rsidRPr="001014BE">
        <w:rPr>
          <w:rFonts w:ascii="Arial" w:hAnsi="Arial" w:cs="Arial"/>
        </w:rPr>
        <w:t xml:space="preserve"> napojen</w:t>
      </w:r>
      <w:r w:rsidR="0040542C">
        <w:rPr>
          <w:rFonts w:ascii="Arial" w:hAnsi="Arial" w:cs="Arial"/>
        </w:rPr>
        <w:t>ým</w:t>
      </w:r>
      <w:r w:rsidRPr="001014BE">
        <w:rPr>
          <w:rFonts w:ascii="Arial" w:hAnsi="Arial" w:cs="Arial"/>
        </w:rPr>
        <w:t xml:space="preserve"> na stávající chodník ze zámkové dlažby vedle ulice Dukelských hrdinů. Vedle parkovacích stání bude na rohu dotčené parcely navrženo místo pro kontejnery na směsný odpad a tříděný odpad v jižní části pozemku. U parkovišť bude zřízena domácí nabíjecí stanice.</w:t>
      </w:r>
      <w:r w:rsidR="00222BBE" w:rsidRPr="001014BE">
        <w:rPr>
          <w:rFonts w:ascii="Arial" w:hAnsi="Arial" w:cs="Arial"/>
        </w:rPr>
        <w:t xml:space="preserve"> </w:t>
      </w:r>
      <w:r w:rsidR="0040542C">
        <w:rPr>
          <w:rFonts w:ascii="Arial" w:hAnsi="Arial" w:cs="Arial"/>
        </w:rPr>
        <w:t>Čtvrté</w:t>
      </w:r>
      <w:r w:rsidR="00222BBE" w:rsidRPr="001014BE">
        <w:rPr>
          <w:rFonts w:ascii="Arial" w:hAnsi="Arial" w:cs="Arial"/>
        </w:rPr>
        <w:t xml:space="preserve"> parkovací stání </w:t>
      </w:r>
      <w:r w:rsidR="0040542C">
        <w:rPr>
          <w:rFonts w:ascii="Arial" w:hAnsi="Arial" w:cs="Arial"/>
        </w:rPr>
        <w:t>je zajištěno</w:t>
      </w:r>
      <w:r w:rsidR="00222BBE" w:rsidRPr="001014BE">
        <w:rPr>
          <w:rFonts w:ascii="Arial" w:hAnsi="Arial" w:cs="Arial"/>
        </w:rPr>
        <w:t xml:space="preserve"> smluvně s městem Ostrov. Toto parkovací stání bude umístěno na sousedním městském pozemku </w:t>
      </w:r>
      <w:r w:rsidR="0084316E">
        <w:rPr>
          <w:rFonts w:ascii="Arial" w:hAnsi="Arial" w:cs="Arial"/>
        </w:rPr>
        <w:t>p.p.č.</w:t>
      </w:r>
      <w:r w:rsidR="00222BBE" w:rsidRPr="001014BE">
        <w:rPr>
          <w:rFonts w:ascii="Arial" w:hAnsi="Arial" w:cs="Arial"/>
        </w:rPr>
        <w:t xml:space="preserve"> 224/84 vedle vjezdu.    </w:t>
      </w:r>
    </w:p>
    <w:p w14:paraId="50630854" w14:textId="0AB1B8AC" w:rsidR="006D4E47" w:rsidRPr="001014BE" w:rsidRDefault="006D4E47" w:rsidP="0040542C">
      <w:pPr>
        <w:tabs>
          <w:tab w:val="left" w:pos="1134"/>
        </w:tabs>
        <w:ind w:left="426"/>
        <w:jc w:val="both"/>
        <w:rPr>
          <w:rFonts w:ascii="Arial" w:hAnsi="Arial" w:cs="Arial"/>
        </w:rPr>
      </w:pPr>
      <w:r w:rsidRPr="001014BE">
        <w:rPr>
          <w:rFonts w:ascii="Arial" w:hAnsi="Arial" w:cs="Arial"/>
        </w:rPr>
        <w:t xml:space="preserve"> </w:t>
      </w:r>
      <w:r w:rsidRPr="001014BE">
        <w:rPr>
          <w:rFonts w:ascii="Arial" w:hAnsi="Arial" w:cs="Arial"/>
        </w:rPr>
        <w:tab/>
        <w:t xml:space="preserve">Z jihovýchodní strany bude hlavní vstup do navržené budovy přístupný zpevněnou pochozí plochou vedoucí až ke dvoukřídlým vstupním vrátkům umístěným v novém oplocení pozemku a dále napojenou na stávající chodník ze zámkové dlažby vedoucí vedle asfaltové komunikace ulice Dukelských hrdinů. </w:t>
      </w:r>
    </w:p>
    <w:p w14:paraId="02436A0B"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Z nově navržených parkovišť a zároveň od obou vstupních vrátek umístěných v novém oplocení je možný bezbariérový přístup k hlavnímu vstupu do navrhované budovy. </w:t>
      </w:r>
    </w:p>
    <w:p w14:paraId="6F47CE35" w14:textId="6BF080D2" w:rsidR="006D4E47" w:rsidRPr="001014BE" w:rsidRDefault="006D4E47" w:rsidP="0040542C">
      <w:pPr>
        <w:tabs>
          <w:tab w:val="left" w:pos="1134"/>
        </w:tabs>
        <w:ind w:left="426"/>
        <w:jc w:val="both"/>
        <w:rPr>
          <w:rFonts w:ascii="Arial" w:hAnsi="Arial" w:cs="Arial"/>
        </w:rPr>
      </w:pPr>
      <w:r w:rsidRPr="001014BE">
        <w:rPr>
          <w:rFonts w:ascii="Arial" w:hAnsi="Arial" w:cs="Arial"/>
        </w:rPr>
        <w:tab/>
        <w:t>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1500 mm a výšky 2200 mm. Dveře do pokojů a do</w:t>
      </w:r>
      <w:r w:rsidR="0040542C">
        <w:rPr>
          <w:rFonts w:ascii="Arial" w:hAnsi="Arial" w:cs="Arial"/>
        </w:rPr>
        <w:t> </w:t>
      </w:r>
      <w:r w:rsidRPr="001014BE">
        <w:rPr>
          <w:rFonts w:ascii="Arial" w:hAnsi="Arial" w:cs="Arial"/>
        </w:rPr>
        <w:t xml:space="preserve">jednotlivých domácností jsou navrženy šířky 1100 mm. </w:t>
      </w:r>
    </w:p>
    <w:p w14:paraId="30BEB986"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Celý objekt je navržen dle vyhlášky č. 398/2009 Sb., o obecně technických požadavcích zabezpečující bezbariérové užívání staveb.  </w:t>
      </w:r>
    </w:p>
    <w:p w14:paraId="7490F90D" w14:textId="77777777" w:rsidR="00615A4F" w:rsidRPr="001014BE" w:rsidRDefault="00615A4F" w:rsidP="006D4E47">
      <w:pPr>
        <w:tabs>
          <w:tab w:val="left" w:pos="1134"/>
        </w:tabs>
        <w:ind w:left="426"/>
        <w:rPr>
          <w:rFonts w:ascii="Arial" w:hAnsi="Arial" w:cs="Arial"/>
        </w:rPr>
      </w:pPr>
    </w:p>
    <w:p w14:paraId="0D14D71B" w14:textId="77777777" w:rsidR="00615A4F" w:rsidRPr="001014BE" w:rsidRDefault="00615A4F" w:rsidP="00615A4F">
      <w:pPr>
        <w:suppressAutoHyphens w:val="0"/>
        <w:overflowPunct/>
        <w:autoSpaceDN w:val="0"/>
        <w:adjustRightInd w:val="0"/>
        <w:ind w:left="426"/>
        <w:jc w:val="both"/>
        <w:textAlignment w:val="auto"/>
        <w:rPr>
          <w:rFonts w:ascii="Arial" w:hAnsi="Arial" w:cs="Arial"/>
          <w:color w:val="000000"/>
          <w:szCs w:val="24"/>
          <w:lang w:eastAsia="cs-CZ"/>
        </w:rPr>
      </w:pPr>
      <w:r w:rsidRPr="001014BE">
        <w:rPr>
          <w:rFonts w:ascii="Arial" w:hAnsi="Arial" w:cs="Arial"/>
          <w:sz w:val="32"/>
          <w:lang w:eastAsia="cs-CZ" w:bidi="hi-IN"/>
        </w:rPr>
        <w:t>Výpočet parkovacích stání</w:t>
      </w:r>
    </w:p>
    <w:p w14:paraId="738CE020"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lastRenderedPageBreak/>
        <w:t>Okres: Karlovy Vary</w:t>
      </w:r>
    </w:p>
    <w:p w14:paraId="7E7F2A1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Obec: Ostrov</w:t>
      </w:r>
    </w:p>
    <w:p w14:paraId="6F7F18A9"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obyvatel v obci: 17089</w:t>
      </w:r>
    </w:p>
    <w:p w14:paraId="79E1F6E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registrovaných vozidel: 6568 osobních vozidel</w:t>
      </w:r>
    </w:p>
    <w:p w14:paraId="6CCA6205"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Stupeň automobilizace: 384 osobních vozidel na 1000 obyvatel</w:t>
      </w:r>
    </w:p>
    <w:p w14:paraId="2B1F5320"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vlivu stupně automobilizace: 0,96</w:t>
      </w:r>
    </w:p>
    <w:p w14:paraId="6BC4CF75"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w:t>
      </w:r>
    </w:p>
    <w:p w14:paraId="7857BDB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Charakter území: B</w:t>
      </w:r>
    </w:p>
    <w:p w14:paraId="59167D15"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 0,8</w:t>
      </w:r>
    </w:p>
    <w:p w14:paraId="4EC979D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Druh stavby</w:t>
      </w:r>
    </w:p>
    <w:p w14:paraId="22547744"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 nemocnice, léčebný ústav, klinika</w:t>
      </w:r>
    </w:p>
    <w:p w14:paraId="1D7021BB"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zdravotnický personál</w:t>
      </w:r>
    </w:p>
    <w:p w14:paraId="71CAB4FC"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088E0E47"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4</w:t>
      </w:r>
    </w:p>
    <w:p w14:paraId="4CC66E78"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lůžka</w:t>
      </w:r>
    </w:p>
    <w:p w14:paraId="7388BFAB"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602DE74C"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12</w:t>
      </w:r>
    </w:p>
    <w:p w14:paraId="5C0F4944"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parkovacích stání: 5,33 stání</w:t>
      </w:r>
    </w:p>
    <w:p w14:paraId="517A9CCE" w14:textId="77777777" w:rsidR="00615A4F" w:rsidRPr="001014BE" w:rsidRDefault="00615A4F" w:rsidP="00615A4F">
      <w:pPr>
        <w:suppressAutoHyphens w:val="0"/>
        <w:overflowPunct/>
        <w:autoSpaceDN w:val="0"/>
        <w:adjustRightInd w:val="0"/>
        <w:jc w:val="both"/>
        <w:textAlignment w:val="auto"/>
        <w:rPr>
          <w:rFonts w:ascii="Arial" w:hAnsi="Arial" w:cs="Arial"/>
          <w:color w:val="000000"/>
          <w:szCs w:val="24"/>
          <w:lang w:eastAsia="cs-CZ"/>
        </w:rPr>
      </w:pPr>
    </w:p>
    <w:p w14:paraId="67DE6246" w14:textId="0DA16F7C" w:rsidR="00615A4F" w:rsidRPr="001014BE" w:rsidRDefault="00615A4F" w:rsidP="00615A4F">
      <w:pPr>
        <w:suppressAutoHyphens w:val="0"/>
        <w:overflowPunct/>
        <w:autoSpaceDN w:val="0"/>
        <w:adjustRightInd w:val="0"/>
        <w:ind w:left="426"/>
        <w:jc w:val="both"/>
        <w:textAlignment w:val="auto"/>
        <w:rPr>
          <w:rFonts w:ascii="Arial" w:hAnsi="Arial" w:cs="Arial"/>
          <w:b/>
          <w:bCs/>
          <w:sz w:val="28"/>
          <w:szCs w:val="28"/>
        </w:rPr>
      </w:pPr>
      <w:r w:rsidRPr="001014BE">
        <w:rPr>
          <w:rFonts w:ascii="Arial" w:hAnsi="Arial" w:cs="Arial"/>
          <w:b/>
          <w:bCs/>
          <w:sz w:val="28"/>
          <w:szCs w:val="28"/>
        </w:rPr>
        <w:t xml:space="preserve">Celkový počet stání – výpočet: </w:t>
      </w:r>
      <w:r w:rsidR="000264BB">
        <w:rPr>
          <w:rFonts w:ascii="Arial" w:hAnsi="Arial" w:cs="Arial"/>
          <w:b/>
          <w:bCs/>
          <w:sz w:val="28"/>
          <w:szCs w:val="28"/>
        </w:rPr>
        <w:t>čtyři</w:t>
      </w:r>
      <w:r w:rsidRPr="001014BE">
        <w:rPr>
          <w:rFonts w:ascii="Arial" w:hAnsi="Arial" w:cs="Arial"/>
          <w:b/>
          <w:bCs/>
          <w:sz w:val="28"/>
          <w:szCs w:val="28"/>
        </w:rPr>
        <w:t xml:space="preserve"> stání</w:t>
      </w:r>
    </w:p>
    <w:p w14:paraId="4939547E" w14:textId="77777777" w:rsidR="00615A4F" w:rsidRPr="001014BE" w:rsidRDefault="00615A4F" w:rsidP="00615A4F">
      <w:pPr>
        <w:widowControl w:val="0"/>
        <w:numPr>
          <w:ilvl w:val="0"/>
          <w:numId w:val="10"/>
        </w:numPr>
        <w:tabs>
          <w:tab w:val="clear" w:pos="0"/>
          <w:tab w:val="num" w:pos="432"/>
        </w:tabs>
        <w:suppressAutoHyphens w:val="0"/>
        <w:overflowPunct/>
        <w:autoSpaceDE/>
        <w:autoSpaceDN w:val="0"/>
        <w:adjustRightInd w:val="0"/>
        <w:ind w:left="0" w:hanging="6"/>
        <w:jc w:val="both"/>
        <w:textAlignment w:val="auto"/>
        <w:rPr>
          <w:rFonts w:ascii="Arial" w:hAnsi="Arial" w:cs="Arial"/>
          <w:color w:val="000000"/>
          <w:szCs w:val="24"/>
          <w:lang w:eastAsia="cs-CZ"/>
        </w:rPr>
      </w:pPr>
    </w:p>
    <w:p w14:paraId="376B2F21" w14:textId="5E61930B" w:rsidR="00615A4F" w:rsidRPr="001014BE" w:rsidRDefault="00615A4F" w:rsidP="00615A4F">
      <w:pPr>
        <w:tabs>
          <w:tab w:val="num" w:pos="432"/>
        </w:tabs>
        <w:suppressAutoHyphens w:val="0"/>
        <w:overflowPunct/>
        <w:autoSpaceDN w:val="0"/>
        <w:adjustRightInd w:val="0"/>
        <w:ind w:left="426"/>
        <w:jc w:val="both"/>
        <w:textAlignment w:val="auto"/>
        <w:rPr>
          <w:rFonts w:ascii="Arial" w:hAnsi="Arial" w:cs="Arial"/>
          <w:b/>
          <w:bCs/>
        </w:rPr>
      </w:pPr>
      <w:r w:rsidRPr="001014BE">
        <w:rPr>
          <w:rFonts w:ascii="Arial" w:hAnsi="Arial" w:cs="Arial"/>
        </w:rPr>
        <w:t xml:space="preserve">          Podél zpevněné plochy jsou nově navržena </w:t>
      </w:r>
      <w:r w:rsidR="000264BB">
        <w:rPr>
          <w:rFonts w:ascii="Arial" w:hAnsi="Arial" w:cs="Arial"/>
        </w:rPr>
        <w:t>tři</w:t>
      </w:r>
      <w:r w:rsidRPr="001014BE">
        <w:rPr>
          <w:rFonts w:ascii="Arial" w:hAnsi="Arial" w:cs="Arial"/>
        </w:rPr>
        <w:t xml:space="preserve"> kolmá parkovací stání. Jedno kolmé parkovací stání bude vyhrazeno pro osoby s omezenou schopností pohybu a orientace. </w:t>
      </w:r>
      <w:r w:rsidRPr="001014BE">
        <w:rPr>
          <w:rFonts w:ascii="Arial" w:hAnsi="Arial" w:cs="Arial"/>
          <w:color w:val="000000"/>
          <w:szCs w:val="24"/>
          <w:lang w:eastAsia="cs-CZ"/>
        </w:rPr>
        <w:t xml:space="preserve">Poslední </w:t>
      </w:r>
      <w:r w:rsidR="000264BB">
        <w:rPr>
          <w:rFonts w:ascii="Arial" w:hAnsi="Arial" w:cs="Arial"/>
          <w:color w:val="000000"/>
          <w:szCs w:val="24"/>
          <w:lang w:eastAsia="cs-CZ"/>
        </w:rPr>
        <w:t>čtvrté</w:t>
      </w:r>
      <w:r w:rsidRPr="001014BE">
        <w:rPr>
          <w:rFonts w:ascii="Arial" w:hAnsi="Arial" w:cs="Arial"/>
          <w:color w:val="000000"/>
          <w:szCs w:val="24"/>
          <w:lang w:eastAsia="cs-CZ"/>
        </w:rPr>
        <w:t xml:space="preserve"> podélné parkovací stání bude umístěno na sousedním městském pozemku </w:t>
      </w:r>
      <w:r w:rsidR="000264BB">
        <w:rPr>
          <w:rFonts w:ascii="Arial" w:hAnsi="Arial" w:cs="Arial"/>
          <w:color w:val="000000"/>
          <w:szCs w:val="24"/>
          <w:lang w:eastAsia="cs-CZ"/>
        </w:rPr>
        <w:t>p.p.č.</w:t>
      </w:r>
      <w:r w:rsidRPr="001014BE">
        <w:rPr>
          <w:rFonts w:ascii="Arial" w:hAnsi="Arial" w:cs="Arial"/>
          <w:color w:val="000000"/>
          <w:szCs w:val="24"/>
          <w:lang w:eastAsia="cs-CZ"/>
        </w:rPr>
        <w:t xml:space="preserve"> 224/84 v rámci zpevněné plochy. </w:t>
      </w:r>
      <w:r w:rsidRPr="001014BE">
        <w:rPr>
          <w:rFonts w:ascii="Arial" w:hAnsi="Arial" w:cs="Arial"/>
        </w:rPr>
        <w:t>Tato parkoviště bude označeno dopravním značením</w:t>
      </w:r>
      <w:r w:rsidRPr="001014BE">
        <w:rPr>
          <w:rFonts w:ascii="Arial" w:hAnsi="Arial" w:cs="Arial"/>
          <w:color w:val="000000"/>
          <w:szCs w:val="24"/>
          <w:lang w:eastAsia="cs-CZ"/>
        </w:rPr>
        <w:t>.</w:t>
      </w:r>
      <w:r w:rsidRPr="001014BE">
        <w:rPr>
          <w:rFonts w:ascii="Arial" w:hAnsi="Arial" w:cs="Arial"/>
        </w:rPr>
        <w:t xml:space="preserve"> </w:t>
      </w:r>
      <w:r w:rsidRPr="001014BE">
        <w:rPr>
          <w:rFonts w:ascii="Arial" w:hAnsi="Arial" w:cs="Arial"/>
          <w:b/>
          <w:bCs/>
        </w:rPr>
        <w:t xml:space="preserve">Celkově tedy máme k dispozici </w:t>
      </w:r>
      <w:r w:rsidR="000264BB">
        <w:rPr>
          <w:rFonts w:ascii="Arial" w:hAnsi="Arial" w:cs="Arial"/>
          <w:b/>
          <w:bCs/>
        </w:rPr>
        <w:t>čtyři</w:t>
      </w:r>
      <w:r w:rsidRPr="001014BE">
        <w:rPr>
          <w:rFonts w:ascii="Arial" w:hAnsi="Arial" w:cs="Arial"/>
          <w:b/>
          <w:bCs/>
        </w:rPr>
        <w:t xml:space="preserve"> stání. </w:t>
      </w:r>
    </w:p>
    <w:p w14:paraId="7C49BFCE" w14:textId="77777777" w:rsidR="00615A4F" w:rsidRPr="001014BE" w:rsidRDefault="00615A4F" w:rsidP="006D4E47">
      <w:pPr>
        <w:tabs>
          <w:tab w:val="left" w:pos="1134"/>
        </w:tabs>
        <w:ind w:left="426"/>
        <w:rPr>
          <w:rFonts w:ascii="Arial" w:hAnsi="Arial" w:cs="Arial"/>
        </w:rPr>
      </w:pPr>
    </w:p>
    <w:p w14:paraId="384B8885"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Napojení území na stávající dopravní infrastrukturu</w:t>
      </w:r>
    </w:p>
    <w:p w14:paraId="44C1291D" w14:textId="77777777" w:rsidR="003D3FDA" w:rsidRPr="001014BE" w:rsidRDefault="003D3FDA" w:rsidP="00FB7614">
      <w:pPr>
        <w:tabs>
          <w:tab w:val="left" w:pos="426"/>
        </w:tabs>
        <w:jc w:val="both"/>
        <w:rPr>
          <w:rFonts w:ascii="Arial" w:hAnsi="Arial" w:cs="Arial"/>
          <w:b/>
          <w:sz w:val="12"/>
          <w:szCs w:val="12"/>
        </w:rPr>
      </w:pPr>
    </w:p>
    <w:p w14:paraId="3DDE9221" w14:textId="5D7B046C" w:rsidR="002C669D" w:rsidRPr="001014BE" w:rsidRDefault="003D3FDA" w:rsidP="0040542C">
      <w:pPr>
        <w:tabs>
          <w:tab w:val="left" w:pos="1134"/>
        </w:tabs>
        <w:ind w:left="426"/>
        <w:jc w:val="both"/>
        <w:rPr>
          <w:rFonts w:ascii="Arial" w:hAnsi="Arial" w:cs="Arial"/>
        </w:rPr>
      </w:pPr>
      <w:r w:rsidRPr="001014BE">
        <w:rPr>
          <w:rFonts w:ascii="Arial" w:hAnsi="Arial" w:cs="Arial"/>
        </w:rPr>
        <w:tab/>
      </w:r>
      <w:r w:rsidR="002C669D" w:rsidRPr="001014BE">
        <w:rPr>
          <w:rFonts w:ascii="Arial" w:hAnsi="Arial" w:cs="Arial"/>
        </w:rPr>
        <w:t xml:space="preserve">Pozemek je v současné době přístupný z přilehlé asfaltové komunikace v ulici Dukelských hrdinů umístěné na pozemcích </w:t>
      </w:r>
      <w:r w:rsidR="000264BB">
        <w:rPr>
          <w:rFonts w:ascii="Arial" w:hAnsi="Arial" w:cs="Arial"/>
        </w:rPr>
        <w:t>p.p.č.</w:t>
      </w:r>
      <w:r w:rsidR="002C669D" w:rsidRPr="001014BE">
        <w:rPr>
          <w:rFonts w:ascii="Arial" w:hAnsi="Arial" w:cs="Arial"/>
        </w:rPr>
        <w:t xml:space="preserve"> 224/566 a 224/568 (v majetku města Ostrov) k.ú. Ostrov nad Ohří přes </w:t>
      </w:r>
      <w:r w:rsidR="002C669D" w:rsidRPr="001014BE">
        <w:rPr>
          <w:rFonts w:ascii="Arial" w:hAnsi="Arial" w:cs="Arial"/>
          <w:b/>
          <w:bCs/>
        </w:rPr>
        <w:t>stávající vjezd</w:t>
      </w:r>
      <w:r w:rsidR="002C669D" w:rsidRPr="001014BE">
        <w:rPr>
          <w:rFonts w:ascii="Arial" w:hAnsi="Arial" w:cs="Arial"/>
        </w:rPr>
        <w:t xml:space="preserve"> ze zámkové dlažby </w:t>
      </w:r>
      <w:r w:rsidR="000264BB">
        <w:rPr>
          <w:rFonts w:ascii="Arial" w:hAnsi="Arial" w:cs="Arial"/>
        </w:rPr>
        <w:t>p.p.č.</w:t>
      </w:r>
      <w:r w:rsidR="002C669D" w:rsidRPr="001014BE">
        <w:rPr>
          <w:rFonts w:ascii="Arial" w:hAnsi="Arial" w:cs="Arial"/>
        </w:rPr>
        <w:t xml:space="preserve"> 224/565 na</w:t>
      </w:r>
      <w:r w:rsidR="0040542C">
        <w:rPr>
          <w:rFonts w:ascii="Arial" w:hAnsi="Arial" w:cs="Arial"/>
        </w:rPr>
        <w:t> </w:t>
      </w:r>
      <w:r w:rsidR="002C669D" w:rsidRPr="001014BE">
        <w:rPr>
          <w:rFonts w:ascii="Arial" w:hAnsi="Arial" w:cs="Arial"/>
        </w:rPr>
        <w:t xml:space="preserve">sousední pozemek </w:t>
      </w:r>
      <w:r w:rsidR="000264BB">
        <w:rPr>
          <w:rFonts w:ascii="Arial" w:hAnsi="Arial" w:cs="Arial"/>
        </w:rPr>
        <w:t>p.p.č.</w:t>
      </w:r>
      <w:r w:rsidR="002C669D" w:rsidRPr="001014BE">
        <w:rPr>
          <w:rFonts w:ascii="Arial" w:hAnsi="Arial" w:cs="Arial"/>
        </w:rPr>
        <w:t xml:space="preserve"> 224/84 (v majetku města Ostrov). Chodník ze zámkové dlažby sousedící s dotčeným pozemkem stavbou je situovaný na pozemcích </w:t>
      </w:r>
      <w:r w:rsidR="000264BB">
        <w:rPr>
          <w:rFonts w:ascii="Arial" w:hAnsi="Arial" w:cs="Arial"/>
        </w:rPr>
        <w:t>p.p.č.</w:t>
      </w:r>
      <w:r w:rsidR="002C669D" w:rsidRPr="001014BE">
        <w:rPr>
          <w:rFonts w:ascii="Arial" w:hAnsi="Arial" w:cs="Arial"/>
        </w:rPr>
        <w:t xml:space="preserve"> 224/565 a 224/569 (v majetku města Ostrov) a také zajišťuje přístup na dotčených pozemek </w:t>
      </w:r>
      <w:r w:rsidR="000264BB">
        <w:rPr>
          <w:rFonts w:ascii="Arial" w:hAnsi="Arial" w:cs="Arial"/>
        </w:rPr>
        <w:t xml:space="preserve">p.p.č. </w:t>
      </w:r>
      <w:r w:rsidR="002C669D" w:rsidRPr="001014BE">
        <w:rPr>
          <w:rFonts w:ascii="Arial" w:hAnsi="Arial" w:cs="Arial"/>
        </w:rPr>
        <w:t xml:space="preserve">224/85 Karlovarského kraje. </w:t>
      </w:r>
    </w:p>
    <w:p w14:paraId="41530C5C" w14:textId="3B2CB9BE" w:rsidR="003D3FDA" w:rsidRPr="001014BE" w:rsidRDefault="002C669D" w:rsidP="002C669D">
      <w:pPr>
        <w:tabs>
          <w:tab w:val="left" w:pos="1134"/>
        </w:tabs>
        <w:ind w:left="426"/>
        <w:rPr>
          <w:rFonts w:ascii="Arial" w:hAnsi="Arial" w:cs="Arial"/>
        </w:rPr>
      </w:pPr>
      <w:r w:rsidRPr="001014BE">
        <w:rPr>
          <w:rFonts w:ascii="Arial" w:hAnsi="Arial" w:cs="Arial"/>
        </w:rPr>
        <w:t xml:space="preserve">   </w:t>
      </w:r>
    </w:p>
    <w:p w14:paraId="7684F951" w14:textId="7A99A12E"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Doprava v</w:t>
      </w:r>
      <w:r w:rsidR="003D3FDA" w:rsidRPr="001014BE">
        <w:rPr>
          <w:rFonts w:ascii="Arial" w:hAnsi="Arial" w:cs="Arial"/>
          <w:b/>
        </w:rPr>
        <w:t> </w:t>
      </w:r>
      <w:r w:rsidRPr="001014BE">
        <w:rPr>
          <w:rFonts w:ascii="Arial" w:hAnsi="Arial" w:cs="Arial"/>
          <w:b/>
        </w:rPr>
        <w:t>klidu</w:t>
      </w:r>
    </w:p>
    <w:p w14:paraId="665DA2AB" w14:textId="77777777" w:rsidR="003D3FDA" w:rsidRPr="001014BE" w:rsidRDefault="003D3FDA" w:rsidP="00FB7614">
      <w:pPr>
        <w:tabs>
          <w:tab w:val="left" w:pos="426"/>
        </w:tabs>
        <w:jc w:val="both"/>
        <w:rPr>
          <w:rFonts w:ascii="Arial" w:hAnsi="Arial" w:cs="Arial"/>
          <w:b/>
          <w:sz w:val="12"/>
          <w:szCs w:val="12"/>
        </w:rPr>
      </w:pPr>
    </w:p>
    <w:p w14:paraId="6A0A766E" w14:textId="36FBF588" w:rsidR="00694E80" w:rsidRPr="001014BE" w:rsidRDefault="003D3FDA" w:rsidP="0040542C">
      <w:pPr>
        <w:tabs>
          <w:tab w:val="left" w:pos="1134"/>
        </w:tabs>
        <w:ind w:left="426"/>
        <w:jc w:val="both"/>
        <w:rPr>
          <w:rFonts w:ascii="Arial" w:hAnsi="Arial" w:cs="Arial"/>
        </w:rPr>
      </w:pPr>
      <w:r w:rsidRPr="001014BE">
        <w:rPr>
          <w:rFonts w:ascii="Arial" w:hAnsi="Arial" w:cs="Arial"/>
        </w:rPr>
        <w:tab/>
      </w:r>
      <w:r w:rsidR="002C669D" w:rsidRPr="001014BE">
        <w:rPr>
          <w:rFonts w:ascii="Arial" w:hAnsi="Arial" w:cs="Arial"/>
        </w:rPr>
        <w:t xml:space="preserve">Z jihozápadní strany z městského sousedního pozemku </w:t>
      </w:r>
      <w:r w:rsidR="00783719">
        <w:rPr>
          <w:rFonts w:ascii="Arial" w:hAnsi="Arial" w:cs="Arial"/>
        </w:rPr>
        <w:t>p.p.</w:t>
      </w:r>
      <w:r w:rsidR="002C669D" w:rsidRPr="001014BE">
        <w:rPr>
          <w:rFonts w:ascii="Arial" w:hAnsi="Arial" w:cs="Arial"/>
        </w:rPr>
        <w:t>č.</w:t>
      </w:r>
      <w:r w:rsidR="00783719">
        <w:rPr>
          <w:rFonts w:ascii="Arial" w:hAnsi="Arial" w:cs="Arial"/>
        </w:rPr>
        <w:t xml:space="preserve"> </w:t>
      </w:r>
      <w:r w:rsidR="002C669D" w:rsidRPr="001014BE">
        <w:rPr>
          <w:rFonts w:ascii="Arial" w:hAnsi="Arial" w:cs="Arial"/>
        </w:rPr>
        <w:t xml:space="preserve">224/84 budou přístupná 3 nově navržená kolmá parkovací stání z nichž jedno je určeno pro </w:t>
      </w:r>
      <w:r w:rsidR="000264BB">
        <w:rPr>
          <w:rFonts w:ascii="Arial" w:hAnsi="Arial" w:cs="Arial"/>
        </w:rPr>
        <w:t>osoby s omezenou schopností pohybu</w:t>
      </w:r>
      <w:r w:rsidR="002C669D" w:rsidRPr="001014BE">
        <w:rPr>
          <w:rFonts w:ascii="Arial" w:hAnsi="Arial" w:cs="Arial"/>
        </w:rPr>
        <w:t>. Parkovací stání</w:t>
      </w:r>
      <w:r w:rsidR="009E3607" w:rsidRPr="001014BE">
        <w:rPr>
          <w:rFonts w:ascii="Arial" w:hAnsi="Arial" w:cs="Arial"/>
        </w:rPr>
        <w:t xml:space="preserve"> z pojezdové betonové zasakovací dlažby</w:t>
      </w:r>
      <w:r w:rsidR="002C669D" w:rsidRPr="001014BE">
        <w:rPr>
          <w:rFonts w:ascii="Arial" w:hAnsi="Arial" w:cs="Arial"/>
        </w:rPr>
        <w:t xml:space="preserve"> budou umístěna na pozemku investora a nové oplocení včetně vstupních dvoukřídlých vrátek bude situováno za těmito parkovišti a přístupového chodníku napojeného na stávající chodník ze zámkové dlažby vedle ulice Dukelských hrdinů. Vedle parkovacích stání bude na rohu dotčené parcely navrženo </w:t>
      </w:r>
      <w:r w:rsidR="009E3607" w:rsidRPr="001014BE">
        <w:rPr>
          <w:rFonts w:ascii="Arial" w:hAnsi="Arial" w:cs="Arial"/>
        </w:rPr>
        <w:t xml:space="preserve">zpevněné kryté </w:t>
      </w:r>
      <w:r w:rsidR="002C669D" w:rsidRPr="001014BE">
        <w:rPr>
          <w:rFonts w:ascii="Arial" w:hAnsi="Arial" w:cs="Arial"/>
        </w:rPr>
        <w:t>místo pro kontejnery</w:t>
      </w:r>
      <w:r w:rsidR="009E3607" w:rsidRPr="001014BE">
        <w:rPr>
          <w:rFonts w:ascii="Arial" w:hAnsi="Arial" w:cs="Arial"/>
        </w:rPr>
        <w:t xml:space="preserve"> z pochozí zasakovací betonové dlažby</w:t>
      </w:r>
      <w:r w:rsidR="002C669D" w:rsidRPr="001014BE">
        <w:rPr>
          <w:rFonts w:ascii="Arial" w:hAnsi="Arial" w:cs="Arial"/>
        </w:rPr>
        <w:t xml:space="preserve"> </w:t>
      </w:r>
      <w:r w:rsidR="009E3607" w:rsidRPr="001014BE">
        <w:rPr>
          <w:rFonts w:ascii="Arial" w:hAnsi="Arial" w:cs="Arial"/>
        </w:rPr>
        <w:t xml:space="preserve">a zástěny </w:t>
      </w:r>
      <w:r w:rsidR="002C669D" w:rsidRPr="001014BE">
        <w:rPr>
          <w:rFonts w:ascii="Arial" w:hAnsi="Arial" w:cs="Arial"/>
        </w:rPr>
        <w:t xml:space="preserve">na směsný odpad a tříděný odpad v jižní části pozemku. U parkovišť bude zřízena domácí nabíjecí stanice. </w:t>
      </w:r>
      <w:r w:rsidR="000264BB">
        <w:rPr>
          <w:rFonts w:ascii="Arial" w:hAnsi="Arial" w:cs="Arial"/>
        </w:rPr>
        <w:t>Jedno</w:t>
      </w:r>
      <w:r w:rsidR="00694E80" w:rsidRPr="001014BE">
        <w:rPr>
          <w:rFonts w:ascii="Arial" w:hAnsi="Arial" w:cs="Arial"/>
        </w:rPr>
        <w:t xml:space="preserve"> parkovací stání bude umístěno na sousedním městském pozemku </w:t>
      </w:r>
      <w:r w:rsidR="000264BB">
        <w:rPr>
          <w:rFonts w:ascii="Arial" w:hAnsi="Arial" w:cs="Arial"/>
        </w:rPr>
        <w:t>p.p.č.</w:t>
      </w:r>
      <w:r w:rsidR="00694E80" w:rsidRPr="001014BE">
        <w:rPr>
          <w:rFonts w:ascii="Arial" w:hAnsi="Arial" w:cs="Arial"/>
        </w:rPr>
        <w:t xml:space="preserve"> 224/84 vedle vjezdu.    </w:t>
      </w:r>
    </w:p>
    <w:p w14:paraId="7A853064" w14:textId="788F31B9" w:rsidR="002C669D" w:rsidRPr="001014BE" w:rsidRDefault="002C669D" w:rsidP="0040542C">
      <w:pPr>
        <w:tabs>
          <w:tab w:val="left" w:pos="1134"/>
        </w:tabs>
        <w:ind w:left="426"/>
        <w:jc w:val="both"/>
        <w:rPr>
          <w:rFonts w:ascii="Arial" w:hAnsi="Arial" w:cs="Arial"/>
        </w:rPr>
      </w:pPr>
      <w:r w:rsidRPr="001014BE">
        <w:rPr>
          <w:rFonts w:ascii="Arial" w:hAnsi="Arial" w:cs="Arial"/>
        </w:rPr>
        <w:tab/>
        <w:t xml:space="preserve">Z jihovýchodní strany bude hlavní vstup do navržené budovy přístupný zpevněnou pochozí plochou </w:t>
      </w:r>
      <w:r w:rsidR="00694E80" w:rsidRPr="001014BE">
        <w:rPr>
          <w:rFonts w:ascii="Arial" w:hAnsi="Arial" w:cs="Arial"/>
        </w:rPr>
        <w:t>z velkoformátové betonové dlažby do štěrkového lože</w:t>
      </w:r>
      <w:r w:rsidR="00EC5B0D" w:rsidRPr="001014BE">
        <w:rPr>
          <w:rFonts w:ascii="Arial" w:hAnsi="Arial" w:cs="Arial"/>
        </w:rPr>
        <w:t xml:space="preserve"> </w:t>
      </w:r>
      <w:r w:rsidR="00CC1662" w:rsidRPr="001014BE">
        <w:rPr>
          <w:rFonts w:ascii="Arial" w:hAnsi="Arial" w:cs="Arial"/>
        </w:rPr>
        <w:t xml:space="preserve">a dále bude pokračovat pochozí zpevněná plocha ze zasakovací betonové dlažby </w:t>
      </w:r>
      <w:r w:rsidRPr="001014BE">
        <w:rPr>
          <w:rFonts w:ascii="Arial" w:hAnsi="Arial" w:cs="Arial"/>
        </w:rPr>
        <w:lastRenderedPageBreak/>
        <w:t>vedoucí až ke dvoukřídlým vstupním vrátkům umístěným v novém oplocení pozemku</w:t>
      </w:r>
      <w:r w:rsidR="00CC1662" w:rsidRPr="001014BE">
        <w:rPr>
          <w:rFonts w:ascii="Arial" w:hAnsi="Arial" w:cs="Arial"/>
        </w:rPr>
        <w:t>.</w:t>
      </w:r>
      <w:r w:rsidRPr="001014BE">
        <w:rPr>
          <w:rFonts w:ascii="Arial" w:hAnsi="Arial" w:cs="Arial"/>
        </w:rPr>
        <w:t xml:space="preserve"> </w:t>
      </w:r>
      <w:r w:rsidR="00CC1662" w:rsidRPr="001014BE">
        <w:rPr>
          <w:rFonts w:ascii="Arial" w:hAnsi="Arial" w:cs="Arial"/>
        </w:rPr>
        <w:t>Zpevněná plocha před hlavním vstupem do budovy z</w:t>
      </w:r>
      <w:r w:rsidR="002F60ED" w:rsidRPr="001014BE">
        <w:rPr>
          <w:rFonts w:ascii="Arial" w:hAnsi="Arial" w:cs="Arial"/>
        </w:rPr>
        <w:t> velkoformátové betonové dlažby</w:t>
      </w:r>
      <w:r w:rsidR="00CC1662" w:rsidRPr="001014BE">
        <w:rPr>
          <w:rFonts w:ascii="Arial" w:hAnsi="Arial" w:cs="Arial"/>
        </w:rPr>
        <w:t xml:space="preserve"> bude napojena na přístupový chodník z pochozích zasakovacích betonových dlaždic a přes dvoukřídlá vstupní vrátka v oplocení </w:t>
      </w:r>
      <w:r w:rsidRPr="001014BE">
        <w:rPr>
          <w:rFonts w:ascii="Arial" w:hAnsi="Arial" w:cs="Arial"/>
        </w:rPr>
        <w:t>dále napojen</w:t>
      </w:r>
      <w:r w:rsidR="00CC1662" w:rsidRPr="001014BE">
        <w:rPr>
          <w:rFonts w:ascii="Arial" w:hAnsi="Arial" w:cs="Arial"/>
        </w:rPr>
        <w:t>ý</w:t>
      </w:r>
      <w:r w:rsidRPr="001014BE">
        <w:rPr>
          <w:rFonts w:ascii="Arial" w:hAnsi="Arial" w:cs="Arial"/>
        </w:rPr>
        <w:t xml:space="preserve"> na stávající chodník ze zámkové dlažby vedoucí vedle asfaltové komunikace ulice Dukelských hrdinů. </w:t>
      </w:r>
    </w:p>
    <w:p w14:paraId="51108BE0" w14:textId="77777777" w:rsidR="00CC1662" w:rsidRPr="001014BE" w:rsidRDefault="002C669D" w:rsidP="0040542C">
      <w:pPr>
        <w:tabs>
          <w:tab w:val="left" w:pos="1134"/>
        </w:tabs>
        <w:ind w:left="426"/>
        <w:jc w:val="both"/>
        <w:rPr>
          <w:rFonts w:ascii="Arial" w:hAnsi="Arial" w:cs="Arial"/>
        </w:rPr>
      </w:pPr>
      <w:r w:rsidRPr="001014BE">
        <w:rPr>
          <w:rFonts w:ascii="Arial" w:hAnsi="Arial" w:cs="Arial"/>
        </w:rPr>
        <w:tab/>
        <w:t>Z nově navržených parkovišť a zároveň od obou vstupních vrátek umístěných v novém oplocení je možný bezbariérový přístup k hlavnímu vstupu do navrhované budovy.</w:t>
      </w:r>
    </w:p>
    <w:p w14:paraId="0B6204CE" w14:textId="376C1890" w:rsidR="00CC1662" w:rsidRPr="001014BE" w:rsidRDefault="00CC1662" w:rsidP="0040542C">
      <w:pPr>
        <w:tabs>
          <w:tab w:val="left" w:pos="1134"/>
        </w:tabs>
        <w:ind w:left="426"/>
        <w:jc w:val="both"/>
        <w:rPr>
          <w:rFonts w:ascii="Arial" w:hAnsi="Arial" w:cs="Arial"/>
        </w:rPr>
      </w:pPr>
      <w:r w:rsidRPr="001014BE">
        <w:rPr>
          <w:rFonts w:ascii="Arial" w:hAnsi="Arial" w:cs="Arial"/>
        </w:rPr>
        <w:tab/>
        <w:t>Chodník z</w:t>
      </w:r>
      <w:r w:rsidR="002F60ED" w:rsidRPr="001014BE">
        <w:rPr>
          <w:rFonts w:ascii="Arial" w:hAnsi="Arial" w:cs="Arial"/>
        </w:rPr>
        <w:t> velkoformátové betonové dlažby</w:t>
      </w:r>
      <w:r w:rsidRPr="001014BE">
        <w:rPr>
          <w:rFonts w:ascii="Arial" w:hAnsi="Arial" w:cs="Arial"/>
        </w:rPr>
        <w:t xml:space="preserve"> </w:t>
      </w:r>
      <w:r w:rsidR="002A1951" w:rsidRPr="001014BE">
        <w:rPr>
          <w:rFonts w:ascii="Arial" w:hAnsi="Arial" w:cs="Arial"/>
        </w:rPr>
        <w:t xml:space="preserve">šíře 3,0 m </w:t>
      </w:r>
      <w:r w:rsidRPr="001014BE">
        <w:rPr>
          <w:rFonts w:ascii="Arial" w:hAnsi="Arial" w:cs="Arial"/>
        </w:rPr>
        <w:t>je navržen po celém obvodě východní fasády objektu od jednoho rohu k</w:t>
      </w:r>
      <w:r w:rsidR="00EC5B0D" w:rsidRPr="001014BE">
        <w:rPr>
          <w:rFonts w:ascii="Arial" w:hAnsi="Arial" w:cs="Arial"/>
        </w:rPr>
        <w:t>e </w:t>
      </w:r>
      <w:r w:rsidRPr="001014BE">
        <w:rPr>
          <w:rFonts w:ascii="Arial" w:hAnsi="Arial" w:cs="Arial"/>
        </w:rPr>
        <w:t>druhému</w:t>
      </w:r>
      <w:r w:rsidR="00EC5B0D" w:rsidRPr="001014BE">
        <w:rPr>
          <w:rFonts w:ascii="Arial" w:hAnsi="Arial" w:cs="Arial"/>
        </w:rPr>
        <w:t xml:space="preserve">. </w:t>
      </w:r>
    </w:p>
    <w:p w14:paraId="629E5347" w14:textId="4F8201ED" w:rsidR="002C669D" w:rsidRPr="001014BE" w:rsidRDefault="00CC1662" w:rsidP="0040542C">
      <w:pPr>
        <w:tabs>
          <w:tab w:val="left" w:pos="1134"/>
        </w:tabs>
        <w:ind w:left="426"/>
        <w:jc w:val="both"/>
        <w:rPr>
          <w:rFonts w:ascii="Arial" w:hAnsi="Arial" w:cs="Arial"/>
        </w:rPr>
      </w:pPr>
      <w:r w:rsidRPr="001014BE">
        <w:rPr>
          <w:rFonts w:ascii="Arial" w:hAnsi="Arial" w:cs="Arial"/>
        </w:rPr>
        <w:tab/>
        <w:t xml:space="preserve">Kolem zbylých třech stran objektu proběhne okapový chodník </w:t>
      </w:r>
      <w:r w:rsidR="002A1951" w:rsidRPr="001014BE">
        <w:rPr>
          <w:rFonts w:ascii="Arial" w:hAnsi="Arial" w:cs="Arial"/>
        </w:rPr>
        <w:t xml:space="preserve">šíře 0,6 m </w:t>
      </w:r>
      <w:r w:rsidRPr="001014BE">
        <w:rPr>
          <w:rFonts w:ascii="Arial" w:hAnsi="Arial" w:cs="Arial"/>
        </w:rPr>
        <w:t xml:space="preserve">z vymývaného říčního kameniva. </w:t>
      </w:r>
    </w:p>
    <w:p w14:paraId="762A63CE" w14:textId="6EEDBACF" w:rsidR="00311A3A" w:rsidRPr="001014BE" w:rsidRDefault="001971E5" w:rsidP="0040542C">
      <w:pPr>
        <w:tabs>
          <w:tab w:val="left" w:pos="1134"/>
        </w:tabs>
        <w:ind w:left="426"/>
        <w:jc w:val="both"/>
        <w:rPr>
          <w:rFonts w:ascii="Arial" w:hAnsi="Arial" w:cs="Arial"/>
        </w:rPr>
      </w:pPr>
      <w:r w:rsidRPr="001014BE">
        <w:rPr>
          <w:rFonts w:ascii="Arial" w:hAnsi="Arial" w:cs="Arial"/>
        </w:rPr>
        <w:tab/>
      </w:r>
    </w:p>
    <w:p w14:paraId="5343BCC9"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d) Pěší a cyklistické stezky</w:t>
      </w:r>
    </w:p>
    <w:p w14:paraId="68AE5B09" w14:textId="77777777" w:rsidR="00311A3A" w:rsidRPr="001014BE" w:rsidRDefault="00311A3A" w:rsidP="0040542C">
      <w:pPr>
        <w:tabs>
          <w:tab w:val="left" w:pos="426"/>
        </w:tabs>
        <w:jc w:val="both"/>
        <w:rPr>
          <w:rFonts w:ascii="Arial" w:hAnsi="Arial" w:cs="Arial"/>
          <w:b/>
          <w:sz w:val="12"/>
          <w:szCs w:val="12"/>
        </w:rPr>
      </w:pPr>
    </w:p>
    <w:p w14:paraId="03E75751" w14:textId="77777777" w:rsidR="003D3FDA" w:rsidRPr="001014BE" w:rsidRDefault="003D3FDA" w:rsidP="0040542C">
      <w:pPr>
        <w:tabs>
          <w:tab w:val="left" w:pos="1134"/>
        </w:tabs>
        <w:ind w:left="426"/>
        <w:jc w:val="both"/>
        <w:rPr>
          <w:rFonts w:ascii="Arial" w:hAnsi="Arial" w:cs="Arial"/>
        </w:rPr>
      </w:pPr>
      <w:r w:rsidRPr="001014BE">
        <w:rPr>
          <w:rFonts w:ascii="Arial" w:hAnsi="Arial" w:cs="Arial"/>
        </w:rPr>
        <w:tab/>
        <w:t xml:space="preserve">Jsou vybudovány stávající v rámci území a s výstavbou nových se nepočítá. </w:t>
      </w:r>
    </w:p>
    <w:p w14:paraId="5D0D793E" w14:textId="77777777" w:rsidR="00FB7614" w:rsidRPr="001014BE" w:rsidRDefault="00FB7614" w:rsidP="0040542C">
      <w:pPr>
        <w:tabs>
          <w:tab w:val="left" w:pos="426"/>
        </w:tabs>
        <w:jc w:val="both"/>
        <w:rPr>
          <w:rFonts w:ascii="Arial" w:hAnsi="Arial" w:cs="Arial"/>
          <w:b/>
        </w:rPr>
      </w:pPr>
    </w:p>
    <w:p w14:paraId="68F12FEA" w14:textId="77777777" w:rsidR="000601E7" w:rsidRPr="001014BE" w:rsidRDefault="000601E7" w:rsidP="0040542C">
      <w:pPr>
        <w:tabs>
          <w:tab w:val="left" w:pos="426"/>
        </w:tabs>
        <w:jc w:val="both"/>
        <w:rPr>
          <w:rFonts w:ascii="Arial" w:hAnsi="Arial" w:cs="Arial"/>
          <w:b/>
        </w:rPr>
      </w:pPr>
      <w:r w:rsidRPr="001014BE">
        <w:rPr>
          <w:rFonts w:ascii="Arial" w:hAnsi="Arial" w:cs="Arial"/>
          <w:b/>
        </w:rPr>
        <w:t>B. 5. ŘEŠENÍ VEGETACE A SOUVISEJÍCÍCH TERÉNNÍCH ÚPRAV</w:t>
      </w:r>
    </w:p>
    <w:p w14:paraId="07C80F89" w14:textId="77777777" w:rsidR="00311A3A" w:rsidRPr="001014BE" w:rsidRDefault="00311A3A" w:rsidP="0040542C">
      <w:pPr>
        <w:tabs>
          <w:tab w:val="left" w:pos="426"/>
        </w:tabs>
        <w:jc w:val="both"/>
        <w:rPr>
          <w:rFonts w:ascii="Arial" w:hAnsi="Arial" w:cs="Arial"/>
          <w:b/>
          <w:sz w:val="12"/>
          <w:szCs w:val="12"/>
        </w:rPr>
      </w:pPr>
    </w:p>
    <w:p w14:paraId="2108A0FC"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Terénní úpravy</w:t>
      </w:r>
    </w:p>
    <w:p w14:paraId="6314AF73" w14:textId="77777777" w:rsidR="00E92864" w:rsidRPr="001014BE" w:rsidRDefault="00E92864" w:rsidP="0040542C">
      <w:pPr>
        <w:tabs>
          <w:tab w:val="left" w:pos="426"/>
        </w:tabs>
        <w:jc w:val="both"/>
        <w:rPr>
          <w:rFonts w:ascii="Arial" w:hAnsi="Arial" w:cs="Arial"/>
          <w:b/>
          <w:sz w:val="12"/>
          <w:szCs w:val="12"/>
        </w:rPr>
      </w:pPr>
    </w:p>
    <w:p w14:paraId="03A47B2D" w14:textId="44FB8C3E" w:rsidR="00EF47E6" w:rsidRPr="001014BE" w:rsidRDefault="00E92864" w:rsidP="0040542C">
      <w:pPr>
        <w:tabs>
          <w:tab w:val="left" w:pos="1134"/>
        </w:tabs>
        <w:ind w:left="426"/>
        <w:jc w:val="both"/>
        <w:rPr>
          <w:rFonts w:ascii="Arial" w:hAnsi="Arial" w:cs="Arial"/>
        </w:rPr>
      </w:pPr>
      <w:r w:rsidRPr="001014BE">
        <w:rPr>
          <w:rFonts w:ascii="Arial" w:hAnsi="Arial" w:cs="Arial"/>
        </w:rPr>
        <w:tab/>
        <w:t xml:space="preserve">Vzhledem k rozsahu stavebních prací bude do terénu zasahováno </w:t>
      </w:r>
      <w:r w:rsidR="001971E5" w:rsidRPr="001014BE">
        <w:rPr>
          <w:rFonts w:ascii="Arial" w:hAnsi="Arial" w:cs="Arial"/>
        </w:rPr>
        <w:t xml:space="preserve">v rámci výstavby </w:t>
      </w:r>
      <w:r w:rsidR="00915CAE" w:rsidRPr="001014BE">
        <w:rPr>
          <w:rFonts w:ascii="Arial" w:hAnsi="Arial" w:cs="Arial"/>
        </w:rPr>
        <w:t>navrhované stavby</w:t>
      </w:r>
      <w:r w:rsidR="001971E5" w:rsidRPr="001014BE">
        <w:rPr>
          <w:rFonts w:ascii="Arial" w:hAnsi="Arial" w:cs="Arial"/>
        </w:rPr>
        <w:t xml:space="preserve">. </w:t>
      </w:r>
    </w:p>
    <w:p w14:paraId="2B9BA8B1" w14:textId="3A770D1B" w:rsidR="00E92864" w:rsidRPr="001014BE" w:rsidRDefault="00EF47E6" w:rsidP="0040542C">
      <w:pPr>
        <w:tabs>
          <w:tab w:val="left" w:pos="1134"/>
        </w:tabs>
        <w:ind w:left="426"/>
        <w:jc w:val="both"/>
        <w:rPr>
          <w:rFonts w:ascii="Arial" w:hAnsi="Arial" w:cs="Arial"/>
        </w:rPr>
      </w:pPr>
      <w:r w:rsidRPr="001014BE">
        <w:rPr>
          <w:rFonts w:ascii="Arial" w:hAnsi="Arial" w:cs="Arial"/>
        </w:rPr>
        <w:tab/>
      </w:r>
      <w:r w:rsidR="000264BB">
        <w:rPr>
          <w:rFonts w:ascii="Arial" w:hAnsi="Arial" w:cs="Arial"/>
        </w:rPr>
        <w:t>Ornice a v</w:t>
      </w:r>
      <w:r w:rsidR="005727DC" w:rsidRPr="001014BE">
        <w:rPr>
          <w:rFonts w:ascii="Arial" w:hAnsi="Arial" w:cs="Arial"/>
        </w:rPr>
        <w:t>ytěžená zemina z výkopových prací</w:t>
      </w:r>
      <w:r w:rsidR="000264BB">
        <w:rPr>
          <w:rFonts w:ascii="Arial" w:hAnsi="Arial" w:cs="Arial"/>
        </w:rPr>
        <w:t>, která bude využita v rámci výstavby,</w:t>
      </w:r>
      <w:r w:rsidR="005727DC" w:rsidRPr="001014BE">
        <w:rPr>
          <w:rFonts w:ascii="Arial" w:hAnsi="Arial" w:cs="Arial"/>
        </w:rPr>
        <w:t xml:space="preserve"> se uloží na </w:t>
      </w:r>
      <w:r w:rsidR="000264BB">
        <w:rPr>
          <w:rFonts w:ascii="Arial" w:hAnsi="Arial" w:cs="Arial"/>
        </w:rPr>
        <w:t>meziskládku</w:t>
      </w:r>
      <w:r w:rsidR="005727DC" w:rsidRPr="001014BE">
        <w:rPr>
          <w:rFonts w:ascii="Arial" w:hAnsi="Arial" w:cs="Arial"/>
        </w:rPr>
        <w:t xml:space="preserve"> umístěnou na pozem</w:t>
      </w:r>
      <w:r w:rsidR="00915CAE" w:rsidRPr="001014BE">
        <w:rPr>
          <w:rFonts w:ascii="Arial" w:hAnsi="Arial" w:cs="Arial"/>
        </w:rPr>
        <w:t xml:space="preserve">ku </w:t>
      </w:r>
      <w:r w:rsidR="000264BB">
        <w:rPr>
          <w:rFonts w:ascii="Arial" w:hAnsi="Arial" w:cs="Arial"/>
        </w:rPr>
        <w:t>p.p.č. 224/84, k.ú. Ostrov nad Ohří.</w:t>
      </w:r>
      <w:r w:rsidR="005727DC" w:rsidRPr="001014BE">
        <w:rPr>
          <w:rFonts w:ascii="Arial" w:hAnsi="Arial" w:cs="Arial"/>
        </w:rPr>
        <w:t xml:space="preserve"> </w:t>
      </w:r>
      <w:r w:rsidR="000264BB">
        <w:rPr>
          <w:rFonts w:ascii="Arial" w:hAnsi="Arial" w:cs="Arial"/>
        </w:rPr>
        <w:t>N</w:t>
      </w:r>
      <w:r w:rsidR="00915CAE" w:rsidRPr="001014BE">
        <w:rPr>
          <w:rFonts w:ascii="Arial" w:hAnsi="Arial" w:cs="Arial"/>
        </w:rPr>
        <w:t xml:space="preserve">evyužitá zemina </w:t>
      </w:r>
      <w:r w:rsidR="000264BB">
        <w:rPr>
          <w:rFonts w:ascii="Arial" w:hAnsi="Arial" w:cs="Arial"/>
        </w:rPr>
        <w:t xml:space="preserve">se </w:t>
      </w:r>
      <w:r w:rsidR="00915CAE" w:rsidRPr="001014BE">
        <w:rPr>
          <w:rFonts w:ascii="Arial" w:hAnsi="Arial" w:cs="Arial"/>
        </w:rPr>
        <w:t xml:space="preserve">odveze na recyklační skládku. Zemina se bude průběžně odvážet během stavby a ponechá se pouze ta část zeminy, u které se předpokládá její následné využití na dotčené parcele stavbou.  </w:t>
      </w:r>
      <w:r w:rsidR="005727DC" w:rsidRPr="001014BE">
        <w:rPr>
          <w:rFonts w:ascii="Arial" w:hAnsi="Arial" w:cs="Arial"/>
        </w:rPr>
        <w:t xml:space="preserve"> </w:t>
      </w:r>
      <w:r w:rsidR="00E92864" w:rsidRPr="001014BE">
        <w:rPr>
          <w:rFonts w:ascii="Arial" w:hAnsi="Arial" w:cs="Arial"/>
        </w:rPr>
        <w:t xml:space="preserve"> </w:t>
      </w:r>
    </w:p>
    <w:p w14:paraId="4455ED19" w14:textId="77777777" w:rsidR="006D7613" w:rsidRPr="001014BE" w:rsidRDefault="006D7613" w:rsidP="0040542C">
      <w:pPr>
        <w:tabs>
          <w:tab w:val="left" w:pos="1134"/>
        </w:tabs>
        <w:ind w:left="567"/>
        <w:jc w:val="both"/>
        <w:rPr>
          <w:rFonts w:ascii="Arial" w:hAnsi="Arial" w:cs="Arial"/>
          <w:b/>
        </w:rPr>
      </w:pPr>
    </w:p>
    <w:p w14:paraId="50B100D2"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Použité vegetační prvky</w:t>
      </w:r>
    </w:p>
    <w:p w14:paraId="317946E4" w14:textId="77777777" w:rsidR="00E92864" w:rsidRPr="001014BE" w:rsidRDefault="00E92864" w:rsidP="0040542C">
      <w:pPr>
        <w:tabs>
          <w:tab w:val="left" w:pos="426"/>
        </w:tabs>
        <w:jc w:val="both"/>
        <w:rPr>
          <w:rFonts w:ascii="Arial" w:hAnsi="Arial" w:cs="Arial"/>
          <w:b/>
          <w:sz w:val="12"/>
          <w:szCs w:val="12"/>
        </w:rPr>
      </w:pPr>
    </w:p>
    <w:p w14:paraId="0A165810" w14:textId="3B530B6A" w:rsidR="00053A52" w:rsidRPr="001014BE" w:rsidRDefault="00053A52" w:rsidP="0040542C">
      <w:pPr>
        <w:tabs>
          <w:tab w:val="left" w:pos="1134"/>
        </w:tabs>
        <w:ind w:left="426"/>
        <w:jc w:val="both"/>
        <w:rPr>
          <w:rFonts w:ascii="Arial" w:hAnsi="Arial" w:cs="Arial"/>
        </w:rPr>
      </w:pPr>
      <w:r w:rsidRPr="001014BE">
        <w:rPr>
          <w:rFonts w:ascii="Arial" w:hAnsi="Arial" w:cs="Arial"/>
        </w:rPr>
        <w:tab/>
        <w:t>Před oplocením na pozemku investora bude vysázena clonící keřová zeleň v ochranném pásmu sítí s </w:t>
      </w:r>
      <w:proofErr w:type="spellStart"/>
      <w:r w:rsidRPr="001014BE">
        <w:rPr>
          <w:rFonts w:ascii="Arial" w:hAnsi="Arial" w:cs="Arial"/>
        </w:rPr>
        <w:t>protikořenovou</w:t>
      </w:r>
      <w:proofErr w:type="spellEnd"/>
      <w:r w:rsidRPr="001014BE">
        <w:rPr>
          <w:rFonts w:ascii="Arial" w:hAnsi="Arial" w:cs="Arial"/>
        </w:rPr>
        <w:t xml:space="preserve"> bariérou. Zajistí potřebné soukromí klientů.</w:t>
      </w:r>
    </w:p>
    <w:p w14:paraId="163D1AE2" w14:textId="77777777" w:rsidR="00053A52" w:rsidRPr="001014BE" w:rsidRDefault="00053A52" w:rsidP="0040542C">
      <w:pPr>
        <w:tabs>
          <w:tab w:val="left" w:pos="1134"/>
        </w:tabs>
        <w:ind w:left="426"/>
        <w:jc w:val="both"/>
        <w:rPr>
          <w:rFonts w:ascii="Arial" w:hAnsi="Arial" w:cs="Arial"/>
        </w:rPr>
      </w:pPr>
      <w:r w:rsidRPr="001014BE">
        <w:rPr>
          <w:rFonts w:ascii="Arial" w:hAnsi="Arial" w:cs="Arial"/>
        </w:rPr>
        <w:tab/>
        <w:t>Po bocích pozemku ze severní a jižní strany viz. koordinační situace je navržena za oplocením keřová zeleň s </w:t>
      </w:r>
      <w:proofErr w:type="spellStart"/>
      <w:r w:rsidRPr="001014BE">
        <w:rPr>
          <w:rFonts w:ascii="Arial" w:hAnsi="Arial" w:cs="Arial"/>
        </w:rPr>
        <w:t>protikořenovou</w:t>
      </w:r>
      <w:proofErr w:type="spellEnd"/>
      <w:r w:rsidRPr="001014BE">
        <w:rPr>
          <w:rFonts w:ascii="Arial" w:hAnsi="Arial" w:cs="Arial"/>
        </w:rPr>
        <w:t xml:space="preserve"> bariérou, zajištění potřebného soukromí vůči okolní zástavbě. </w:t>
      </w:r>
    </w:p>
    <w:p w14:paraId="3C4ACD19" w14:textId="55C284AE" w:rsidR="009065A8" w:rsidRPr="001014BE" w:rsidRDefault="00053A52" w:rsidP="0040542C">
      <w:pPr>
        <w:tabs>
          <w:tab w:val="left" w:pos="1134"/>
        </w:tabs>
        <w:ind w:left="426"/>
        <w:jc w:val="both"/>
        <w:rPr>
          <w:rFonts w:ascii="Arial" w:hAnsi="Arial" w:cs="Arial"/>
        </w:rPr>
      </w:pPr>
      <w:r w:rsidRPr="001014BE">
        <w:rPr>
          <w:rFonts w:ascii="Arial" w:hAnsi="Arial" w:cs="Arial"/>
        </w:rPr>
        <w:tab/>
        <w:t xml:space="preserve">Na jiho-západním rohu parcely se vysadí dva </w:t>
      </w:r>
      <w:r w:rsidR="0054354C" w:rsidRPr="001014BE">
        <w:rPr>
          <w:rFonts w:ascii="Arial" w:hAnsi="Arial" w:cs="Arial"/>
        </w:rPr>
        <w:t xml:space="preserve">listnaté </w:t>
      </w:r>
      <w:r w:rsidRPr="001014BE">
        <w:rPr>
          <w:rFonts w:ascii="Arial" w:hAnsi="Arial" w:cs="Arial"/>
        </w:rPr>
        <w:t>stromy</w:t>
      </w:r>
      <w:r w:rsidR="0054354C" w:rsidRPr="001014BE">
        <w:rPr>
          <w:rFonts w:ascii="Arial" w:hAnsi="Arial" w:cs="Arial"/>
        </w:rPr>
        <w:t xml:space="preserve"> odolné klimatickým změnám</w:t>
      </w:r>
      <w:r w:rsidR="001C2304" w:rsidRPr="001014BE">
        <w:rPr>
          <w:rFonts w:ascii="Arial" w:hAnsi="Arial" w:cs="Arial"/>
        </w:rPr>
        <w:t>.</w:t>
      </w:r>
      <w:r w:rsidR="00694E80" w:rsidRPr="001014BE">
        <w:rPr>
          <w:rFonts w:ascii="Arial" w:hAnsi="Arial" w:cs="Arial"/>
        </w:rPr>
        <w:t xml:space="preserve"> </w:t>
      </w:r>
    </w:p>
    <w:p w14:paraId="07BD7FFE" w14:textId="1AB7D0B8" w:rsidR="009065A8" w:rsidRPr="001014BE" w:rsidRDefault="009065A8" w:rsidP="0040542C">
      <w:pPr>
        <w:tabs>
          <w:tab w:val="left" w:pos="1134"/>
        </w:tabs>
        <w:ind w:left="426"/>
        <w:jc w:val="both"/>
        <w:rPr>
          <w:rFonts w:ascii="Arial" w:hAnsi="Arial" w:cs="Arial"/>
        </w:rPr>
      </w:pPr>
      <w:r w:rsidRPr="001014BE">
        <w:rPr>
          <w:rFonts w:ascii="Arial" w:hAnsi="Arial" w:cs="Arial"/>
        </w:rPr>
        <w:tab/>
        <w:t>Pozemek zasažen stavbou</w:t>
      </w:r>
      <w:r w:rsidR="002658A5" w:rsidRPr="001014BE">
        <w:rPr>
          <w:rFonts w:ascii="Arial" w:hAnsi="Arial" w:cs="Arial"/>
        </w:rPr>
        <w:t xml:space="preserve">, kromě navržených zpevněných ploch a objektů bude zatravněn a osázen zelení.  </w:t>
      </w:r>
      <w:r w:rsidR="00915CAE" w:rsidRPr="001014BE">
        <w:rPr>
          <w:rFonts w:ascii="Arial" w:hAnsi="Arial" w:cs="Arial"/>
        </w:rPr>
        <w:t xml:space="preserve"> </w:t>
      </w:r>
    </w:p>
    <w:p w14:paraId="1DCB3934" w14:textId="77777777" w:rsidR="00C00A18" w:rsidRPr="001014BE" w:rsidRDefault="00C00A18" w:rsidP="0040542C">
      <w:pPr>
        <w:tabs>
          <w:tab w:val="left" w:pos="1134"/>
        </w:tabs>
        <w:ind w:left="426"/>
        <w:jc w:val="both"/>
        <w:rPr>
          <w:rFonts w:ascii="Arial" w:hAnsi="Arial" w:cs="Arial"/>
        </w:rPr>
      </w:pPr>
    </w:p>
    <w:p w14:paraId="64319FD4"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Biotechnická opatření</w:t>
      </w:r>
    </w:p>
    <w:p w14:paraId="5ECD714A" w14:textId="77777777" w:rsidR="004C0C68" w:rsidRPr="001014BE" w:rsidRDefault="004C0C68" w:rsidP="0040542C">
      <w:pPr>
        <w:tabs>
          <w:tab w:val="left" w:pos="426"/>
        </w:tabs>
        <w:jc w:val="both"/>
        <w:rPr>
          <w:rFonts w:ascii="Arial" w:hAnsi="Arial" w:cs="Arial"/>
          <w:b/>
          <w:sz w:val="12"/>
          <w:szCs w:val="12"/>
        </w:rPr>
      </w:pPr>
    </w:p>
    <w:p w14:paraId="0A800598" w14:textId="3BE860EB" w:rsidR="004C0C68" w:rsidRPr="001014BE" w:rsidRDefault="004C0C68" w:rsidP="0040542C">
      <w:pPr>
        <w:tabs>
          <w:tab w:val="left" w:pos="1134"/>
        </w:tabs>
        <w:ind w:left="426"/>
        <w:jc w:val="both"/>
        <w:rPr>
          <w:rFonts w:ascii="Arial" w:hAnsi="Arial" w:cs="Arial"/>
        </w:rPr>
      </w:pPr>
      <w:r w:rsidRPr="001014BE">
        <w:rPr>
          <w:rFonts w:ascii="Arial" w:hAnsi="Arial" w:cs="Arial"/>
        </w:rPr>
        <w:tab/>
        <w:t xml:space="preserve">Žádná biotechnická opatření se při </w:t>
      </w:r>
      <w:r w:rsidR="000F4DDF" w:rsidRPr="001014BE">
        <w:rPr>
          <w:rFonts w:ascii="Arial" w:hAnsi="Arial" w:cs="Arial"/>
        </w:rPr>
        <w:t xml:space="preserve">výstavbě </w:t>
      </w:r>
      <w:r w:rsidR="00915CAE" w:rsidRPr="001014BE">
        <w:rPr>
          <w:rFonts w:ascii="Arial" w:hAnsi="Arial" w:cs="Arial"/>
        </w:rPr>
        <w:t xml:space="preserve">navrhované </w:t>
      </w:r>
      <w:r w:rsidR="000F4DDF" w:rsidRPr="001014BE">
        <w:rPr>
          <w:rFonts w:ascii="Arial" w:hAnsi="Arial" w:cs="Arial"/>
        </w:rPr>
        <w:t xml:space="preserve">stavby </w:t>
      </w:r>
      <w:r w:rsidRPr="001014BE">
        <w:rPr>
          <w:rFonts w:ascii="Arial" w:hAnsi="Arial" w:cs="Arial"/>
        </w:rPr>
        <w:t xml:space="preserve">neuvažují. </w:t>
      </w:r>
    </w:p>
    <w:p w14:paraId="378CC6A6" w14:textId="77777777" w:rsidR="00F27FE5" w:rsidRPr="001014BE" w:rsidRDefault="00F27FE5" w:rsidP="0040542C">
      <w:pPr>
        <w:tabs>
          <w:tab w:val="left" w:pos="426"/>
        </w:tabs>
        <w:jc w:val="both"/>
        <w:rPr>
          <w:rFonts w:ascii="Arial" w:hAnsi="Arial" w:cs="Arial"/>
          <w:b/>
        </w:rPr>
      </w:pPr>
    </w:p>
    <w:p w14:paraId="2EAD9DA8" w14:textId="77777777" w:rsidR="000601E7" w:rsidRPr="001014BE" w:rsidRDefault="000601E7" w:rsidP="0040542C">
      <w:pPr>
        <w:tabs>
          <w:tab w:val="left" w:pos="426"/>
        </w:tabs>
        <w:jc w:val="both"/>
        <w:rPr>
          <w:rFonts w:ascii="Arial" w:hAnsi="Arial" w:cs="Arial"/>
          <w:b/>
        </w:rPr>
      </w:pPr>
      <w:r w:rsidRPr="001014BE">
        <w:rPr>
          <w:rFonts w:ascii="Arial" w:hAnsi="Arial" w:cs="Arial"/>
          <w:b/>
        </w:rPr>
        <w:t>B. 6. POPIS VLIVŮ STAVBY NA ŽIVOTNÍ PROSTŘEDÍ A JEHO OCHRANNA</w:t>
      </w:r>
    </w:p>
    <w:p w14:paraId="5585F738" w14:textId="77777777" w:rsidR="004C0C68" w:rsidRPr="001014BE" w:rsidRDefault="004C0C68" w:rsidP="0040542C">
      <w:pPr>
        <w:tabs>
          <w:tab w:val="left" w:pos="426"/>
        </w:tabs>
        <w:jc w:val="both"/>
        <w:rPr>
          <w:rFonts w:ascii="Arial" w:hAnsi="Arial" w:cs="Arial"/>
          <w:b/>
          <w:sz w:val="12"/>
          <w:szCs w:val="12"/>
        </w:rPr>
      </w:pPr>
    </w:p>
    <w:p w14:paraId="0F69FA3C"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Vliv na životní prostředí – ovzduší, hluk, voda, odpady a půda</w:t>
      </w:r>
    </w:p>
    <w:p w14:paraId="6FB18FEF" w14:textId="77777777" w:rsidR="00CF5D37" w:rsidRPr="001014BE" w:rsidRDefault="00CF5D37" w:rsidP="00FB7614">
      <w:pPr>
        <w:tabs>
          <w:tab w:val="left" w:pos="426"/>
        </w:tabs>
        <w:jc w:val="both"/>
        <w:rPr>
          <w:rFonts w:ascii="Arial" w:hAnsi="Arial" w:cs="Arial"/>
          <w:b/>
        </w:rPr>
      </w:pPr>
    </w:p>
    <w:p w14:paraId="09EBB040" w14:textId="77777777" w:rsidR="0051068E" w:rsidRPr="001014BE" w:rsidRDefault="0051068E" w:rsidP="0051068E">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tab/>
        <w:t xml:space="preserve">Hospodaření s odpady během a po dokončení stavby. </w:t>
      </w:r>
    </w:p>
    <w:p w14:paraId="2D59F050" w14:textId="3131A6D9" w:rsidR="00C81486" w:rsidRPr="001014BE" w:rsidRDefault="000519CE" w:rsidP="00C81486">
      <w:pPr>
        <w:numPr>
          <w:ilvl w:val="12"/>
          <w:numId w:val="0"/>
        </w:numPr>
        <w:tabs>
          <w:tab w:val="left" w:pos="567"/>
        </w:tabs>
        <w:jc w:val="both"/>
        <w:rPr>
          <w:rFonts w:ascii="Arial" w:hAnsi="Arial" w:cs="Arial"/>
          <w:b/>
        </w:rPr>
      </w:pPr>
      <w:r w:rsidRPr="001014BE">
        <w:rPr>
          <w:rFonts w:ascii="Arial" w:hAnsi="Arial" w:cs="Arial"/>
        </w:rPr>
        <w:tab/>
      </w:r>
      <w:r w:rsidR="003912E7" w:rsidRPr="001014BE">
        <w:rPr>
          <w:rFonts w:ascii="Arial" w:hAnsi="Arial" w:cs="Arial"/>
        </w:rPr>
        <w:t xml:space="preserve">Hospodaření s odpady je vypracováno podle </w:t>
      </w:r>
      <w:r w:rsidR="00C81486" w:rsidRPr="001014BE">
        <w:rPr>
          <w:rFonts w:ascii="Arial" w:hAnsi="Arial" w:cs="Arial"/>
          <w:b/>
          <w:bCs/>
        </w:rPr>
        <w:t>Z</w:t>
      </w:r>
      <w:r w:rsidR="003912E7" w:rsidRPr="001014BE">
        <w:rPr>
          <w:rFonts w:ascii="Arial" w:hAnsi="Arial" w:cs="Arial"/>
          <w:b/>
          <w:bCs/>
        </w:rPr>
        <w:t>ákona o odpadech</w:t>
      </w:r>
      <w:r w:rsidR="003912E7" w:rsidRPr="001014BE">
        <w:rPr>
          <w:rFonts w:ascii="Arial" w:hAnsi="Arial" w:cs="Arial"/>
          <w:b/>
        </w:rPr>
        <w:t xml:space="preserve"> č. 541/2020 Sb.</w:t>
      </w:r>
      <w:r w:rsidR="00C81486" w:rsidRPr="001014BE">
        <w:rPr>
          <w:rFonts w:ascii="Arial" w:hAnsi="Arial" w:cs="Arial"/>
          <w:b/>
        </w:rPr>
        <w:t xml:space="preserve"> a vyhlášky č. 273/2021 Sb. </w:t>
      </w:r>
    </w:p>
    <w:p w14:paraId="26463C19" w14:textId="5A316CBD" w:rsidR="000519CE" w:rsidRPr="001014BE" w:rsidRDefault="000519CE" w:rsidP="003912E7">
      <w:pPr>
        <w:tabs>
          <w:tab w:val="left" w:pos="426"/>
        </w:tabs>
        <w:jc w:val="both"/>
        <w:rPr>
          <w:rFonts w:ascii="Arial" w:hAnsi="Arial" w:cs="Arial"/>
        </w:rPr>
      </w:pPr>
    </w:p>
    <w:p w14:paraId="3EFA7B33" w14:textId="3EE6DC05" w:rsidR="006D5FD1" w:rsidRPr="001014BE" w:rsidRDefault="000519CE" w:rsidP="000D19F8">
      <w:pPr>
        <w:tabs>
          <w:tab w:val="left" w:pos="426"/>
        </w:tabs>
        <w:jc w:val="both"/>
        <w:rPr>
          <w:rFonts w:ascii="Arial" w:hAnsi="Arial" w:cs="Arial"/>
          <w:szCs w:val="24"/>
        </w:rPr>
      </w:pPr>
      <w:r w:rsidRPr="001014BE">
        <w:rPr>
          <w:rFonts w:ascii="Arial" w:hAnsi="Arial" w:cs="Arial"/>
        </w:rPr>
        <w:t>ZDROJE ODPADŮ PŘI STAVEBNÍ ČINNOSTI BĚHEM STAVBY</w:t>
      </w:r>
      <w:r w:rsidRPr="001014BE">
        <w:rPr>
          <w:rFonts w:ascii="Arial" w:hAnsi="Arial" w:cs="Arial"/>
        </w:rPr>
        <w:br/>
      </w:r>
    </w:p>
    <w:p w14:paraId="11836B8F" w14:textId="22735E6F" w:rsidR="000519CE" w:rsidRPr="001014BE" w:rsidRDefault="000519CE" w:rsidP="000519CE">
      <w:pPr>
        <w:tabs>
          <w:tab w:val="left" w:pos="-1701"/>
          <w:tab w:val="left" w:pos="426"/>
        </w:tabs>
        <w:jc w:val="both"/>
        <w:rPr>
          <w:rFonts w:ascii="Arial" w:hAnsi="Arial" w:cs="Arial"/>
          <w:szCs w:val="24"/>
        </w:rPr>
      </w:pPr>
      <w:r w:rsidRPr="001014BE">
        <w:rPr>
          <w:rFonts w:ascii="Arial" w:hAnsi="Arial" w:cs="Arial"/>
          <w:szCs w:val="24"/>
        </w:rPr>
        <w:lastRenderedPageBreak/>
        <w:t>a) PŘEDCHÁZENÍ VZNIKU ODPADŮ</w:t>
      </w:r>
    </w:p>
    <w:p w14:paraId="22A5CAB5" w14:textId="77777777" w:rsidR="006D5FD1" w:rsidRPr="001014BE" w:rsidRDefault="006D5FD1" w:rsidP="000519CE">
      <w:pPr>
        <w:tabs>
          <w:tab w:val="left" w:pos="-1701"/>
          <w:tab w:val="left" w:pos="426"/>
        </w:tabs>
        <w:jc w:val="both"/>
        <w:rPr>
          <w:rFonts w:ascii="Arial" w:hAnsi="Arial" w:cs="Arial"/>
        </w:rPr>
      </w:pPr>
    </w:p>
    <w:p w14:paraId="2132B74F" w14:textId="043E8AA5" w:rsidR="000519CE" w:rsidRPr="001014BE" w:rsidRDefault="000519CE" w:rsidP="000519CE">
      <w:pPr>
        <w:tabs>
          <w:tab w:val="left" w:pos="-1701"/>
          <w:tab w:val="left" w:pos="426"/>
        </w:tabs>
        <w:jc w:val="both"/>
        <w:rPr>
          <w:rFonts w:ascii="Arial" w:hAnsi="Arial" w:cs="Arial"/>
          <w:szCs w:val="24"/>
        </w:rPr>
      </w:pPr>
      <w:r w:rsidRPr="001014BE">
        <w:rPr>
          <w:rFonts w:ascii="Arial" w:hAnsi="Arial" w:cs="Arial"/>
          <w:szCs w:val="24"/>
        </w:rPr>
        <w:tab/>
        <w:t xml:space="preserve">Stavební činnost bude probíhat tak, aby nedocházelo k nadměrné kumulaci odpadů. </w:t>
      </w:r>
    </w:p>
    <w:p w14:paraId="0C46B8CC" w14:textId="77777777" w:rsidR="003912E7" w:rsidRPr="001014BE" w:rsidRDefault="003912E7" w:rsidP="000519CE">
      <w:pPr>
        <w:tabs>
          <w:tab w:val="left" w:pos="-1701"/>
          <w:tab w:val="left" w:pos="426"/>
        </w:tabs>
        <w:jc w:val="both"/>
        <w:rPr>
          <w:rFonts w:ascii="Arial" w:hAnsi="Arial" w:cs="Arial"/>
        </w:rPr>
      </w:pPr>
    </w:p>
    <w:p w14:paraId="24324C54"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 xml:space="preserve">b) PŘÍPRAVA K OPĚTOVNÉMU POUŽITÍ </w:t>
      </w:r>
    </w:p>
    <w:p w14:paraId="38A704B6" w14:textId="77777777" w:rsidR="000519CE" w:rsidRPr="001014BE" w:rsidRDefault="000519CE" w:rsidP="000519CE">
      <w:pPr>
        <w:tabs>
          <w:tab w:val="left" w:pos="-1701"/>
          <w:tab w:val="left" w:pos="426"/>
        </w:tabs>
        <w:jc w:val="both"/>
        <w:rPr>
          <w:rFonts w:ascii="Arial" w:hAnsi="Arial" w:cs="Arial"/>
          <w:szCs w:val="24"/>
        </w:rPr>
      </w:pPr>
    </w:p>
    <w:p w14:paraId="7A6C9DEB" w14:textId="4AFA475D"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ab/>
        <w:t xml:space="preserve">Odpady budou uloženy na řízené </w:t>
      </w:r>
      <w:r w:rsidR="00351EA7" w:rsidRPr="001014BE">
        <w:rPr>
          <w:rFonts w:ascii="Arial" w:hAnsi="Arial" w:cs="Arial"/>
          <w:szCs w:val="24"/>
        </w:rPr>
        <w:t xml:space="preserve">recyklační </w:t>
      </w:r>
      <w:r w:rsidRPr="001014BE">
        <w:rPr>
          <w:rFonts w:ascii="Arial" w:hAnsi="Arial" w:cs="Arial"/>
          <w:szCs w:val="24"/>
        </w:rPr>
        <w:t xml:space="preserve">skládce nebo ekologicky zlikvidovány. </w:t>
      </w:r>
    </w:p>
    <w:p w14:paraId="33F33E7A" w14:textId="77777777" w:rsidR="000519CE" w:rsidRPr="001014BE" w:rsidRDefault="000519CE" w:rsidP="000519CE">
      <w:pPr>
        <w:tabs>
          <w:tab w:val="left" w:pos="-1701"/>
          <w:tab w:val="left" w:pos="426"/>
        </w:tabs>
        <w:jc w:val="both"/>
        <w:rPr>
          <w:rFonts w:ascii="Arial" w:hAnsi="Arial" w:cs="Arial"/>
          <w:szCs w:val="24"/>
        </w:rPr>
      </w:pPr>
    </w:p>
    <w:p w14:paraId="15B09CC6" w14:textId="77777777" w:rsidR="000519CE" w:rsidRPr="001014BE" w:rsidRDefault="000519CE" w:rsidP="000519CE">
      <w:pPr>
        <w:tabs>
          <w:tab w:val="left" w:pos="-1701"/>
          <w:tab w:val="left" w:pos="426"/>
        </w:tabs>
        <w:jc w:val="both"/>
        <w:rPr>
          <w:rFonts w:ascii="Arial" w:hAnsi="Arial" w:cs="Arial"/>
          <w:szCs w:val="24"/>
        </w:rPr>
      </w:pPr>
      <w:r w:rsidRPr="001014BE">
        <w:rPr>
          <w:rFonts w:ascii="Arial" w:hAnsi="Arial" w:cs="Arial"/>
          <w:szCs w:val="24"/>
        </w:rPr>
        <w:t>c) RECYKLACE ODPADŮ</w:t>
      </w:r>
    </w:p>
    <w:p w14:paraId="1376FAB0" w14:textId="77777777" w:rsidR="000519CE" w:rsidRPr="001014BE" w:rsidRDefault="000519CE" w:rsidP="000519CE">
      <w:pPr>
        <w:tabs>
          <w:tab w:val="left" w:pos="-1701"/>
          <w:tab w:val="left" w:pos="426"/>
        </w:tabs>
        <w:jc w:val="both"/>
        <w:rPr>
          <w:rFonts w:ascii="Arial" w:hAnsi="Arial" w:cs="Arial"/>
          <w:szCs w:val="24"/>
        </w:rPr>
      </w:pPr>
    </w:p>
    <w:p w14:paraId="567BED94" w14:textId="5B365EB2" w:rsidR="000519CE" w:rsidRPr="001014BE" w:rsidRDefault="000519CE" w:rsidP="000519CE">
      <w:pPr>
        <w:tabs>
          <w:tab w:val="left" w:pos="426"/>
        </w:tabs>
        <w:jc w:val="both"/>
        <w:rPr>
          <w:rFonts w:ascii="Arial" w:hAnsi="Arial" w:cs="Arial"/>
        </w:rPr>
      </w:pPr>
      <w:r w:rsidRPr="001014BE">
        <w:rPr>
          <w:rFonts w:ascii="Arial" w:hAnsi="Arial" w:cs="Arial"/>
          <w:b/>
          <w:u w:val="single"/>
        </w:rPr>
        <w:t>Hospodaření s odpady po skončení stavby</w:t>
      </w:r>
      <w:r w:rsidR="00992A98" w:rsidRPr="001014BE">
        <w:rPr>
          <w:rFonts w:ascii="Arial" w:hAnsi="Arial" w:cs="Arial"/>
          <w:b/>
          <w:u w:val="single"/>
        </w:rPr>
        <w:t xml:space="preserve"> </w:t>
      </w:r>
    </w:p>
    <w:p w14:paraId="6B563715" w14:textId="77777777" w:rsidR="000519CE" w:rsidRPr="001014BE" w:rsidRDefault="000519CE" w:rsidP="000519CE">
      <w:pPr>
        <w:tabs>
          <w:tab w:val="left" w:pos="426"/>
        </w:tabs>
        <w:jc w:val="both"/>
        <w:rPr>
          <w:rFonts w:ascii="Arial" w:hAnsi="Arial" w:cs="Arial"/>
          <w:b/>
          <w:sz w:val="12"/>
          <w:szCs w:val="12"/>
          <w:u w:val="single"/>
        </w:rPr>
      </w:pPr>
    </w:p>
    <w:p w14:paraId="658C052E"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komunální odpad ze standardní činnosti při užívání stavby</w:t>
      </w:r>
    </w:p>
    <w:p w14:paraId="47AFACEC"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charakter: směsný komunální odpad</w:t>
      </w:r>
    </w:p>
    <w:p w14:paraId="3989B333"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druh odpadu: 20 03 01 </w:t>
      </w:r>
    </w:p>
    <w:p w14:paraId="72AC80B8"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uložení: do popelnic </w:t>
      </w:r>
    </w:p>
    <w:p w14:paraId="5ED300D6" w14:textId="77777777" w:rsidR="000519CE" w:rsidRPr="001014BE" w:rsidRDefault="000519CE" w:rsidP="000519CE">
      <w:pPr>
        <w:tabs>
          <w:tab w:val="left" w:pos="-2127"/>
          <w:tab w:val="left" w:pos="-1701"/>
          <w:tab w:val="left" w:pos="426"/>
        </w:tabs>
        <w:jc w:val="both"/>
        <w:rPr>
          <w:rFonts w:ascii="Arial" w:hAnsi="Arial" w:cs="Arial"/>
          <w:sz w:val="12"/>
          <w:szCs w:val="12"/>
        </w:rPr>
      </w:pPr>
    </w:p>
    <w:p w14:paraId="5FD40475"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papír</w:t>
      </w:r>
    </w:p>
    <w:p w14:paraId="63BBD9DD"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charakter: sběrový papír</w:t>
      </w:r>
    </w:p>
    <w:p w14:paraId="38A1D990"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druh odpadu: 20 01 01</w:t>
      </w:r>
    </w:p>
    <w:p w14:paraId="342440D4"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kategorie: O</w:t>
      </w:r>
    </w:p>
    <w:p w14:paraId="6DD7E4D9"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místo uložení: tříděný odpad, komunální odpad</w:t>
      </w:r>
    </w:p>
    <w:p w14:paraId="0E733EE3" w14:textId="77777777" w:rsidR="000519CE" w:rsidRPr="001014BE" w:rsidRDefault="000519CE" w:rsidP="000519CE">
      <w:pPr>
        <w:tabs>
          <w:tab w:val="left" w:pos="-2127"/>
          <w:tab w:val="left" w:pos="-1701"/>
          <w:tab w:val="left" w:pos="426"/>
        </w:tabs>
        <w:jc w:val="both"/>
        <w:rPr>
          <w:rFonts w:ascii="Arial" w:hAnsi="Arial" w:cs="Arial"/>
          <w:sz w:val="10"/>
        </w:rPr>
      </w:pPr>
    </w:p>
    <w:p w14:paraId="76404D39"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plasty</w:t>
      </w:r>
    </w:p>
    <w:p w14:paraId="1BDF7DD8"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charakter: plasty </w:t>
      </w:r>
    </w:p>
    <w:p w14:paraId="67EB7DF1"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druh odpadu: 20 01 39</w:t>
      </w:r>
    </w:p>
    <w:p w14:paraId="504B626A"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kategorie: O</w:t>
      </w:r>
    </w:p>
    <w:p w14:paraId="770B4A81"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místo uložení: tříděný odpad, komunální odpad </w:t>
      </w:r>
    </w:p>
    <w:p w14:paraId="07363A71" w14:textId="77777777" w:rsidR="000519CE" w:rsidRPr="001014BE" w:rsidRDefault="000519CE" w:rsidP="000519CE">
      <w:pPr>
        <w:tabs>
          <w:tab w:val="left" w:pos="-2127"/>
          <w:tab w:val="left" w:pos="-1701"/>
          <w:tab w:val="left" w:pos="426"/>
        </w:tabs>
        <w:jc w:val="both"/>
        <w:rPr>
          <w:rFonts w:ascii="Arial" w:hAnsi="Arial" w:cs="Arial"/>
          <w:sz w:val="10"/>
        </w:rPr>
      </w:pPr>
    </w:p>
    <w:p w14:paraId="466CB307"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sklo</w:t>
      </w:r>
    </w:p>
    <w:p w14:paraId="531CF34D"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charakter: skleněný odpad</w:t>
      </w:r>
    </w:p>
    <w:p w14:paraId="18AEB00F"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druh odpadu: 20 01 02</w:t>
      </w:r>
    </w:p>
    <w:p w14:paraId="00A4F630"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kategorie: O</w:t>
      </w:r>
    </w:p>
    <w:p w14:paraId="53852E88"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místo uložení: tříděný odpad, komunální odpad </w:t>
      </w:r>
    </w:p>
    <w:p w14:paraId="3756FFDC" w14:textId="77777777" w:rsidR="000519CE" w:rsidRPr="001014BE" w:rsidRDefault="000519CE" w:rsidP="000519CE">
      <w:pPr>
        <w:tabs>
          <w:tab w:val="left" w:pos="-2127"/>
          <w:tab w:val="left" w:pos="-1701"/>
          <w:tab w:val="left" w:pos="426"/>
        </w:tabs>
        <w:jc w:val="both"/>
        <w:rPr>
          <w:rFonts w:ascii="Arial" w:hAnsi="Arial" w:cs="Arial"/>
          <w:szCs w:val="24"/>
        </w:rPr>
      </w:pPr>
    </w:p>
    <w:p w14:paraId="1FA261CE" w14:textId="77777777" w:rsidR="000519CE" w:rsidRPr="001014BE" w:rsidRDefault="000519CE" w:rsidP="000519CE">
      <w:pPr>
        <w:tabs>
          <w:tab w:val="left" w:pos="426"/>
        </w:tabs>
        <w:jc w:val="both"/>
        <w:rPr>
          <w:rFonts w:ascii="Arial" w:hAnsi="Arial" w:cs="Arial"/>
        </w:rPr>
      </w:pPr>
      <w:r w:rsidRPr="001014BE">
        <w:rPr>
          <w:rFonts w:ascii="Arial" w:hAnsi="Arial" w:cs="Arial"/>
          <w:b/>
          <w:u w:val="single"/>
        </w:rPr>
        <w:t>Způsob skladování odpadu po skončení stavby do odvozu k uložení:</w:t>
      </w:r>
    </w:p>
    <w:p w14:paraId="338EEF3B" w14:textId="77777777" w:rsidR="000519CE" w:rsidRPr="001014BE" w:rsidRDefault="000519CE" w:rsidP="000519CE">
      <w:pPr>
        <w:tabs>
          <w:tab w:val="left" w:pos="-1701"/>
          <w:tab w:val="left" w:pos="426"/>
          <w:tab w:val="left" w:pos="709"/>
        </w:tabs>
        <w:jc w:val="both"/>
        <w:rPr>
          <w:rFonts w:ascii="Arial" w:hAnsi="Arial" w:cs="Arial"/>
          <w:b/>
          <w:sz w:val="12"/>
          <w:szCs w:val="12"/>
          <w:u w:val="single"/>
        </w:rPr>
      </w:pPr>
    </w:p>
    <w:p w14:paraId="0D7C8AA5"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směsný komunální odpad </w:t>
      </w:r>
      <w:r w:rsidRPr="001014BE">
        <w:rPr>
          <w:rFonts w:ascii="Arial" w:hAnsi="Arial" w:cs="Arial"/>
        </w:rPr>
        <w:tab/>
        <w:t>- ocelový nebo plastový kontejner</w:t>
      </w:r>
    </w:p>
    <w:p w14:paraId="7DDF981B"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05DB3E8C"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46FB225A"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2B61B7F4" w14:textId="77777777" w:rsidR="000519CE" w:rsidRPr="001014BE" w:rsidRDefault="000519CE" w:rsidP="000519CE">
      <w:pPr>
        <w:tabs>
          <w:tab w:val="left" w:pos="-1701"/>
          <w:tab w:val="left" w:pos="426"/>
          <w:tab w:val="left" w:pos="709"/>
          <w:tab w:val="left" w:pos="2694"/>
        </w:tabs>
        <w:jc w:val="both"/>
        <w:rPr>
          <w:rFonts w:ascii="Arial" w:hAnsi="Arial" w:cs="Arial"/>
        </w:rPr>
      </w:pPr>
    </w:p>
    <w:p w14:paraId="5EDADCA3" w14:textId="23881C39" w:rsidR="000519CE" w:rsidRPr="001014BE" w:rsidRDefault="000519CE" w:rsidP="000519CE">
      <w:pPr>
        <w:tabs>
          <w:tab w:val="left" w:pos="-1843"/>
          <w:tab w:val="left" w:pos="-1701"/>
          <w:tab w:val="left" w:pos="426"/>
        </w:tabs>
        <w:ind w:right="-143"/>
        <w:jc w:val="both"/>
        <w:rPr>
          <w:rFonts w:ascii="Arial" w:hAnsi="Arial" w:cs="Arial"/>
        </w:rPr>
      </w:pPr>
      <w:r w:rsidRPr="001014BE">
        <w:rPr>
          <w:rFonts w:ascii="Arial" w:hAnsi="Arial" w:cs="Arial"/>
        </w:rPr>
        <w:t>nádoby na směsný komunální odpad budou umístěny na vyhrazeném místě na pozem</w:t>
      </w:r>
      <w:r w:rsidR="00351EA7" w:rsidRPr="001014BE">
        <w:rPr>
          <w:rFonts w:ascii="Arial" w:hAnsi="Arial" w:cs="Arial"/>
        </w:rPr>
        <w:t>ku</w:t>
      </w:r>
      <w:r w:rsidRPr="001014BE">
        <w:rPr>
          <w:rFonts w:ascii="Arial" w:hAnsi="Arial" w:cs="Arial"/>
        </w:rPr>
        <w:t xml:space="preserve"> investora nebo v objektu,</w:t>
      </w:r>
    </w:p>
    <w:p w14:paraId="0D4F409F" w14:textId="77777777" w:rsidR="000519CE" w:rsidRPr="001014BE" w:rsidRDefault="000519CE" w:rsidP="000519CE">
      <w:pPr>
        <w:tabs>
          <w:tab w:val="left" w:pos="-1843"/>
          <w:tab w:val="left" w:pos="-1701"/>
          <w:tab w:val="left" w:pos="426"/>
        </w:tabs>
        <w:ind w:right="-143"/>
        <w:jc w:val="both"/>
        <w:rPr>
          <w:rFonts w:ascii="Arial" w:hAnsi="Arial" w:cs="Arial"/>
        </w:rPr>
      </w:pPr>
      <w:r w:rsidRPr="001014BE">
        <w:rPr>
          <w:rFonts w:ascii="Arial" w:hAnsi="Arial" w:cs="Arial"/>
        </w:rPr>
        <w:t>na tříděný odpad budou využity nádoby k tomu určené provozované obcí nebo pověřenou organizací v rámci celé lokality.</w:t>
      </w:r>
    </w:p>
    <w:p w14:paraId="313EBA49" w14:textId="58630163" w:rsidR="00395C3B" w:rsidRPr="001014BE" w:rsidRDefault="00395C3B" w:rsidP="00395C3B">
      <w:pPr>
        <w:numPr>
          <w:ilvl w:val="12"/>
          <w:numId w:val="0"/>
        </w:numPr>
        <w:tabs>
          <w:tab w:val="left" w:pos="-1843"/>
          <w:tab w:val="left" w:pos="-1701"/>
          <w:tab w:val="left" w:pos="709"/>
        </w:tabs>
        <w:ind w:right="-143"/>
        <w:jc w:val="both"/>
        <w:rPr>
          <w:rFonts w:ascii="Arial" w:hAnsi="Arial" w:cs="Arial"/>
        </w:rPr>
      </w:pPr>
      <w:r w:rsidRPr="001014BE">
        <w:rPr>
          <w:rFonts w:ascii="Arial" w:hAnsi="Arial" w:cs="Arial"/>
        </w:rPr>
        <w:tab/>
        <w:t xml:space="preserve">Běžný komunální odpad produkovaný při užívání stavby bude skladován v nádobách a pravidelně odvážen odbornou firmou na skládku tuhého komunálního odpadu (recyklační dvůr). </w:t>
      </w:r>
    </w:p>
    <w:p w14:paraId="346EBA5A" w14:textId="77777777" w:rsidR="000519CE" w:rsidRPr="001014BE" w:rsidRDefault="000519CE" w:rsidP="000519CE">
      <w:pPr>
        <w:tabs>
          <w:tab w:val="left" w:pos="-1701"/>
          <w:tab w:val="left" w:pos="426"/>
        </w:tabs>
        <w:jc w:val="both"/>
        <w:rPr>
          <w:rFonts w:ascii="Arial" w:hAnsi="Arial" w:cs="Arial"/>
          <w:szCs w:val="24"/>
        </w:rPr>
      </w:pPr>
    </w:p>
    <w:p w14:paraId="16EFD714"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d) JINÉ VYUŽITÍ ODPADŮ NAPŘ. ENERGETICKÉ VYUŽITÍ</w:t>
      </w:r>
    </w:p>
    <w:p w14:paraId="0A1ADF94" w14:textId="77777777" w:rsidR="000519CE" w:rsidRPr="001014BE" w:rsidRDefault="000519CE" w:rsidP="000519CE">
      <w:pPr>
        <w:tabs>
          <w:tab w:val="left" w:pos="-1701"/>
          <w:tab w:val="left" w:pos="426"/>
        </w:tabs>
        <w:jc w:val="both"/>
        <w:rPr>
          <w:rFonts w:ascii="Arial" w:hAnsi="Arial" w:cs="Arial"/>
          <w:sz w:val="12"/>
          <w:szCs w:val="12"/>
        </w:rPr>
      </w:pPr>
    </w:p>
    <w:p w14:paraId="43FFE4EA"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ab/>
        <w:t xml:space="preserve">Odpady na stavbě bude likvidovat specializovaná firma, která má zpracovaný podrobný plán pro nakládání s odpady včetně jejich případného dalšího využití.  </w:t>
      </w:r>
    </w:p>
    <w:p w14:paraId="35BC211C" w14:textId="77777777" w:rsidR="006D5FD1" w:rsidRPr="001014BE" w:rsidRDefault="006D5FD1" w:rsidP="000519CE">
      <w:pPr>
        <w:tabs>
          <w:tab w:val="left" w:pos="-1701"/>
          <w:tab w:val="left" w:pos="426"/>
        </w:tabs>
        <w:jc w:val="both"/>
        <w:rPr>
          <w:rFonts w:ascii="Arial" w:hAnsi="Arial" w:cs="Arial"/>
          <w:szCs w:val="24"/>
        </w:rPr>
      </w:pPr>
    </w:p>
    <w:p w14:paraId="05FC4093"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lastRenderedPageBreak/>
        <w:t xml:space="preserve">e) ODSTRANĚNÍ ODPADŮ </w:t>
      </w:r>
    </w:p>
    <w:p w14:paraId="3945F2A3" w14:textId="77777777" w:rsidR="000519CE" w:rsidRPr="001014BE" w:rsidRDefault="000519CE" w:rsidP="000519CE">
      <w:pPr>
        <w:tabs>
          <w:tab w:val="left" w:pos="-1701"/>
          <w:tab w:val="left" w:pos="426"/>
        </w:tabs>
        <w:jc w:val="both"/>
        <w:rPr>
          <w:rFonts w:ascii="Arial" w:hAnsi="Arial" w:cs="Arial"/>
          <w:szCs w:val="24"/>
        </w:rPr>
      </w:pPr>
    </w:p>
    <w:p w14:paraId="4B7A29A3" w14:textId="2AC021EC" w:rsidR="000519CE" w:rsidRPr="001014BE" w:rsidRDefault="000519CE" w:rsidP="003912E7">
      <w:pPr>
        <w:numPr>
          <w:ilvl w:val="12"/>
          <w:numId w:val="0"/>
        </w:numPr>
        <w:tabs>
          <w:tab w:val="left" w:pos="567"/>
        </w:tabs>
        <w:jc w:val="both"/>
        <w:rPr>
          <w:rFonts w:ascii="Arial" w:hAnsi="Arial" w:cs="Arial"/>
          <w:szCs w:val="24"/>
        </w:rPr>
      </w:pPr>
      <w:r w:rsidRPr="001014BE">
        <w:rPr>
          <w:rFonts w:ascii="Arial" w:hAnsi="Arial" w:cs="Arial"/>
          <w:szCs w:val="24"/>
        </w:rPr>
        <w:tab/>
      </w:r>
      <w:r w:rsidR="00C81486" w:rsidRPr="001014BE">
        <w:rPr>
          <w:rFonts w:ascii="Arial" w:hAnsi="Arial" w:cs="Arial"/>
          <w:szCs w:val="24"/>
        </w:rPr>
        <w:t>Z</w:t>
      </w:r>
      <w:r w:rsidRPr="001014BE">
        <w:rPr>
          <w:rFonts w:ascii="Arial" w:hAnsi="Arial" w:cs="Arial"/>
          <w:szCs w:val="24"/>
        </w:rPr>
        <w:t xml:space="preserve">ařazení odpadů dle katalogu odpadů na základě </w:t>
      </w:r>
      <w:r w:rsidR="00C81486" w:rsidRPr="001014BE">
        <w:rPr>
          <w:rFonts w:ascii="Arial" w:hAnsi="Arial" w:cs="Arial"/>
        </w:rPr>
        <w:t>Z</w:t>
      </w:r>
      <w:r w:rsidR="003912E7" w:rsidRPr="001014BE">
        <w:rPr>
          <w:rFonts w:ascii="Arial" w:hAnsi="Arial" w:cs="Arial"/>
        </w:rPr>
        <w:t>ákona o odpadech</w:t>
      </w:r>
      <w:r w:rsidR="003912E7" w:rsidRPr="001014BE">
        <w:rPr>
          <w:rFonts w:ascii="Arial" w:hAnsi="Arial" w:cs="Arial"/>
          <w:b/>
        </w:rPr>
        <w:t xml:space="preserve"> č. 541/2020 Sb.</w:t>
      </w:r>
      <w:r w:rsidRPr="001014BE">
        <w:rPr>
          <w:rFonts w:ascii="Arial" w:hAnsi="Arial" w:cs="Arial"/>
          <w:szCs w:val="24"/>
        </w:rPr>
        <w:t>, včetně místa uložení a jejich likvidace</w:t>
      </w:r>
      <w:r w:rsidR="00C81486" w:rsidRPr="001014BE">
        <w:rPr>
          <w:rFonts w:ascii="Arial" w:hAnsi="Arial" w:cs="Arial"/>
          <w:szCs w:val="24"/>
        </w:rPr>
        <w:t xml:space="preserve">. Zatřídění odpadů je vypracováno </w:t>
      </w:r>
      <w:r w:rsidR="00C81486" w:rsidRPr="001014BE">
        <w:rPr>
          <w:rFonts w:ascii="Arial" w:hAnsi="Arial" w:cs="Arial"/>
        </w:rPr>
        <w:t xml:space="preserve">podle vyhlášky č. 8/2021 </w:t>
      </w:r>
      <w:r w:rsidR="00C81486" w:rsidRPr="001014BE">
        <w:rPr>
          <w:rFonts w:ascii="Arial" w:hAnsi="Arial" w:cs="Arial"/>
          <w:caps/>
        </w:rPr>
        <w:t>s</w:t>
      </w:r>
      <w:r w:rsidR="00C81486" w:rsidRPr="001014BE">
        <w:rPr>
          <w:rFonts w:ascii="Arial" w:hAnsi="Arial" w:cs="Arial"/>
        </w:rPr>
        <w:t>b</w:t>
      </w:r>
      <w:r w:rsidR="00C81486" w:rsidRPr="001014BE">
        <w:rPr>
          <w:rFonts w:ascii="Arial" w:hAnsi="Arial" w:cs="Arial"/>
          <w:caps/>
        </w:rPr>
        <w:t xml:space="preserve">.: </w:t>
      </w:r>
      <w:r w:rsidRPr="001014BE">
        <w:rPr>
          <w:rFonts w:ascii="Arial" w:hAnsi="Arial" w:cs="Arial"/>
          <w:szCs w:val="24"/>
        </w:rPr>
        <w:t xml:space="preserve"> </w:t>
      </w:r>
      <w:r w:rsidR="00C81486" w:rsidRPr="001014BE">
        <w:rPr>
          <w:rFonts w:ascii="Arial" w:hAnsi="Arial" w:cs="Arial"/>
          <w:szCs w:val="24"/>
        </w:rPr>
        <w:t xml:space="preserve"> </w:t>
      </w:r>
    </w:p>
    <w:p w14:paraId="4524B890" w14:textId="77777777" w:rsidR="00351EA7" w:rsidRPr="001014BE" w:rsidRDefault="00351EA7" w:rsidP="003912E7">
      <w:pPr>
        <w:numPr>
          <w:ilvl w:val="12"/>
          <w:numId w:val="0"/>
        </w:numPr>
        <w:tabs>
          <w:tab w:val="left" w:pos="567"/>
        </w:tabs>
        <w:jc w:val="both"/>
        <w:rPr>
          <w:rFonts w:ascii="Arial" w:hAnsi="Arial" w:cs="Arial"/>
          <w:szCs w:val="24"/>
        </w:rPr>
      </w:pPr>
    </w:p>
    <w:tbl>
      <w:tblPr>
        <w:tblStyle w:val="Mkatabulky"/>
        <w:tblW w:w="8140" w:type="dxa"/>
        <w:tblLook w:val="04A0" w:firstRow="1" w:lastRow="0" w:firstColumn="1" w:lastColumn="0" w:noHBand="0" w:noVBand="1"/>
      </w:tblPr>
      <w:tblGrid>
        <w:gridCol w:w="2044"/>
        <w:gridCol w:w="1510"/>
        <w:gridCol w:w="2074"/>
        <w:gridCol w:w="2512"/>
      </w:tblGrid>
      <w:tr w:rsidR="0038251E" w:rsidRPr="001014BE" w14:paraId="4D7C0464" w14:textId="77777777" w:rsidTr="0038251E">
        <w:tc>
          <w:tcPr>
            <w:tcW w:w="1896" w:type="dxa"/>
            <w:shd w:val="clear" w:color="auto" w:fill="A8D08D" w:themeFill="accent6" w:themeFillTint="99"/>
          </w:tcPr>
          <w:p w14:paraId="71F09622"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Původ odpadu</w:t>
            </w:r>
          </w:p>
        </w:tc>
        <w:tc>
          <w:tcPr>
            <w:tcW w:w="1376" w:type="dxa"/>
            <w:shd w:val="clear" w:color="auto" w:fill="A8D08D" w:themeFill="accent6" w:themeFillTint="99"/>
          </w:tcPr>
          <w:p w14:paraId="35BC853F"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Katalogové číslo</w:t>
            </w:r>
          </w:p>
        </w:tc>
        <w:tc>
          <w:tcPr>
            <w:tcW w:w="2252" w:type="dxa"/>
            <w:shd w:val="clear" w:color="auto" w:fill="A8D08D" w:themeFill="accent6" w:themeFillTint="99"/>
          </w:tcPr>
          <w:p w14:paraId="1C509522"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Název a druh odpadu</w:t>
            </w:r>
          </w:p>
        </w:tc>
        <w:tc>
          <w:tcPr>
            <w:tcW w:w="2616" w:type="dxa"/>
            <w:shd w:val="clear" w:color="auto" w:fill="A8D08D" w:themeFill="accent6" w:themeFillTint="99"/>
          </w:tcPr>
          <w:p w14:paraId="7DA8BD88"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Předpokládaný způsob naložení s odpadem</w:t>
            </w:r>
          </w:p>
        </w:tc>
      </w:tr>
      <w:tr w:rsidR="0038251E" w:rsidRPr="001014BE" w14:paraId="06BF66B0" w14:textId="77777777" w:rsidTr="0038251E">
        <w:tc>
          <w:tcPr>
            <w:tcW w:w="1896" w:type="dxa"/>
          </w:tcPr>
          <w:p w14:paraId="29C13F1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Zemní práce</w:t>
            </w:r>
          </w:p>
        </w:tc>
        <w:tc>
          <w:tcPr>
            <w:tcW w:w="1376" w:type="dxa"/>
          </w:tcPr>
          <w:p w14:paraId="759DB86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3EB94FD1"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Zemina a kamení neuvedené pod číslem 17 05 03</w:t>
            </w:r>
          </w:p>
        </w:tc>
        <w:tc>
          <w:tcPr>
            <w:tcW w:w="2616" w:type="dxa"/>
          </w:tcPr>
          <w:p w14:paraId="739A6FC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Část využita na pozemku investora pro srovnání terénu a část odvezena na recyklační skládku</w:t>
            </w:r>
          </w:p>
        </w:tc>
      </w:tr>
      <w:tr w:rsidR="0038251E" w:rsidRPr="001014BE" w14:paraId="02BBEFA4" w14:textId="77777777" w:rsidTr="0038251E">
        <w:tc>
          <w:tcPr>
            <w:tcW w:w="1896" w:type="dxa"/>
          </w:tcPr>
          <w:p w14:paraId="77D31A5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Betonové </w:t>
            </w:r>
            <w:proofErr w:type="spellStart"/>
            <w:r w:rsidRPr="001014BE">
              <w:rPr>
                <w:rFonts w:ascii="Arial" w:hAnsi="Arial" w:cs="Arial"/>
              </w:rPr>
              <w:t>kce</w:t>
            </w:r>
            <w:proofErr w:type="spellEnd"/>
            <w:r w:rsidRPr="001014BE">
              <w:rPr>
                <w:rFonts w:ascii="Arial" w:hAnsi="Arial" w:cs="Arial"/>
              </w:rPr>
              <w:t>.</w:t>
            </w:r>
          </w:p>
        </w:tc>
        <w:tc>
          <w:tcPr>
            <w:tcW w:w="1376" w:type="dxa"/>
          </w:tcPr>
          <w:p w14:paraId="78A77D55"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17 01 01</w:t>
            </w:r>
          </w:p>
        </w:tc>
        <w:tc>
          <w:tcPr>
            <w:tcW w:w="2252" w:type="dxa"/>
          </w:tcPr>
          <w:p w14:paraId="4C80296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tc>
        <w:tc>
          <w:tcPr>
            <w:tcW w:w="2616" w:type="dxa"/>
          </w:tcPr>
          <w:p w14:paraId="105CED0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stavbě</w:t>
            </w:r>
          </w:p>
          <w:p w14:paraId="57FDCD7B" w14:textId="77777777" w:rsidR="0038251E" w:rsidRPr="001014BE" w:rsidRDefault="0038251E" w:rsidP="001D7D17">
            <w:pPr>
              <w:tabs>
                <w:tab w:val="left" w:pos="-2127"/>
                <w:tab w:val="left" w:pos="567"/>
              </w:tabs>
              <w:jc w:val="both"/>
              <w:rPr>
                <w:rFonts w:ascii="Arial" w:hAnsi="Arial" w:cs="Arial"/>
              </w:rPr>
            </w:pPr>
          </w:p>
          <w:p w14:paraId="3EC0BA6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38068395" w14:textId="77777777" w:rsidTr="0038251E">
        <w:tc>
          <w:tcPr>
            <w:tcW w:w="1896" w:type="dxa"/>
          </w:tcPr>
          <w:p w14:paraId="7EE5217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Zděné </w:t>
            </w:r>
            <w:proofErr w:type="spellStart"/>
            <w:r w:rsidRPr="001014BE">
              <w:rPr>
                <w:rFonts w:ascii="Arial" w:hAnsi="Arial" w:cs="Arial"/>
              </w:rPr>
              <w:t>kce</w:t>
            </w:r>
            <w:proofErr w:type="spellEnd"/>
            <w:r w:rsidRPr="001014BE">
              <w:rPr>
                <w:rFonts w:ascii="Arial" w:hAnsi="Arial" w:cs="Arial"/>
              </w:rPr>
              <w:t>.</w:t>
            </w:r>
          </w:p>
        </w:tc>
        <w:tc>
          <w:tcPr>
            <w:tcW w:w="1376" w:type="dxa"/>
          </w:tcPr>
          <w:p w14:paraId="3741EFF5" w14:textId="77777777" w:rsidR="0038251E" w:rsidRPr="001014BE" w:rsidRDefault="0038251E" w:rsidP="001D7D17">
            <w:pPr>
              <w:tabs>
                <w:tab w:val="left" w:pos="-1701"/>
              </w:tabs>
              <w:rPr>
                <w:rFonts w:ascii="Arial" w:hAnsi="Arial" w:cs="Arial"/>
              </w:rPr>
            </w:pPr>
            <w:r w:rsidRPr="001014BE">
              <w:rPr>
                <w:rFonts w:ascii="Arial" w:hAnsi="Arial" w:cs="Arial"/>
              </w:rPr>
              <w:t>17 01 02</w:t>
            </w:r>
          </w:p>
          <w:p w14:paraId="779F620B" w14:textId="77777777" w:rsidR="0038251E" w:rsidRPr="001014BE" w:rsidRDefault="0038251E" w:rsidP="001D7D17">
            <w:pPr>
              <w:tabs>
                <w:tab w:val="left" w:pos="-1701"/>
              </w:tabs>
              <w:rPr>
                <w:rFonts w:ascii="Arial" w:hAnsi="Arial" w:cs="Arial"/>
              </w:rPr>
            </w:pPr>
            <w:r w:rsidRPr="001014BE">
              <w:rPr>
                <w:rFonts w:ascii="Arial" w:hAnsi="Arial" w:cs="Arial"/>
              </w:rPr>
              <w:t>17 09 04</w:t>
            </w:r>
          </w:p>
          <w:p w14:paraId="38812A3F" w14:textId="77777777" w:rsidR="0038251E" w:rsidRPr="001014BE" w:rsidRDefault="0038251E" w:rsidP="001D7D17">
            <w:pPr>
              <w:tabs>
                <w:tab w:val="left" w:pos="-2127"/>
                <w:tab w:val="left" w:pos="567"/>
              </w:tabs>
              <w:jc w:val="both"/>
              <w:rPr>
                <w:rFonts w:ascii="Arial" w:hAnsi="Arial" w:cs="Arial"/>
                <w:b/>
                <w:bCs/>
              </w:rPr>
            </w:pPr>
          </w:p>
        </w:tc>
        <w:tc>
          <w:tcPr>
            <w:tcW w:w="2252" w:type="dxa"/>
          </w:tcPr>
          <w:p w14:paraId="4E3E7C3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Cihly</w:t>
            </w:r>
          </w:p>
          <w:p w14:paraId="4E3129B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Směsné stavební a demoliční odpady neuvedené pod čísly 17 09 01, 17 09 02 a 17 09 03</w:t>
            </w:r>
          </w:p>
        </w:tc>
        <w:tc>
          <w:tcPr>
            <w:tcW w:w="2616" w:type="dxa"/>
          </w:tcPr>
          <w:p w14:paraId="652755C8" w14:textId="77777777" w:rsidR="0038251E" w:rsidRPr="001014BE" w:rsidRDefault="0038251E" w:rsidP="001D7D17">
            <w:pPr>
              <w:tabs>
                <w:tab w:val="left" w:pos="-2127"/>
                <w:tab w:val="left" w:pos="567"/>
              </w:tabs>
              <w:jc w:val="both"/>
              <w:rPr>
                <w:rFonts w:ascii="Arial" w:hAnsi="Arial" w:cs="Arial"/>
              </w:rPr>
            </w:pPr>
          </w:p>
          <w:p w14:paraId="3112C46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9AC5C57" w14:textId="77777777" w:rsidTr="0038251E">
        <w:tc>
          <w:tcPr>
            <w:tcW w:w="1896" w:type="dxa"/>
          </w:tcPr>
          <w:p w14:paraId="6CF2B9E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Železo, ocel</w:t>
            </w:r>
          </w:p>
        </w:tc>
        <w:tc>
          <w:tcPr>
            <w:tcW w:w="1376" w:type="dxa"/>
          </w:tcPr>
          <w:p w14:paraId="36D1C2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282F13E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06CC60DB" w14:textId="4BDD2FFE" w:rsidR="0038251E"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05C1A67C" w14:textId="77777777" w:rsidTr="0038251E">
        <w:tc>
          <w:tcPr>
            <w:tcW w:w="1896" w:type="dxa"/>
          </w:tcPr>
          <w:p w14:paraId="145F6AF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w:t>
            </w:r>
          </w:p>
        </w:tc>
        <w:tc>
          <w:tcPr>
            <w:tcW w:w="1376" w:type="dxa"/>
          </w:tcPr>
          <w:p w14:paraId="2B968AA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17 08 02</w:t>
            </w:r>
          </w:p>
        </w:tc>
        <w:tc>
          <w:tcPr>
            <w:tcW w:w="2252" w:type="dxa"/>
          </w:tcPr>
          <w:p w14:paraId="4950E54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 neuvedené pod číslem 17 08 01</w:t>
            </w:r>
          </w:p>
        </w:tc>
        <w:tc>
          <w:tcPr>
            <w:tcW w:w="2616" w:type="dxa"/>
          </w:tcPr>
          <w:p w14:paraId="74062434" w14:textId="77777777" w:rsidR="0038251E" w:rsidRPr="001014BE" w:rsidRDefault="0038251E" w:rsidP="001D7D17">
            <w:pPr>
              <w:tabs>
                <w:tab w:val="left" w:pos="-2127"/>
                <w:tab w:val="left" w:pos="567"/>
              </w:tabs>
              <w:jc w:val="both"/>
              <w:rPr>
                <w:rFonts w:ascii="Arial" w:hAnsi="Arial" w:cs="Arial"/>
              </w:rPr>
            </w:pPr>
          </w:p>
          <w:p w14:paraId="2AA7E32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55C7A02B" w14:textId="77777777" w:rsidTr="0038251E">
        <w:tc>
          <w:tcPr>
            <w:tcW w:w="1896" w:type="dxa"/>
          </w:tcPr>
          <w:p w14:paraId="711CA4A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Dřevo</w:t>
            </w:r>
          </w:p>
        </w:tc>
        <w:tc>
          <w:tcPr>
            <w:tcW w:w="1376" w:type="dxa"/>
          </w:tcPr>
          <w:p w14:paraId="72E6AB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17 02 01</w:t>
            </w:r>
          </w:p>
        </w:tc>
        <w:tc>
          <w:tcPr>
            <w:tcW w:w="2252" w:type="dxa"/>
          </w:tcPr>
          <w:p w14:paraId="165DD77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Dřevo</w:t>
            </w:r>
          </w:p>
        </w:tc>
        <w:tc>
          <w:tcPr>
            <w:tcW w:w="2616" w:type="dxa"/>
          </w:tcPr>
          <w:p w14:paraId="4D83D678" w14:textId="3A4D277B"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p>
        </w:tc>
      </w:tr>
      <w:tr w:rsidR="0038251E" w:rsidRPr="001014BE" w14:paraId="3B929148" w14:textId="77777777" w:rsidTr="0038251E">
        <w:tc>
          <w:tcPr>
            <w:tcW w:w="1896" w:type="dxa"/>
          </w:tcPr>
          <w:p w14:paraId="6658850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Zpevněné plochy</w:t>
            </w:r>
          </w:p>
        </w:tc>
        <w:tc>
          <w:tcPr>
            <w:tcW w:w="1376" w:type="dxa"/>
          </w:tcPr>
          <w:p w14:paraId="6CF3937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17 01 01</w:t>
            </w:r>
          </w:p>
          <w:p w14:paraId="576C173D" w14:textId="77777777" w:rsidR="0038251E" w:rsidRPr="001014BE" w:rsidRDefault="0038251E" w:rsidP="001D7D17">
            <w:pPr>
              <w:tabs>
                <w:tab w:val="left" w:pos="-2127"/>
                <w:tab w:val="left" w:pos="567"/>
              </w:tabs>
              <w:jc w:val="both"/>
              <w:rPr>
                <w:rFonts w:ascii="Arial" w:hAnsi="Arial" w:cs="Arial"/>
              </w:rPr>
            </w:pPr>
          </w:p>
          <w:p w14:paraId="68C45A3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4FC5249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p w14:paraId="591A0C2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Zemina a kamení neuvedené pod číslem 17 05 03 </w:t>
            </w:r>
          </w:p>
        </w:tc>
        <w:tc>
          <w:tcPr>
            <w:tcW w:w="2616" w:type="dxa"/>
          </w:tcPr>
          <w:p w14:paraId="5D9BBBB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zásypy</w:t>
            </w:r>
          </w:p>
          <w:p w14:paraId="3A7D492D" w14:textId="77777777" w:rsidR="0038251E" w:rsidRPr="001014BE" w:rsidRDefault="0038251E" w:rsidP="001D7D17">
            <w:pPr>
              <w:tabs>
                <w:tab w:val="left" w:pos="-2127"/>
                <w:tab w:val="left" w:pos="567"/>
              </w:tabs>
              <w:jc w:val="both"/>
              <w:rPr>
                <w:rFonts w:ascii="Arial" w:hAnsi="Arial" w:cs="Arial"/>
              </w:rPr>
            </w:pPr>
          </w:p>
          <w:p w14:paraId="736D1A3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3B75F184" w14:textId="77777777" w:rsidTr="0038251E">
        <w:tc>
          <w:tcPr>
            <w:tcW w:w="1896" w:type="dxa"/>
          </w:tcPr>
          <w:p w14:paraId="00DC5C17"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Dešťová a splašková kanalizace</w:t>
            </w:r>
          </w:p>
        </w:tc>
        <w:tc>
          <w:tcPr>
            <w:tcW w:w="1376" w:type="dxa"/>
          </w:tcPr>
          <w:p w14:paraId="20C5852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54929F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56DEC69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Recyklační skládka, tříděný odpad</w:t>
            </w:r>
          </w:p>
        </w:tc>
      </w:tr>
      <w:tr w:rsidR="0038251E" w:rsidRPr="001014BE" w14:paraId="36B01F98" w14:textId="77777777" w:rsidTr="0038251E">
        <w:tc>
          <w:tcPr>
            <w:tcW w:w="1896" w:type="dxa"/>
          </w:tcPr>
          <w:p w14:paraId="36BF1A3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Elektrorozvody</w:t>
            </w:r>
          </w:p>
        </w:tc>
        <w:tc>
          <w:tcPr>
            <w:tcW w:w="1376" w:type="dxa"/>
          </w:tcPr>
          <w:p w14:paraId="5C5C76F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17 04 11</w:t>
            </w:r>
          </w:p>
        </w:tc>
        <w:tc>
          <w:tcPr>
            <w:tcW w:w="2252" w:type="dxa"/>
          </w:tcPr>
          <w:p w14:paraId="624D695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Kabely neuvedené pod číslem 17 04 10</w:t>
            </w:r>
          </w:p>
        </w:tc>
        <w:tc>
          <w:tcPr>
            <w:tcW w:w="2616" w:type="dxa"/>
          </w:tcPr>
          <w:p w14:paraId="70E2BDF6" w14:textId="77777777" w:rsidR="0038251E" w:rsidRDefault="0038251E" w:rsidP="001D7D17">
            <w:pPr>
              <w:tabs>
                <w:tab w:val="left" w:pos="-2127"/>
                <w:tab w:val="left" w:pos="567"/>
              </w:tabs>
              <w:jc w:val="both"/>
              <w:rPr>
                <w:rFonts w:ascii="Arial" w:hAnsi="Arial" w:cs="Arial"/>
              </w:rPr>
            </w:pPr>
            <w:r w:rsidRPr="001014BE">
              <w:rPr>
                <w:rFonts w:ascii="Arial" w:hAnsi="Arial" w:cs="Arial"/>
              </w:rPr>
              <w:t xml:space="preserve">Recyklační skládka </w:t>
            </w:r>
          </w:p>
          <w:p w14:paraId="4513EF78" w14:textId="77777777" w:rsidR="00DA3E82" w:rsidRDefault="00DA3E82" w:rsidP="001D7D17">
            <w:pPr>
              <w:tabs>
                <w:tab w:val="left" w:pos="-2127"/>
                <w:tab w:val="left" w:pos="567"/>
              </w:tabs>
              <w:jc w:val="both"/>
              <w:rPr>
                <w:rFonts w:ascii="Arial" w:hAnsi="Arial" w:cs="Arial"/>
              </w:rPr>
            </w:pPr>
          </w:p>
          <w:p w14:paraId="05D77BAC" w14:textId="7F58E4BA" w:rsidR="00DA3E82" w:rsidRPr="001014BE" w:rsidRDefault="00DA3E82" w:rsidP="001D7D17">
            <w:pPr>
              <w:tabs>
                <w:tab w:val="left" w:pos="-2127"/>
                <w:tab w:val="left" w:pos="567"/>
              </w:tabs>
              <w:jc w:val="both"/>
              <w:rPr>
                <w:rFonts w:ascii="Arial" w:hAnsi="Arial" w:cs="Arial"/>
              </w:rPr>
            </w:pPr>
            <w:r>
              <w:rPr>
                <w:rFonts w:ascii="Arial" w:hAnsi="Arial" w:cs="Arial"/>
              </w:rPr>
              <w:t>Řízená skládka</w:t>
            </w:r>
          </w:p>
        </w:tc>
      </w:tr>
      <w:tr w:rsidR="0038251E" w:rsidRPr="001014BE" w14:paraId="6D600432" w14:textId="77777777" w:rsidTr="0038251E">
        <w:tc>
          <w:tcPr>
            <w:tcW w:w="1896" w:type="dxa"/>
          </w:tcPr>
          <w:p w14:paraId="1DB8E73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Vodovodní potrubí </w:t>
            </w:r>
          </w:p>
        </w:tc>
        <w:tc>
          <w:tcPr>
            <w:tcW w:w="1376" w:type="dxa"/>
          </w:tcPr>
          <w:p w14:paraId="598A9FB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361D0F0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5AFB14F6" w14:textId="77777777" w:rsidR="0038251E" w:rsidRPr="001014BE" w:rsidRDefault="0038251E" w:rsidP="001D7D17">
            <w:pPr>
              <w:tabs>
                <w:tab w:val="left" w:pos="-2127"/>
                <w:tab w:val="left" w:pos="567"/>
              </w:tabs>
              <w:rPr>
                <w:rFonts w:ascii="Arial" w:hAnsi="Arial" w:cs="Arial"/>
              </w:rPr>
            </w:pPr>
            <w:r w:rsidRPr="001014BE">
              <w:rPr>
                <w:rFonts w:ascii="Arial" w:hAnsi="Arial" w:cs="Arial"/>
              </w:rPr>
              <w:t>Recyklační skládka, tříděný odpad</w:t>
            </w:r>
          </w:p>
        </w:tc>
      </w:tr>
      <w:tr w:rsidR="0038251E" w:rsidRPr="001014BE" w14:paraId="06B9781D" w14:textId="77777777" w:rsidTr="0038251E">
        <w:tc>
          <w:tcPr>
            <w:tcW w:w="1896" w:type="dxa"/>
          </w:tcPr>
          <w:p w14:paraId="178DE26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Topení</w:t>
            </w:r>
          </w:p>
        </w:tc>
        <w:tc>
          <w:tcPr>
            <w:tcW w:w="1376" w:type="dxa"/>
          </w:tcPr>
          <w:p w14:paraId="39338D8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p w14:paraId="09C8E3B6" w14:textId="77777777" w:rsidR="0038251E" w:rsidRPr="001014BE" w:rsidRDefault="0038251E" w:rsidP="001D7D17">
            <w:pPr>
              <w:tabs>
                <w:tab w:val="left" w:pos="-2127"/>
                <w:tab w:val="left" w:pos="567"/>
              </w:tabs>
              <w:jc w:val="both"/>
              <w:rPr>
                <w:rFonts w:ascii="Arial" w:hAnsi="Arial" w:cs="Arial"/>
              </w:rPr>
            </w:pPr>
          </w:p>
          <w:p w14:paraId="7AD4800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17 04 01</w:t>
            </w:r>
          </w:p>
        </w:tc>
        <w:tc>
          <w:tcPr>
            <w:tcW w:w="2252" w:type="dxa"/>
          </w:tcPr>
          <w:p w14:paraId="45406E4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53D261B1" w14:textId="77777777" w:rsidR="0038251E" w:rsidRPr="001014BE" w:rsidRDefault="0038251E" w:rsidP="001D7D17">
            <w:pPr>
              <w:tabs>
                <w:tab w:val="left" w:pos="-2127"/>
                <w:tab w:val="left" w:pos="567"/>
              </w:tabs>
              <w:jc w:val="both"/>
              <w:rPr>
                <w:rFonts w:ascii="Arial" w:hAnsi="Arial" w:cs="Arial"/>
              </w:rPr>
            </w:pPr>
          </w:p>
          <w:p w14:paraId="48FAB85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Měď, bronz, mosaz</w:t>
            </w:r>
          </w:p>
        </w:tc>
        <w:tc>
          <w:tcPr>
            <w:tcW w:w="2616" w:type="dxa"/>
          </w:tcPr>
          <w:p w14:paraId="4B76399C" w14:textId="0B9D5B15" w:rsidR="00DA3E82" w:rsidRDefault="0038251E" w:rsidP="00DA3E82">
            <w:pPr>
              <w:tabs>
                <w:tab w:val="left" w:pos="-2127"/>
                <w:tab w:val="left" w:pos="567"/>
              </w:tabs>
              <w:rPr>
                <w:rFonts w:ascii="Arial" w:hAnsi="Arial" w:cs="Arial"/>
              </w:rPr>
            </w:pPr>
            <w:r w:rsidRPr="001014BE">
              <w:rPr>
                <w:rFonts w:ascii="Arial" w:hAnsi="Arial" w:cs="Arial"/>
              </w:rPr>
              <w:t>Recyklační skládka</w:t>
            </w:r>
          </w:p>
          <w:p w14:paraId="23BAFF6F" w14:textId="2EBBEA94" w:rsidR="0038251E" w:rsidRDefault="00DA3E82" w:rsidP="00DA3E82">
            <w:pPr>
              <w:tabs>
                <w:tab w:val="left" w:pos="-2127"/>
                <w:tab w:val="left" w:pos="567"/>
              </w:tabs>
              <w:rPr>
                <w:rFonts w:ascii="Arial" w:hAnsi="Arial" w:cs="Arial"/>
              </w:rPr>
            </w:pPr>
            <w:r>
              <w:rPr>
                <w:rFonts w:ascii="Arial" w:hAnsi="Arial" w:cs="Arial"/>
              </w:rPr>
              <w:t>Řízená skládka</w:t>
            </w:r>
          </w:p>
          <w:p w14:paraId="6FB826E8" w14:textId="58BDFCF0" w:rsidR="00DA3E82"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0AE470CE" w14:textId="77777777" w:rsidTr="0038251E">
        <w:tc>
          <w:tcPr>
            <w:tcW w:w="1896" w:type="dxa"/>
          </w:tcPr>
          <w:p w14:paraId="14419E5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Vzduchotechnika</w:t>
            </w:r>
          </w:p>
        </w:tc>
        <w:tc>
          <w:tcPr>
            <w:tcW w:w="1376" w:type="dxa"/>
          </w:tcPr>
          <w:p w14:paraId="3463629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63CA1A89"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114122E5" w14:textId="0604A9FC" w:rsidR="0038251E"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6BD50531" w14:textId="77777777" w:rsidTr="0038251E">
        <w:tc>
          <w:tcPr>
            <w:tcW w:w="1896" w:type="dxa"/>
          </w:tcPr>
          <w:p w14:paraId="78C8387E"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Klempířské prvky</w:t>
            </w:r>
          </w:p>
        </w:tc>
        <w:tc>
          <w:tcPr>
            <w:tcW w:w="1376" w:type="dxa"/>
          </w:tcPr>
          <w:p w14:paraId="342C39A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1FAD7E1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18CC2C87" w14:textId="1658CF75" w:rsidR="0038251E"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14F0CCD8" w14:textId="77777777" w:rsidTr="0038251E">
        <w:tc>
          <w:tcPr>
            <w:tcW w:w="1896" w:type="dxa"/>
          </w:tcPr>
          <w:p w14:paraId="663513F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Izolace tepelné</w:t>
            </w:r>
          </w:p>
          <w:p w14:paraId="1D4B2187" w14:textId="77777777" w:rsidR="0038251E" w:rsidRPr="001014BE" w:rsidRDefault="0038251E" w:rsidP="001D7D17">
            <w:pPr>
              <w:tabs>
                <w:tab w:val="left" w:pos="-2127"/>
                <w:tab w:val="left" w:pos="567"/>
              </w:tabs>
              <w:rPr>
                <w:rFonts w:ascii="Arial" w:hAnsi="Arial" w:cs="Arial"/>
              </w:rPr>
            </w:pPr>
          </w:p>
        </w:tc>
        <w:tc>
          <w:tcPr>
            <w:tcW w:w="1376" w:type="dxa"/>
          </w:tcPr>
          <w:p w14:paraId="6652001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17 06 04</w:t>
            </w:r>
          </w:p>
          <w:p w14:paraId="72DB9B6C" w14:textId="77777777" w:rsidR="0038251E" w:rsidRPr="001014BE" w:rsidRDefault="0038251E" w:rsidP="001D7D17">
            <w:pPr>
              <w:tabs>
                <w:tab w:val="left" w:pos="-2127"/>
                <w:tab w:val="left" w:pos="567"/>
              </w:tabs>
              <w:rPr>
                <w:rFonts w:ascii="Arial" w:hAnsi="Arial" w:cs="Arial"/>
              </w:rPr>
            </w:pPr>
          </w:p>
          <w:p w14:paraId="6DE6693B" w14:textId="77777777" w:rsidR="0038251E" w:rsidRPr="001014BE" w:rsidRDefault="0038251E" w:rsidP="001D7D17">
            <w:pPr>
              <w:tabs>
                <w:tab w:val="left" w:pos="-2127"/>
                <w:tab w:val="left" w:pos="567"/>
              </w:tabs>
              <w:rPr>
                <w:rFonts w:ascii="Arial" w:hAnsi="Arial" w:cs="Arial"/>
              </w:rPr>
            </w:pPr>
          </w:p>
          <w:p w14:paraId="3B5FE4F6" w14:textId="77777777" w:rsidR="0038251E" w:rsidRPr="001014BE" w:rsidRDefault="0038251E" w:rsidP="001D7D17">
            <w:pPr>
              <w:tabs>
                <w:tab w:val="left" w:pos="-2127"/>
                <w:tab w:val="left" w:pos="567"/>
              </w:tabs>
              <w:rPr>
                <w:rFonts w:ascii="Arial" w:hAnsi="Arial" w:cs="Arial"/>
              </w:rPr>
            </w:pPr>
          </w:p>
        </w:tc>
        <w:tc>
          <w:tcPr>
            <w:tcW w:w="2252" w:type="dxa"/>
          </w:tcPr>
          <w:p w14:paraId="68DF73D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Izolační materiály neuvedené pod čísly 17 06 01 a 17 06 03</w:t>
            </w:r>
          </w:p>
          <w:p w14:paraId="5F6B6A46" w14:textId="77777777" w:rsidR="0038251E" w:rsidRPr="001014BE" w:rsidRDefault="0038251E" w:rsidP="001D7D17">
            <w:pPr>
              <w:tabs>
                <w:tab w:val="left" w:pos="-2127"/>
                <w:tab w:val="left" w:pos="567"/>
              </w:tabs>
              <w:rPr>
                <w:rFonts w:ascii="Arial" w:hAnsi="Arial" w:cs="Arial"/>
              </w:rPr>
            </w:pPr>
          </w:p>
        </w:tc>
        <w:tc>
          <w:tcPr>
            <w:tcW w:w="2616" w:type="dxa"/>
          </w:tcPr>
          <w:p w14:paraId="3AF99C5F" w14:textId="1C8C0BA8" w:rsidR="0038251E" w:rsidRPr="001014BE" w:rsidRDefault="00DA3E82" w:rsidP="001D7D17">
            <w:pPr>
              <w:tabs>
                <w:tab w:val="left" w:pos="-2127"/>
                <w:tab w:val="left" w:pos="567"/>
              </w:tabs>
              <w:jc w:val="both"/>
              <w:rPr>
                <w:rFonts w:ascii="Arial" w:hAnsi="Arial" w:cs="Arial"/>
              </w:rPr>
            </w:pPr>
            <w:r>
              <w:rPr>
                <w:rFonts w:ascii="Arial" w:hAnsi="Arial" w:cs="Arial"/>
              </w:rPr>
              <w:t>Řízená</w:t>
            </w:r>
            <w:r w:rsidR="0038251E" w:rsidRPr="001014BE">
              <w:rPr>
                <w:rFonts w:ascii="Arial" w:hAnsi="Arial" w:cs="Arial"/>
              </w:rPr>
              <w:t xml:space="preserve"> skládka </w:t>
            </w:r>
          </w:p>
        </w:tc>
      </w:tr>
      <w:tr w:rsidR="0038251E" w:rsidRPr="001014BE" w14:paraId="79C81C17" w14:textId="77777777" w:rsidTr="0038251E">
        <w:tc>
          <w:tcPr>
            <w:tcW w:w="1896" w:type="dxa"/>
          </w:tcPr>
          <w:p w14:paraId="74EF364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Hydroizolace</w:t>
            </w:r>
          </w:p>
        </w:tc>
        <w:tc>
          <w:tcPr>
            <w:tcW w:w="1376" w:type="dxa"/>
          </w:tcPr>
          <w:p w14:paraId="1801803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03 02¨</w:t>
            </w:r>
          </w:p>
          <w:p w14:paraId="0CA133D3" w14:textId="77777777" w:rsidR="0038251E" w:rsidRPr="001014BE" w:rsidRDefault="0038251E" w:rsidP="001D7D17">
            <w:pPr>
              <w:tabs>
                <w:tab w:val="left" w:pos="-2127"/>
                <w:tab w:val="left" w:pos="567"/>
              </w:tabs>
              <w:rPr>
                <w:rFonts w:ascii="Arial" w:hAnsi="Arial" w:cs="Arial"/>
              </w:rPr>
            </w:pPr>
          </w:p>
          <w:p w14:paraId="1F4DD7B5" w14:textId="77777777" w:rsidR="0038251E" w:rsidRPr="001014BE" w:rsidRDefault="0038251E" w:rsidP="001D7D17">
            <w:pPr>
              <w:tabs>
                <w:tab w:val="left" w:pos="-2127"/>
                <w:tab w:val="left" w:pos="567"/>
              </w:tabs>
              <w:rPr>
                <w:rFonts w:ascii="Arial" w:hAnsi="Arial" w:cs="Arial"/>
              </w:rPr>
            </w:pPr>
          </w:p>
          <w:p w14:paraId="0858FB1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17 02 03</w:t>
            </w:r>
          </w:p>
          <w:p w14:paraId="58A688DC" w14:textId="77777777" w:rsidR="0038251E" w:rsidRPr="001014BE" w:rsidRDefault="0038251E" w:rsidP="001D7D17">
            <w:pPr>
              <w:tabs>
                <w:tab w:val="left" w:pos="-2127"/>
                <w:tab w:val="left" w:pos="567"/>
              </w:tabs>
              <w:jc w:val="both"/>
              <w:rPr>
                <w:rFonts w:ascii="Arial" w:hAnsi="Arial" w:cs="Arial"/>
              </w:rPr>
            </w:pPr>
          </w:p>
        </w:tc>
        <w:tc>
          <w:tcPr>
            <w:tcW w:w="2252" w:type="dxa"/>
          </w:tcPr>
          <w:p w14:paraId="07DD4D6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Asfaltové směsi neuvedené pod číslem 17 03 01</w:t>
            </w:r>
          </w:p>
          <w:p w14:paraId="4FEEDDA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Plasty</w:t>
            </w:r>
          </w:p>
        </w:tc>
        <w:tc>
          <w:tcPr>
            <w:tcW w:w="2616" w:type="dxa"/>
          </w:tcPr>
          <w:p w14:paraId="6ED8DE79" w14:textId="77777777" w:rsidR="0038251E" w:rsidRDefault="0038251E" w:rsidP="001D7D17">
            <w:pPr>
              <w:tabs>
                <w:tab w:val="left" w:pos="-2127"/>
                <w:tab w:val="left" w:pos="567"/>
              </w:tabs>
              <w:jc w:val="both"/>
              <w:rPr>
                <w:rFonts w:ascii="Arial" w:hAnsi="Arial" w:cs="Arial"/>
              </w:rPr>
            </w:pPr>
            <w:r w:rsidRPr="001014BE">
              <w:rPr>
                <w:rFonts w:ascii="Arial" w:hAnsi="Arial" w:cs="Arial"/>
              </w:rPr>
              <w:t>Recyklační skládka</w:t>
            </w:r>
          </w:p>
          <w:p w14:paraId="10DBCBAF" w14:textId="77777777" w:rsidR="00DA3E82" w:rsidRDefault="00DA3E82" w:rsidP="00DA3E82">
            <w:pPr>
              <w:tabs>
                <w:tab w:val="left" w:pos="-2127"/>
                <w:tab w:val="left" w:pos="567"/>
              </w:tabs>
              <w:jc w:val="both"/>
              <w:rPr>
                <w:rFonts w:ascii="Arial" w:hAnsi="Arial" w:cs="Arial"/>
              </w:rPr>
            </w:pPr>
          </w:p>
          <w:p w14:paraId="38AA5693" w14:textId="5B21B8A3" w:rsidR="00DA3E82" w:rsidRPr="001014BE" w:rsidRDefault="00DA3E82" w:rsidP="00DA3E82">
            <w:pPr>
              <w:tabs>
                <w:tab w:val="left" w:pos="-2127"/>
                <w:tab w:val="left" w:pos="567"/>
              </w:tabs>
              <w:jc w:val="both"/>
              <w:rPr>
                <w:rFonts w:ascii="Arial" w:hAnsi="Arial" w:cs="Arial"/>
              </w:rPr>
            </w:pPr>
            <w:r>
              <w:rPr>
                <w:rFonts w:ascii="Arial" w:hAnsi="Arial" w:cs="Arial"/>
              </w:rPr>
              <w:t>Řízená skládka</w:t>
            </w:r>
          </w:p>
        </w:tc>
      </w:tr>
      <w:tr w:rsidR="0038251E" w:rsidRPr="001014BE" w14:paraId="09015399" w14:textId="77777777" w:rsidTr="0038251E">
        <w:tc>
          <w:tcPr>
            <w:tcW w:w="1896" w:type="dxa"/>
          </w:tcPr>
          <w:p w14:paraId="0CEAA4A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Ostatní odpad</w:t>
            </w:r>
          </w:p>
        </w:tc>
        <w:tc>
          <w:tcPr>
            <w:tcW w:w="1376" w:type="dxa"/>
          </w:tcPr>
          <w:p w14:paraId="20BA7B2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20 03 01</w:t>
            </w:r>
          </w:p>
          <w:p w14:paraId="2D131F4C" w14:textId="77777777" w:rsidR="0038251E" w:rsidRPr="001014BE" w:rsidRDefault="0038251E" w:rsidP="001D7D17">
            <w:pPr>
              <w:tabs>
                <w:tab w:val="left" w:pos="-2127"/>
                <w:tab w:val="left" w:pos="567"/>
              </w:tabs>
              <w:jc w:val="both"/>
              <w:rPr>
                <w:rFonts w:ascii="Arial" w:hAnsi="Arial" w:cs="Arial"/>
              </w:rPr>
            </w:pPr>
          </w:p>
          <w:p w14:paraId="51A46CD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20 01 01</w:t>
            </w:r>
          </w:p>
          <w:p w14:paraId="2BEF6F5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20 01 39</w:t>
            </w:r>
          </w:p>
          <w:p w14:paraId="1B8EEED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20 01 02</w:t>
            </w:r>
          </w:p>
        </w:tc>
        <w:tc>
          <w:tcPr>
            <w:tcW w:w="2252" w:type="dxa"/>
          </w:tcPr>
          <w:p w14:paraId="556C80B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Směsný komunální odpad</w:t>
            </w:r>
          </w:p>
          <w:p w14:paraId="3E9306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Papír a lepenka</w:t>
            </w:r>
          </w:p>
          <w:p w14:paraId="297CD9F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35C35B0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Sklo</w:t>
            </w:r>
          </w:p>
        </w:tc>
        <w:tc>
          <w:tcPr>
            <w:tcW w:w="2616" w:type="dxa"/>
          </w:tcPr>
          <w:p w14:paraId="59C40B65" w14:textId="010B61EC" w:rsidR="0038251E" w:rsidRDefault="00DA3E82" w:rsidP="001D7D17">
            <w:pPr>
              <w:tabs>
                <w:tab w:val="left" w:pos="-2127"/>
                <w:tab w:val="left" w:pos="567"/>
              </w:tabs>
              <w:jc w:val="both"/>
              <w:rPr>
                <w:rFonts w:ascii="Arial" w:hAnsi="Arial" w:cs="Arial"/>
              </w:rPr>
            </w:pPr>
            <w:r>
              <w:rPr>
                <w:rFonts w:ascii="Arial" w:hAnsi="Arial" w:cs="Arial"/>
              </w:rPr>
              <w:t>Řízená skládka</w:t>
            </w:r>
          </w:p>
          <w:p w14:paraId="36D3B153" w14:textId="77777777" w:rsidR="00DA3E82" w:rsidRPr="001014BE" w:rsidRDefault="00DA3E82" w:rsidP="001D7D17">
            <w:pPr>
              <w:tabs>
                <w:tab w:val="left" w:pos="-2127"/>
                <w:tab w:val="left" w:pos="567"/>
              </w:tabs>
              <w:jc w:val="both"/>
              <w:rPr>
                <w:rFonts w:ascii="Arial" w:hAnsi="Arial" w:cs="Arial"/>
              </w:rPr>
            </w:pPr>
          </w:p>
          <w:p w14:paraId="50F603E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Tříděný odpad/Recyklační skládka</w:t>
            </w:r>
          </w:p>
        </w:tc>
      </w:tr>
    </w:tbl>
    <w:p w14:paraId="7918446F" w14:textId="7D5E0568" w:rsidR="00106022" w:rsidRPr="001014BE" w:rsidRDefault="00C81486" w:rsidP="00106022">
      <w:pPr>
        <w:tabs>
          <w:tab w:val="left" w:pos="-2127"/>
          <w:tab w:val="left" w:pos="851"/>
        </w:tabs>
        <w:ind w:left="142"/>
        <w:rPr>
          <w:rFonts w:ascii="Arial" w:hAnsi="Arial" w:cs="Arial"/>
        </w:rPr>
        <w:sectPr w:rsidR="00106022" w:rsidRPr="001014BE" w:rsidSect="00EA333C">
          <w:headerReference w:type="default" r:id="rId16"/>
          <w:footerReference w:type="default" r:id="rId17"/>
          <w:type w:val="continuous"/>
          <w:pgSz w:w="11906" w:h="16838"/>
          <w:pgMar w:top="1134" w:right="1134" w:bottom="1134" w:left="1134" w:header="567" w:footer="567" w:gutter="0"/>
          <w:cols w:space="708"/>
          <w:docGrid w:linePitch="360"/>
        </w:sectPr>
      </w:pPr>
      <w:r w:rsidRPr="001014BE">
        <w:rPr>
          <w:rFonts w:ascii="Arial" w:hAnsi="Arial" w:cs="Arial"/>
        </w:rPr>
        <w:tab/>
      </w:r>
    </w:p>
    <w:p w14:paraId="330659E6" w14:textId="77777777" w:rsidR="00181611" w:rsidRPr="001014BE" w:rsidRDefault="00181611" w:rsidP="000519CE">
      <w:pPr>
        <w:tabs>
          <w:tab w:val="left" w:pos="-2127"/>
          <w:tab w:val="left" w:pos="-1701"/>
        </w:tabs>
        <w:ind w:left="851"/>
        <w:jc w:val="both"/>
        <w:rPr>
          <w:rFonts w:ascii="Arial" w:hAnsi="Arial" w:cs="Arial"/>
        </w:rPr>
        <w:sectPr w:rsidR="00181611" w:rsidRPr="001014BE" w:rsidSect="00EA333C">
          <w:type w:val="continuous"/>
          <w:pgSz w:w="11906" w:h="16838"/>
          <w:pgMar w:top="1134" w:right="1134" w:bottom="1134" w:left="1134" w:header="567" w:footer="567" w:gutter="0"/>
          <w:cols w:num="2" w:space="708"/>
          <w:docGrid w:linePitch="360"/>
        </w:sectPr>
      </w:pPr>
    </w:p>
    <w:p w14:paraId="1278B12C" w14:textId="77777777" w:rsidR="0096243B" w:rsidRPr="001014BE" w:rsidRDefault="0096243B" w:rsidP="0096243B">
      <w:pPr>
        <w:ind w:left="567"/>
        <w:jc w:val="both"/>
        <w:rPr>
          <w:rFonts w:ascii="Arial" w:hAnsi="Arial" w:cs="Arial"/>
        </w:rPr>
      </w:pPr>
      <w:r w:rsidRPr="001014BE">
        <w:rPr>
          <w:rFonts w:ascii="Arial" w:hAnsi="Arial" w:cs="Arial"/>
          <w:b/>
          <w:u w:val="single"/>
        </w:rPr>
        <w:t xml:space="preserve">Způsob skladování odpadu na staveništi během stavby do odvozu </w:t>
      </w:r>
    </w:p>
    <w:p w14:paraId="3B319743" w14:textId="77777777" w:rsidR="0096243B" w:rsidRPr="001014BE" w:rsidRDefault="0096243B" w:rsidP="0096243B">
      <w:pPr>
        <w:ind w:left="567"/>
        <w:jc w:val="both"/>
        <w:rPr>
          <w:rFonts w:ascii="Arial" w:hAnsi="Arial" w:cs="Arial"/>
        </w:rPr>
      </w:pPr>
      <w:r w:rsidRPr="001014BE">
        <w:rPr>
          <w:rFonts w:ascii="Arial" w:hAnsi="Arial" w:cs="Arial"/>
          <w:b/>
          <w:u w:val="single"/>
        </w:rPr>
        <w:t>k uložení:</w:t>
      </w:r>
    </w:p>
    <w:p w14:paraId="7884BA9B" w14:textId="77777777" w:rsidR="0096243B" w:rsidRPr="001014BE" w:rsidRDefault="0096243B" w:rsidP="0096243B">
      <w:pPr>
        <w:tabs>
          <w:tab w:val="left" w:pos="-1701"/>
          <w:tab w:val="left" w:pos="1418"/>
        </w:tabs>
        <w:ind w:left="567"/>
        <w:jc w:val="both"/>
        <w:rPr>
          <w:rFonts w:ascii="Arial" w:hAnsi="Arial" w:cs="Arial"/>
          <w:b/>
          <w:sz w:val="8"/>
          <w:szCs w:val="16"/>
          <w:u w:val="single"/>
        </w:rPr>
      </w:pPr>
    </w:p>
    <w:p w14:paraId="16F7C146"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St. suť </w:t>
      </w:r>
      <w:r w:rsidRPr="001014BE">
        <w:rPr>
          <w:rFonts w:ascii="Arial" w:hAnsi="Arial" w:cs="Arial"/>
        </w:rPr>
        <w:tab/>
        <w:t>- přímo do nákl. auta</w:t>
      </w:r>
    </w:p>
    <w:p w14:paraId="39BE62BC"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kovový odpad </w:t>
      </w:r>
      <w:r w:rsidRPr="001014BE">
        <w:rPr>
          <w:rFonts w:ascii="Arial" w:hAnsi="Arial" w:cs="Arial"/>
        </w:rPr>
        <w:tab/>
        <w:t>- ocelový kontejner s označením černou barvou a textem</w:t>
      </w:r>
    </w:p>
    <w:p w14:paraId="57DEAB00"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1452FDA3"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4ED91980"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79B421AF" w14:textId="47AC7D0B" w:rsidR="0096243B" w:rsidRPr="001014BE" w:rsidRDefault="0096243B" w:rsidP="0096243B">
      <w:pPr>
        <w:pStyle w:val="Zkladntextodsazen31"/>
        <w:tabs>
          <w:tab w:val="left" w:pos="-1701"/>
          <w:tab w:val="left" w:pos="709"/>
          <w:tab w:val="left" w:pos="2552"/>
        </w:tabs>
        <w:rPr>
          <w:rFonts w:ascii="Arial" w:hAnsi="Arial" w:cs="Arial"/>
        </w:rPr>
      </w:pPr>
      <w:r w:rsidRPr="001014BE">
        <w:rPr>
          <w:rFonts w:ascii="Arial" w:hAnsi="Arial" w:cs="Arial"/>
        </w:rPr>
        <w:tab/>
        <w:t xml:space="preserve">komunální odpad </w:t>
      </w:r>
      <w:r w:rsidR="00362AC7" w:rsidRPr="001014BE">
        <w:rPr>
          <w:rFonts w:ascii="Arial" w:hAnsi="Arial" w:cs="Arial"/>
        </w:rPr>
        <w:t xml:space="preserve">  </w:t>
      </w:r>
      <w:r w:rsidRPr="001014BE">
        <w:rPr>
          <w:rFonts w:ascii="Arial" w:hAnsi="Arial" w:cs="Arial"/>
        </w:rPr>
        <w:t>– do samostatné nádoby na komunální odpad</w:t>
      </w:r>
    </w:p>
    <w:p w14:paraId="0E7D1CC8" w14:textId="77777777" w:rsidR="0096243B" w:rsidRPr="001014BE" w:rsidRDefault="0096243B" w:rsidP="0096243B">
      <w:pPr>
        <w:tabs>
          <w:tab w:val="left" w:pos="-1701"/>
          <w:tab w:val="left" w:pos="709"/>
        </w:tabs>
        <w:ind w:left="567"/>
        <w:jc w:val="both"/>
        <w:rPr>
          <w:rFonts w:ascii="Arial" w:hAnsi="Arial" w:cs="Arial"/>
        </w:rPr>
      </w:pPr>
      <w:r w:rsidRPr="001014BE">
        <w:rPr>
          <w:rFonts w:ascii="Arial" w:eastAsia="Arial" w:hAnsi="Arial" w:cs="Arial"/>
        </w:rPr>
        <w:t xml:space="preserve"> </w:t>
      </w:r>
      <w:r w:rsidRPr="001014BE">
        <w:rPr>
          <w:rFonts w:ascii="Arial" w:hAnsi="Arial" w:cs="Arial"/>
        </w:rPr>
        <w:tab/>
        <w:t>nádoby na odpad budou součástí zařízení staveniště</w:t>
      </w:r>
    </w:p>
    <w:p w14:paraId="50F3FFE2" w14:textId="77777777" w:rsidR="00AC6687" w:rsidRPr="001014BE" w:rsidRDefault="00AC6687" w:rsidP="0096243B">
      <w:pPr>
        <w:tabs>
          <w:tab w:val="left" w:pos="-1701"/>
          <w:tab w:val="left" w:pos="709"/>
        </w:tabs>
        <w:ind w:left="567"/>
        <w:jc w:val="both"/>
        <w:rPr>
          <w:rFonts w:ascii="Arial" w:hAnsi="Arial" w:cs="Arial"/>
          <w:szCs w:val="24"/>
        </w:rPr>
      </w:pPr>
    </w:p>
    <w:p w14:paraId="6F9CF20F" w14:textId="77777777" w:rsidR="0096243B" w:rsidRPr="001014BE" w:rsidRDefault="0096243B" w:rsidP="0096243B">
      <w:pPr>
        <w:ind w:left="567"/>
        <w:jc w:val="both"/>
        <w:rPr>
          <w:rFonts w:ascii="Arial" w:hAnsi="Arial" w:cs="Arial"/>
        </w:rPr>
      </w:pPr>
      <w:r w:rsidRPr="001014BE">
        <w:rPr>
          <w:rFonts w:ascii="Arial" w:hAnsi="Arial" w:cs="Arial"/>
          <w:b/>
          <w:u w:val="single"/>
        </w:rPr>
        <w:t>Bezpečnostní opatření během stavby:</w:t>
      </w:r>
    </w:p>
    <w:p w14:paraId="72FF0F46" w14:textId="77777777" w:rsidR="0096243B" w:rsidRPr="001014BE" w:rsidRDefault="0096243B" w:rsidP="0096243B">
      <w:pPr>
        <w:tabs>
          <w:tab w:val="left" w:pos="-1701"/>
          <w:tab w:val="left" w:pos="709"/>
        </w:tabs>
        <w:ind w:left="567"/>
        <w:jc w:val="both"/>
        <w:rPr>
          <w:rFonts w:ascii="Arial" w:hAnsi="Arial" w:cs="Arial"/>
          <w:b/>
          <w:sz w:val="8"/>
          <w:szCs w:val="16"/>
          <w:u w:val="single"/>
        </w:rPr>
      </w:pPr>
    </w:p>
    <w:p w14:paraId="3DF9EAF0" w14:textId="77777777" w:rsidR="0096243B" w:rsidRPr="001014BE" w:rsidRDefault="0096243B" w:rsidP="0096243B">
      <w:pPr>
        <w:tabs>
          <w:tab w:val="left" w:pos="-1701"/>
        </w:tabs>
        <w:ind w:left="709"/>
        <w:jc w:val="both"/>
        <w:rPr>
          <w:rFonts w:ascii="Arial" w:hAnsi="Arial" w:cs="Arial"/>
        </w:rPr>
      </w:pPr>
      <w:r w:rsidRPr="001014BE">
        <w:rPr>
          <w:rFonts w:ascii="Arial" w:hAnsi="Arial" w:cs="Arial"/>
        </w:rPr>
        <w:t xml:space="preserve">Na stavbě bude skladováno: </w:t>
      </w:r>
    </w:p>
    <w:p w14:paraId="37B6D26E" w14:textId="762989C9" w:rsidR="0096243B" w:rsidRPr="001014BE" w:rsidRDefault="0096243B" w:rsidP="0096243B">
      <w:pPr>
        <w:tabs>
          <w:tab w:val="left" w:pos="-1701"/>
        </w:tabs>
        <w:ind w:left="709"/>
        <w:jc w:val="both"/>
        <w:rPr>
          <w:rFonts w:ascii="Arial" w:hAnsi="Arial" w:cs="Arial"/>
        </w:rPr>
      </w:pPr>
      <w:r w:rsidRPr="001014BE">
        <w:rPr>
          <w:rFonts w:ascii="Arial" w:hAnsi="Arial" w:cs="Arial"/>
        </w:rPr>
        <w:t xml:space="preserve">1 x pytel VAPEX – u, 1 lopata, 1 </w:t>
      </w:r>
      <w:r w:rsidR="00B43CC1" w:rsidRPr="001014BE">
        <w:rPr>
          <w:rFonts w:ascii="Arial" w:hAnsi="Arial" w:cs="Arial"/>
        </w:rPr>
        <w:t>koště</w:t>
      </w:r>
    </w:p>
    <w:p w14:paraId="7BB3863F" w14:textId="77777777" w:rsidR="0096243B" w:rsidRPr="001014BE" w:rsidRDefault="0096243B" w:rsidP="0096243B">
      <w:pPr>
        <w:tabs>
          <w:tab w:val="left" w:pos="-1701"/>
        </w:tabs>
        <w:ind w:left="709"/>
        <w:jc w:val="both"/>
        <w:rPr>
          <w:rFonts w:ascii="Arial" w:hAnsi="Arial" w:cs="Arial"/>
        </w:rPr>
      </w:pPr>
      <w:r w:rsidRPr="001014BE">
        <w:rPr>
          <w:rFonts w:ascii="Arial" w:hAnsi="Arial" w:cs="Arial"/>
        </w:rPr>
        <w:t>Pro případ úniku ropných látek ze stavebních strojů – kontaminovaná zemina by se zlikvidovala ve spalovně autorizovanou firmou.</w:t>
      </w:r>
    </w:p>
    <w:p w14:paraId="3132193F" w14:textId="77777777" w:rsidR="0096243B" w:rsidRPr="001014BE" w:rsidRDefault="0096243B" w:rsidP="0096243B">
      <w:pPr>
        <w:tabs>
          <w:tab w:val="left" w:pos="-1701"/>
        </w:tabs>
        <w:ind w:left="709"/>
        <w:jc w:val="both"/>
        <w:rPr>
          <w:rFonts w:ascii="Arial" w:hAnsi="Arial" w:cs="Arial"/>
          <w:sz w:val="12"/>
        </w:rPr>
      </w:pPr>
    </w:p>
    <w:p w14:paraId="69FF5130" w14:textId="77777777" w:rsidR="0096243B" w:rsidRPr="001014BE" w:rsidRDefault="0096243B" w:rsidP="0096243B">
      <w:pPr>
        <w:tabs>
          <w:tab w:val="left" w:pos="-1701"/>
          <w:tab w:val="left" w:pos="709"/>
        </w:tabs>
        <w:ind w:left="567"/>
        <w:jc w:val="both"/>
        <w:rPr>
          <w:rFonts w:ascii="Arial" w:hAnsi="Arial" w:cs="Arial"/>
          <w:sz w:val="12"/>
        </w:rPr>
      </w:pPr>
    </w:p>
    <w:p w14:paraId="02DA8D56" w14:textId="77777777" w:rsidR="0096243B" w:rsidRPr="001014BE" w:rsidRDefault="0096243B" w:rsidP="0040542C">
      <w:pPr>
        <w:tabs>
          <w:tab w:val="left" w:pos="-1701"/>
          <w:tab w:val="left" w:pos="1134"/>
        </w:tabs>
        <w:ind w:left="567" w:right="-1"/>
        <w:jc w:val="both"/>
        <w:rPr>
          <w:rFonts w:ascii="Arial" w:hAnsi="Arial" w:cs="Arial"/>
        </w:rPr>
      </w:pPr>
      <w:r w:rsidRPr="001014BE">
        <w:rPr>
          <w:rFonts w:ascii="Arial" w:hAnsi="Arial" w:cs="Arial"/>
          <w:b/>
        </w:rPr>
        <w:tab/>
        <w:t xml:space="preserve">Za dodržování zásad hospodaření s odpady během stavby odpovídá zodpovědný pracovník dodavatelské firmy. </w:t>
      </w:r>
    </w:p>
    <w:p w14:paraId="156CC921" w14:textId="77777777" w:rsidR="0096243B" w:rsidRPr="001014BE" w:rsidRDefault="0096243B" w:rsidP="0096243B">
      <w:pPr>
        <w:tabs>
          <w:tab w:val="left" w:pos="-2127"/>
          <w:tab w:val="left" w:pos="-1701"/>
          <w:tab w:val="left" w:pos="1134"/>
        </w:tabs>
        <w:ind w:left="567"/>
        <w:jc w:val="both"/>
        <w:rPr>
          <w:rFonts w:ascii="Arial" w:hAnsi="Arial" w:cs="Arial"/>
        </w:rPr>
      </w:pPr>
      <w:r w:rsidRPr="001014BE">
        <w:rPr>
          <w:rFonts w:ascii="Arial" w:hAnsi="Arial" w:cs="Arial"/>
          <w:b/>
        </w:rPr>
        <w:tab/>
        <w:t>Po skončení stavby za dodržování zásad hospodaření s odpady odpovídá majitel nebo uživatel objektu.</w:t>
      </w:r>
    </w:p>
    <w:p w14:paraId="096CA2E7" w14:textId="77777777" w:rsidR="0096243B" w:rsidRPr="001014BE" w:rsidRDefault="0096243B" w:rsidP="0096243B">
      <w:pPr>
        <w:tabs>
          <w:tab w:val="left" w:pos="-2127"/>
          <w:tab w:val="left" w:pos="-1701"/>
          <w:tab w:val="left" w:pos="1134"/>
        </w:tabs>
        <w:ind w:left="709"/>
        <w:jc w:val="both"/>
        <w:rPr>
          <w:rFonts w:ascii="Arial" w:hAnsi="Arial" w:cs="Arial"/>
          <w:b/>
        </w:rPr>
      </w:pPr>
    </w:p>
    <w:p w14:paraId="27B22CF8" w14:textId="77777777" w:rsidR="0096243B" w:rsidRPr="001014BE" w:rsidRDefault="0096243B" w:rsidP="0096243B">
      <w:pPr>
        <w:tabs>
          <w:tab w:val="left" w:pos="1134"/>
        </w:tabs>
        <w:ind w:left="426"/>
        <w:jc w:val="both"/>
        <w:rPr>
          <w:rFonts w:ascii="Arial" w:hAnsi="Arial" w:cs="Arial"/>
        </w:rPr>
      </w:pPr>
      <w:r w:rsidRPr="001014BE">
        <w:rPr>
          <w:rFonts w:ascii="Arial" w:hAnsi="Arial" w:cs="Arial"/>
        </w:rPr>
        <w:tab/>
        <w:t>Při stavbě musí být splněny veškeré bezpečnostní, hygienické a jiné předpisy vč. ČSN 73 3050 Zemní práce a ČSN 73 6005 pro prostorová vedení. Zejména je nutno splnit vyhlášku ČUBP a ČBÚ 591/2006 Sb., příslušné vyhlášky.</w:t>
      </w:r>
    </w:p>
    <w:p w14:paraId="7973F0A5" w14:textId="77777777" w:rsidR="00A132D9" w:rsidRPr="001014BE" w:rsidRDefault="003A0C4C" w:rsidP="00900402">
      <w:pPr>
        <w:tabs>
          <w:tab w:val="left" w:pos="1134"/>
        </w:tabs>
        <w:ind w:left="426"/>
        <w:jc w:val="both"/>
        <w:rPr>
          <w:rFonts w:ascii="Arial" w:hAnsi="Arial" w:cs="Arial"/>
        </w:rPr>
      </w:pPr>
      <w:r w:rsidRPr="001014BE">
        <w:rPr>
          <w:rFonts w:ascii="Arial" w:hAnsi="Arial" w:cs="Arial"/>
        </w:rPr>
        <w:tab/>
      </w:r>
    </w:p>
    <w:p w14:paraId="648722A6" w14:textId="34B9D828" w:rsidR="00900402" w:rsidRPr="001014BE" w:rsidRDefault="00030347" w:rsidP="00A826D9">
      <w:pPr>
        <w:tabs>
          <w:tab w:val="left" w:pos="-2127"/>
          <w:tab w:val="left" w:pos="1134"/>
        </w:tabs>
        <w:ind w:left="426"/>
        <w:jc w:val="both"/>
        <w:rPr>
          <w:rFonts w:ascii="Arial" w:hAnsi="Arial" w:cs="Arial"/>
        </w:rPr>
      </w:pPr>
      <w:r w:rsidRPr="001014BE">
        <w:rPr>
          <w:rFonts w:ascii="Arial" w:hAnsi="Arial" w:cs="Arial"/>
        </w:rPr>
        <w:tab/>
      </w:r>
      <w:r w:rsidR="00900402" w:rsidRPr="001014BE">
        <w:rPr>
          <w:rFonts w:ascii="Arial" w:hAnsi="Arial" w:cs="Arial"/>
        </w:rPr>
        <w:t>Stavební činnost bude mít, jako vždy, negativní vliv na okolí.</w:t>
      </w:r>
    </w:p>
    <w:p w14:paraId="2F491605" w14:textId="77777777" w:rsidR="00900402" w:rsidRPr="001014BE" w:rsidRDefault="00900402" w:rsidP="007024EC">
      <w:pPr>
        <w:tabs>
          <w:tab w:val="left" w:pos="1134"/>
        </w:tabs>
        <w:ind w:left="426"/>
        <w:jc w:val="both"/>
        <w:rPr>
          <w:rFonts w:ascii="Arial" w:hAnsi="Arial" w:cs="Arial"/>
          <w:sz w:val="12"/>
          <w:szCs w:val="12"/>
        </w:rPr>
      </w:pPr>
      <w:r w:rsidRPr="001014BE">
        <w:rPr>
          <w:rFonts w:ascii="Arial" w:hAnsi="Arial" w:cs="Arial"/>
        </w:rPr>
        <w:tab/>
        <w:t xml:space="preserve">Po dobu výstavby musí být zachovány veškeré funkce budov a zařízení v okolí. Bude nutné ve zvýšené míře dbát na udržování pořádku na staveništi a na dodržování všech norem ochrany životního prostředí se zvláštní pozorností na hluk a vyvážení nečistot ze stavby. Bude třeba vycházet z podmínek, které dají orgány státní správy. Stavební činnost stavebními mechanizmy a hlučné práce budou prováděny v pracovní </w:t>
      </w:r>
      <w:r w:rsidRPr="001014BE">
        <w:rPr>
          <w:rFonts w:ascii="Arial" w:hAnsi="Arial" w:cs="Arial"/>
        </w:rPr>
        <w:lastRenderedPageBreak/>
        <w:t>dny v době od 7.00 – 21.00 hod., v sobotu od 8.00-20.00hod. (6-7 a 21-22 hod.55dB, 7-21 hod.65 dB, 22-6 hod. 45dB). Je dále třeba upozornit na důslednou očistu veřejných komunikací po dobu výstavby a na minimalizování prašnosti důsledným čištěním a kropením.</w:t>
      </w:r>
    </w:p>
    <w:p w14:paraId="21DE7DE2" w14:textId="77777777" w:rsidR="00900402" w:rsidRPr="001014BE" w:rsidRDefault="00900402" w:rsidP="00900402">
      <w:pPr>
        <w:ind w:left="705"/>
        <w:jc w:val="both"/>
        <w:rPr>
          <w:rFonts w:ascii="Arial" w:hAnsi="Arial" w:cs="Arial"/>
          <w:sz w:val="12"/>
          <w:szCs w:val="12"/>
        </w:rPr>
      </w:pPr>
    </w:p>
    <w:p w14:paraId="6F900630" w14:textId="77777777" w:rsidR="00900402" w:rsidRPr="001014BE" w:rsidRDefault="00900402" w:rsidP="007024EC">
      <w:pPr>
        <w:ind w:left="426"/>
        <w:jc w:val="both"/>
        <w:rPr>
          <w:rFonts w:ascii="Arial" w:hAnsi="Arial" w:cs="Arial"/>
          <w:b/>
        </w:rPr>
      </w:pPr>
      <w:r w:rsidRPr="001014BE">
        <w:rPr>
          <w:rFonts w:ascii="Arial" w:hAnsi="Arial" w:cs="Arial"/>
        </w:rPr>
        <w:t>Pro minimalizaci negativního vlivu stavba zajistí:</w:t>
      </w:r>
    </w:p>
    <w:p w14:paraId="034A5D65"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a.</w:t>
      </w:r>
      <w:r w:rsidRPr="001014BE">
        <w:rPr>
          <w:rFonts w:ascii="Arial" w:hAnsi="Arial" w:cs="Arial"/>
          <w:b/>
        </w:rPr>
        <w:tab/>
      </w:r>
      <w:r w:rsidRPr="001014BE">
        <w:rPr>
          <w:rFonts w:ascii="Arial" w:hAnsi="Arial" w:cs="Arial"/>
        </w:rPr>
        <w:t>minimální dobu výstavby</w:t>
      </w:r>
    </w:p>
    <w:p w14:paraId="56EDAC34"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b.</w:t>
      </w:r>
      <w:r w:rsidRPr="001014BE">
        <w:rPr>
          <w:rFonts w:ascii="Arial" w:hAnsi="Arial" w:cs="Arial"/>
          <w:b/>
        </w:rPr>
        <w:tab/>
      </w:r>
      <w:r w:rsidRPr="001014BE">
        <w:rPr>
          <w:rFonts w:ascii="Arial" w:hAnsi="Arial" w:cs="Arial"/>
        </w:rPr>
        <w:t>technologickou kázeň</w:t>
      </w:r>
    </w:p>
    <w:p w14:paraId="76F42FCA"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c.</w:t>
      </w:r>
      <w:r w:rsidRPr="001014BE">
        <w:rPr>
          <w:rFonts w:ascii="Arial" w:hAnsi="Arial" w:cs="Arial"/>
        </w:rPr>
        <w:tab/>
        <w:t>omezení hlučných prací při prodloužených směnách</w:t>
      </w:r>
    </w:p>
    <w:p w14:paraId="10DA549E"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d.</w:t>
      </w:r>
      <w:r w:rsidRPr="001014BE">
        <w:rPr>
          <w:rFonts w:ascii="Arial" w:hAnsi="Arial" w:cs="Arial"/>
        </w:rPr>
        <w:tab/>
        <w:t>čištění příjezdní vozovky a kropení vozovky v suchém období</w:t>
      </w:r>
    </w:p>
    <w:p w14:paraId="22ECEB2C" w14:textId="77777777" w:rsidR="00900402" w:rsidRPr="001014BE" w:rsidRDefault="00900402" w:rsidP="00900402">
      <w:pPr>
        <w:tabs>
          <w:tab w:val="left" w:pos="1065"/>
        </w:tabs>
        <w:ind w:left="360"/>
        <w:jc w:val="both"/>
        <w:rPr>
          <w:rFonts w:ascii="Arial" w:hAnsi="Arial" w:cs="Arial"/>
        </w:rPr>
      </w:pPr>
      <w:r w:rsidRPr="001014BE">
        <w:rPr>
          <w:rFonts w:ascii="Arial" w:hAnsi="Arial" w:cs="Arial"/>
          <w:b/>
        </w:rPr>
        <w:t>e.</w:t>
      </w:r>
      <w:r w:rsidRPr="001014BE">
        <w:rPr>
          <w:rFonts w:ascii="Arial" w:hAnsi="Arial" w:cs="Arial"/>
        </w:rPr>
        <w:tab/>
        <w:t xml:space="preserve">čištění vozů při výjezdu ze stavby </w:t>
      </w:r>
    </w:p>
    <w:p w14:paraId="7606AC2E" w14:textId="77777777" w:rsidR="009D1AF1" w:rsidRPr="001014BE" w:rsidRDefault="009D1AF1" w:rsidP="00900402">
      <w:pPr>
        <w:tabs>
          <w:tab w:val="left" w:pos="1065"/>
        </w:tabs>
        <w:ind w:left="360"/>
        <w:jc w:val="both"/>
        <w:rPr>
          <w:rFonts w:ascii="Arial" w:hAnsi="Arial" w:cs="Arial"/>
          <w:sz w:val="12"/>
          <w:szCs w:val="12"/>
        </w:rPr>
      </w:pPr>
    </w:p>
    <w:p w14:paraId="79085F90" w14:textId="77777777" w:rsidR="00900402" w:rsidRPr="001014BE" w:rsidRDefault="00900402" w:rsidP="007024EC">
      <w:pPr>
        <w:tabs>
          <w:tab w:val="left" w:pos="1134"/>
        </w:tabs>
        <w:ind w:left="426"/>
        <w:jc w:val="both"/>
        <w:rPr>
          <w:rFonts w:ascii="Arial" w:hAnsi="Arial" w:cs="Arial"/>
        </w:rPr>
      </w:pPr>
      <w:r w:rsidRPr="001014BE">
        <w:rPr>
          <w:rFonts w:ascii="Arial" w:hAnsi="Arial" w:cs="Arial"/>
        </w:rPr>
        <w:tab/>
        <w:t>Pozornost je dále nutné soustředit na požární bezpečnost na staveništi. Veškeré povinnosti vyplývající z požární ochrany stavby i zařízení staveniště přísluší dodavateli stavby nebo stavebnímu dozoru.</w:t>
      </w:r>
    </w:p>
    <w:p w14:paraId="51470515" w14:textId="77777777" w:rsidR="00900402" w:rsidRPr="001014BE" w:rsidRDefault="00900402" w:rsidP="007024EC">
      <w:pPr>
        <w:tabs>
          <w:tab w:val="left" w:pos="1134"/>
        </w:tabs>
        <w:ind w:left="426"/>
        <w:jc w:val="both"/>
        <w:rPr>
          <w:rFonts w:ascii="Arial" w:hAnsi="Arial" w:cs="Arial"/>
        </w:rPr>
      </w:pPr>
      <w:r w:rsidRPr="001014BE">
        <w:rPr>
          <w:rFonts w:ascii="Arial" w:hAnsi="Arial" w:cs="Arial"/>
        </w:rPr>
        <w:tab/>
        <w:t xml:space="preserve">Při realizaci stavby budou dodrženy následující předpisy a pravidla o bezpečnosti práce </w:t>
      </w:r>
    </w:p>
    <w:p w14:paraId="2C9AD484" w14:textId="740EA24D" w:rsidR="00900402" w:rsidRPr="001014BE" w:rsidRDefault="00900402" w:rsidP="007024EC">
      <w:pPr>
        <w:tabs>
          <w:tab w:val="left" w:pos="-2127"/>
          <w:tab w:val="left" w:pos="1134"/>
        </w:tabs>
        <w:ind w:left="426"/>
        <w:jc w:val="both"/>
        <w:rPr>
          <w:rFonts w:ascii="Arial" w:hAnsi="Arial" w:cs="Arial"/>
        </w:rPr>
      </w:pPr>
      <w:r w:rsidRPr="001014BE">
        <w:rPr>
          <w:rFonts w:ascii="Arial" w:hAnsi="Arial" w:cs="Arial"/>
        </w:rPr>
        <w:t>podle zákona č. 262/2006 Sb. Zákoník práce, zákona č. 309/2006 Sb. o zajištění dalších podmínek BOZP, NV č. 591/2006 Sb. o bližších minimálních požadavcích BOZP na</w:t>
      </w:r>
      <w:r w:rsidR="0040542C">
        <w:rPr>
          <w:rFonts w:ascii="Arial" w:hAnsi="Arial" w:cs="Arial"/>
        </w:rPr>
        <w:t> </w:t>
      </w:r>
      <w:r w:rsidRPr="001014BE">
        <w:rPr>
          <w:rFonts w:ascii="Arial" w:hAnsi="Arial" w:cs="Arial"/>
        </w:rPr>
        <w:t xml:space="preserve">staveništích a NV č. 11/2004 Sb., ve znění NV č. 405/2004 Sb. stanovení vzhledu a umístění bezpečnostních značek, bezpečnostní předpisy dle </w:t>
      </w:r>
      <w:proofErr w:type="spellStart"/>
      <w:r w:rsidRPr="001014BE">
        <w:rPr>
          <w:rFonts w:ascii="Arial" w:hAnsi="Arial" w:cs="Arial"/>
        </w:rPr>
        <w:t>vyhl</w:t>
      </w:r>
      <w:proofErr w:type="spellEnd"/>
      <w:r w:rsidRPr="001014BE">
        <w:rPr>
          <w:rFonts w:ascii="Arial" w:hAnsi="Arial" w:cs="Arial"/>
        </w:rPr>
        <w:t>.</w:t>
      </w:r>
      <w:r w:rsidR="00B671B1">
        <w:rPr>
          <w:rFonts w:ascii="Arial" w:hAnsi="Arial" w:cs="Arial"/>
        </w:rPr>
        <w:t xml:space="preserve"> </w:t>
      </w:r>
      <w:r w:rsidRPr="001014BE">
        <w:rPr>
          <w:rFonts w:ascii="Arial" w:hAnsi="Arial" w:cs="Arial"/>
        </w:rPr>
        <w:t xml:space="preserve">ČÚBP a ČBÚ č.591/2006 Sb., </w:t>
      </w:r>
      <w:proofErr w:type="spellStart"/>
      <w:r w:rsidRPr="001014BE">
        <w:rPr>
          <w:rFonts w:ascii="Arial" w:hAnsi="Arial" w:cs="Arial"/>
        </w:rPr>
        <w:t>Vyhl</w:t>
      </w:r>
      <w:proofErr w:type="spellEnd"/>
      <w:r w:rsidRPr="001014BE">
        <w:rPr>
          <w:rFonts w:ascii="Arial" w:hAnsi="Arial" w:cs="Arial"/>
        </w:rPr>
        <w:t>. č. 601/2006 Sb.</w:t>
      </w:r>
    </w:p>
    <w:p w14:paraId="4AD79648" w14:textId="4DC67832" w:rsidR="00900402" w:rsidRPr="001014BE" w:rsidRDefault="00900402" w:rsidP="007024EC">
      <w:pPr>
        <w:tabs>
          <w:tab w:val="left" w:pos="1134"/>
        </w:tabs>
        <w:ind w:left="426"/>
        <w:jc w:val="both"/>
        <w:rPr>
          <w:rFonts w:ascii="Arial" w:hAnsi="Arial" w:cs="Arial"/>
        </w:rPr>
      </w:pPr>
      <w:r w:rsidRPr="001014BE">
        <w:rPr>
          <w:rFonts w:ascii="Arial" w:hAnsi="Arial" w:cs="Arial"/>
        </w:rPr>
        <w:tab/>
        <w:t xml:space="preserve">Odpad při výstavbě bude likvidován dle předpisů, zvláště § 10-16 </w:t>
      </w:r>
      <w:r w:rsidR="00CF5D37" w:rsidRPr="001014BE">
        <w:rPr>
          <w:rFonts w:ascii="Arial" w:hAnsi="Arial" w:cs="Arial"/>
        </w:rPr>
        <w:t>zá</w:t>
      </w:r>
      <w:r w:rsidRPr="001014BE">
        <w:rPr>
          <w:rFonts w:ascii="Arial" w:hAnsi="Arial" w:cs="Arial"/>
        </w:rPr>
        <w:t xml:space="preserve">kona </w:t>
      </w:r>
      <w:r w:rsidR="00CF5D37" w:rsidRPr="001014BE">
        <w:rPr>
          <w:rFonts w:ascii="Arial" w:hAnsi="Arial" w:cs="Arial"/>
        </w:rPr>
        <w:t>č</w:t>
      </w:r>
      <w:r w:rsidRPr="001014BE">
        <w:rPr>
          <w:rFonts w:ascii="Arial" w:hAnsi="Arial" w:cs="Arial"/>
        </w:rPr>
        <w:t>.</w:t>
      </w:r>
      <w:r w:rsidR="00802BDD" w:rsidRPr="001014BE">
        <w:rPr>
          <w:rFonts w:ascii="Arial" w:hAnsi="Arial" w:cs="Arial"/>
        </w:rPr>
        <w:t>541</w:t>
      </w:r>
      <w:r w:rsidRPr="001014BE">
        <w:rPr>
          <w:rFonts w:ascii="Arial" w:hAnsi="Arial" w:cs="Arial"/>
        </w:rPr>
        <w:t>/20</w:t>
      </w:r>
      <w:r w:rsidR="00802BDD" w:rsidRPr="001014BE">
        <w:rPr>
          <w:rFonts w:ascii="Arial" w:hAnsi="Arial" w:cs="Arial"/>
        </w:rPr>
        <w:t>20</w:t>
      </w:r>
      <w:r w:rsidRPr="001014BE">
        <w:rPr>
          <w:rFonts w:ascii="Arial" w:hAnsi="Arial" w:cs="Arial"/>
        </w:rPr>
        <w:t xml:space="preserve"> Sb. o odpadech. Odpad může odvážet, recyklovat nebo likvidovat pouze oprávněná osoba. Ke kolaudaci předloží investor doklady o uložení odpadů.</w:t>
      </w:r>
    </w:p>
    <w:p w14:paraId="4BAD2930" w14:textId="77777777" w:rsidR="00900402" w:rsidRPr="001014BE" w:rsidRDefault="00900402" w:rsidP="007024EC">
      <w:pPr>
        <w:tabs>
          <w:tab w:val="left" w:pos="1134"/>
        </w:tabs>
        <w:ind w:left="426"/>
        <w:jc w:val="both"/>
        <w:rPr>
          <w:rFonts w:ascii="Arial" w:hAnsi="Arial" w:cs="Arial"/>
        </w:rPr>
      </w:pPr>
      <w:r w:rsidRPr="001014BE">
        <w:rPr>
          <w:rFonts w:ascii="Arial" w:hAnsi="Arial" w:cs="Arial"/>
        </w:rPr>
        <w:tab/>
        <w:t>Na stavbě nesmí být skladovány látky škodlivé vodám a pohonné hmoty.</w:t>
      </w:r>
    </w:p>
    <w:p w14:paraId="1EC76F3F" w14:textId="3C8B6A5E" w:rsidR="00802BDD" w:rsidRPr="001014BE" w:rsidRDefault="00802BDD" w:rsidP="00802BDD">
      <w:pPr>
        <w:pStyle w:val="Styl"/>
        <w:tabs>
          <w:tab w:val="left" w:pos="1134"/>
        </w:tabs>
        <w:spacing w:before="4" w:line="283" w:lineRule="exact"/>
        <w:ind w:left="426" w:right="14"/>
        <w:jc w:val="both"/>
        <w:rPr>
          <w:rFonts w:ascii="Arial" w:hAnsi="Arial" w:cs="Arial"/>
        </w:rPr>
      </w:pPr>
      <w:r w:rsidRPr="001014BE">
        <w:rPr>
          <w:rFonts w:ascii="Arial" w:hAnsi="Arial" w:cs="Arial"/>
        </w:rPr>
        <w:tab/>
        <w:t xml:space="preserve">Vytápění objektu je řešeno pomocí </w:t>
      </w:r>
      <w:r w:rsidR="00017C48" w:rsidRPr="001014BE">
        <w:rPr>
          <w:rFonts w:ascii="Arial" w:hAnsi="Arial" w:cs="Arial"/>
        </w:rPr>
        <w:t xml:space="preserve">napojení objektu na sekundární rozvod teplovodu novou přípojkou. Přípojka teplovodu bude zajišťovat i </w:t>
      </w:r>
      <w:r w:rsidRPr="001014BE">
        <w:rPr>
          <w:rFonts w:ascii="Arial" w:hAnsi="Arial" w:cs="Arial"/>
        </w:rPr>
        <w:t xml:space="preserve">celoroční přípravu teplé vody.  </w:t>
      </w:r>
    </w:p>
    <w:p w14:paraId="45863698" w14:textId="77777777" w:rsidR="00900402" w:rsidRPr="001014BE" w:rsidRDefault="00900402" w:rsidP="007024EC">
      <w:pPr>
        <w:tabs>
          <w:tab w:val="left" w:pos="1134"/>
        </w:tabs>
        <w:ind w:left="426"/>
        <w:jc w:val="both"/>
        <w:rPr>
          <w:rFonts w:ascii="Arial" w:hAnsi="Arial" w:cs="Arial"/>
          <w:sz w:val="12"/>
          <w:szCs w:val="12"/>
        </w:rPr>
      </w:pPr>
      <w:r w:rsidRPr="001014BE">
        <w:rPr>
          <w:rFonts w:ascii="Arial" w:hAnsi="Arial" w:cs="Arial"/>
        </w:rPr>
        <w:tab/>
        <w:t>Je dále třeba upozornit na důslednou očistu veřejných komunikací po dobu výstavby a na minimalizování prašnosti důsledným čištěním a kropením.</w:t>
      </w:r>
    </w:p>
    <w:p w14:paraId="48E9310C" w14:textId="77777777" w:rsidR="003157C9" w:rsidRPr="001014BE" w:rsidRDefault="006C6D46" w:rsidP="005727DC">
      <w:pPr>
        <w:numPr>
          <w:ilvl w:val="12"/>
          <w:numId w:val="0"/>
        </w:numPr>
        <w:tabs>
          <w:tab w:val="left" w:pos="-1701"/>
          <w:tab w:val="left" w:pos="1134"/>
        </w:tabs>
        <w:ind w:left="284"/>
        <w:jc w:val="both"/>
        <w:rPr>
          <w:rFonts w:ascii="Arial" w:hAnsi="Arial" w:cs="Arial"/>
        </w:rPr>
      </w:pPr>
      <w:r w:rsidRPr="001014BE">
        <w:rPr>
          <w:rFonts w:ascii="Arial" w:hAnsi="Arial" w:cs="Arial"/>
        </w:rPr>
        <w:t xml:space="preserve"> </w:t>
      </w:r>
    </w:p>
    <w:p w14:paraId="350B6C4E" w14:textId="70755BC8"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Vliv na přírodu a krajinu</w:t>
      </w:r>
      <w:r w:rsidR="00283ED0" w:rsidRPr="001014BE">
        <w:rPr>
          <w:rFonts w:ascii="Arial" w:hAnsi="Arial" w:cs="Arial"/>
          <w:b/>
        </w:rPr>
        <w:t xml:space="preserve"> - </w:t>
      </w:r>
      <w:r w:rsidRPr="001014BE">
        <w:rPr>
          <w:rFonts w:ascii="Arial" w:hAnsi="Arial" w:cs="Arial"/>
          <w:b/>
        </w:rPr>
        <w:t>ochrana dřevin, ochrana památkových stromů,</w:t>
      </w:r>
      <w:r w:rsidR="00B671B1">
        <w:rPr>
          <w:rFonts w:ascii="Arial" w:hAnsi="Arial" w:cs="Arial"/>
          <w:b/>
        </w:rPr>
        <w:t xml:space="preserve"> </w:t>
      </w:r>
    </w:p>
    <w:p w14:paraId="1246C91A" w14:textId="77777777" w:rsidR="00FB7614" w:rsidRPr="001014BE" w:rsidRDefault="00FB7614" w:rsidP="00FB7614">
      <w:pPr>
        <w:tabs>
          <w:tab w:val="left" w:pos="426"/>
        </w:tabs>
        <w:jc w:val="both"/>
        <w:rPr>
          <w:rFonts w:ascii="Arial" w:hAnsi="Arial" w:cs="Arial"/>
          <w:b/>
        </w:rPr>
      </w:pPr>
      <w:r w:rsidRPr="001014BE">
        <w:rPr>
          <w:rFonts w:ascii="Arial" w:hAnsi="Arial" w:cs="Arial"/>
          <w:b/>
        </w:rPr>
        <w:tab/>
        <w:t xml:space="preserve">    ochrana rostlin a živočichů, zachování ekologických funkcí a vazeb </w:t>
      </w:r>
    </w:p>
    <w:p w14:paraId="409D98FA" w14:textId="77777777" w:rsidR="00FB7614" w:rsidRPr="001014BE" w:rsidRDefault="00FB7614" w:rsidP="00FB7614">
      <w:pPr>
        <w:tabs>
          <w:tab w:val="left" w:pos="426"/>
        </w:tabs>
        <w:jc w:val="both"/>
        <w:rPr>
          <w:rFonts w:ascii="Arial" w:hAnsi="Arial" w:cs="Arial"/>
          <w:b/>
        </w:rPr>
      </w:pPr>
      <w:r w:rsidRPr="001014BE">
        <w:rPr>
          <w:rFonts w:ascii="Arial" w:hAnsi="Arial" w:cs="Arial"/>
          <w:b/>
        </w:rPr>
        <w:tab/>
      </w:r>
      <w:r w:rsidRPr="001014BE">
        <w:rPr>
          <w:rFonts w:ascii="Arial" w:hAnsi="Arial" w:cs="Arial"/>
          <w:b/>
        </w:rPr>
        <w:tab/>
        <w:t>v</w:t>
      </w:r>
      <w:r w:rsidR="00283ED0" w:rsidRPr="001014BE">
        <w:rPr>
          <w:rFonts w:ascii="Arial" w:hAnsi="Arial" w:cs="Arial"/>
          <w:b/>
        </w:rPr>
        <w:t> </w:t>
      </w:r>
      <w:r w:rsidRPr="001014BE">
        <w:rPr>
          <w:rFonts w:ascii="Arial" w:hAnsi="Arial" w:cs="Arial"/>
          <w:b/>
        </w:rPr>
        <w:t>krajině</w:t>
      </w:r>
      <w:r w:rsidR="00283ED0" w:rsidRPr="001014BE">
        <w:rPr>
          <w:rFonts w:ascii="Arial" w:hAnsi="Arial" w:cs="Arial"/>
          <w:b/>
        </w:rPr>
        <w:t xml:space="preserve"> apod.</w:t>
      </w:r>
    </w:p>
    <w:p w14:paraId="790280F0" w14:textId="77777777" w:rsidR="007024EC" w:rsidRPr="001014BE" w:rsidRDefault="007024EC" w:rsidP="00FB7614">
      <w:pPr>
        <w:tabs>
          <w:tab w:val="left" w:pos="426"/>
        </w:tabs>
        <w:jc w:val="both"/>
        <w:rPr>
          <w:rFonts w:ascii="Arial" w:hAnsi="Arial" w:cs="Arial"/>
          <w:b/>
          <w:sz w:val="12"/>
          <w:szCs w:val="12"/>
        </w:rPr>
      </w:pPr>
    </w:p>
    <w:p w14:paraId="70197A62" w14:textId="1E26DA8F" w:rsidR="007024EC" w:rsidRPr="001014BE" w:rsidRDefault="007024EC" w:rsidP="007024EC">
      <w:pPr>
        <w:tabs>
          <w:tab w:val="left" w:pos="1134"/>
        </w:tabs>
        <w:ind w:left="426"/>
        <w:jc w:val="both"/>
        <w:rPr>
          <w:rFonts w:ascii="Arial" w:hAnsi="Arial" w:cs="Arial"/>
          <w:sz w:val="12"/>
          <w:szCs w:val="12"/>
        </w:rPr>
      </w:pPr>
      <w:r w:rsidRPr="001014BE">
        <w:rPr>
          <w:rFonts w:ascii="Arial" w:hAnsi="Arial" w:cs="Arial"/>
        </w:rPr>
        <w:tab/>
        <w:t xml:space="preserve">V daném území, kde se nachází řešená stavba, se nevyskytují žádné dřeviny, rostliny a živočichové, kteří jsou chráněny. Stavbou se nenaruší ekologické funkce a vazby v krajině. </w:t>
      </w:r>
      <w:r w:rsidR="00FD4A8E" w:rsidRPr="001014BE">
        <w:rPr>
          <w:rFonts w:ascii="Arial" w:hAnsi="Arial" w:cs="Arial"/>
        </w:rPr>
        <w:t>V rámci výstavby budou z důvodu zlepšování klimatu vysazeny stromy</w:t>
      </w:r>
      <w:r w:rsidR="00017C48" w:rsidRPr="001014BE">
        <w:rPr>
          <w:rFonts w:ascii="Arial" w:hAnsi="Arial" w:cs="Arial"/>
        </w:rPr>
        <w:t xml:space="preserve"> a keře</w:t>
      </w:r>
      <w:r w:rsidR="00FD4A8E" w:rsidRPr="001014BE">
        <w:rPr>
          <w:rFonts w:ascii="Arial" w:hAnsi="Arial" w:cs="Arial"/>
        </w:rPr>
        <w:t xml:space="preserve">. </w:t>
      </w:r>
    </w:p>
    <w:p w14:paraId="1C7903E8" w14:textId="77777777" w:rsidR="00FA5DC3" w:rsidRPr="001014BE" w:rsidRDefault="00FA5DC3" w:rsidP="00FB7614">
      <w:pPr>
        <w:tabs>
          <w:tab w:val="left" w:pos="426"/>
        </w:tabs>
        <w:jc w:val="both"/>
        <w:rPr>
          <w:rFonts w:ascii="Arial" w:hAnsi="Arial" w:cs="Arial"/>
          <w:b/>
        </w:rPr>
      </w:pPr>
    </w:p>
    <w:p w14:paraId="699789F6"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Vliv na soustavu chráněných území Natura 2000</w:t>
      </w:r>
    </w:p>
    <w:p w14:paraId="7594826C" w14:textId="77777777" w:rsidR="007024EC" w:rsidRPr="001014BE" w:rsidRDefault="007024EC" w:rsidP="00FB7614">
      <w:pPr>
        <w:tabs>
          <w:tab w:val="left" w:pos="426"/>
        </w:tabs>
        <w:jc w:val="both"/>
        <w:rPr>
          <w:rFonts w:ascii="Arial" w:hAnsi="Arial" w:cs="Arial"/>
          <w:b/>
          <w:sz w:val="12"/>
          <w:szCs w:val="12"/>
        </w:rPr>
      </w:pPr>
    </w:p>
    <w:p w14:paraId="5D5C6431" w14:textId="597718A7" w:rsidR="007024EC" w:rsidRPr="001014BE" w:rsidRDefault="007024EC" w:rsidP="007024EC">
      <w:pPr>
        <w:tabs>
          <w:tab w:val="left" w:pos="1134"/>
        </w:tabs>
        <w:ind w:left="426"/>
        <w:jc w:val="both"/>
        <w:rPr>
          <w:rFonts w:ascii="Arial" w:hAnsi="Arial" w:cs="Arial"/>
        </w:rPr>
      </w:pPr>
      <w:r w:rsidRPr="001014BE">
        <w:rPr>
          <w:rFonts w:ascii="Arial" w:hAnsi="Arial" w:cs="Arial"/>
        </w:rPr>
        <w:tab/>
        <w:t xml:space="preserve">Stavba se nachází v žádném chráněném území. </w:t>
      </w:r>
    </w:p>
    <w:p w14:paraId="3C7C887D" w14:textId="77777777" w:rsidR="007024EC" w:rsidRPr="001014BE" w:rsidRDefault="007024EC" w:rsidP="007024EC">
      <w:pPr>
        <w:tabs>
          <w:tab w:val="left" w:pos="1134"/>
        </w:tabs>
        <w:ind w:left="284"/>
        <w:jc w:val="both"/>
        <w:rPr>
          <w:rFonts w:ascii="Arial" w:hAnsi="Arial" w:cs="Arial"/>
          <w:b/>
        </w:rPr>
      </w:pPr>
    </w:p>
    <w:p w14:paraId="108CF157" w14:textId="77777777" w:rsidR="00283ED0" w:rsidRPr="001014BE" w:rsidRDefault="00FB7614" w:rsidP="00283ED0">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d) </w:t>
      </w:r>
      <w:r w:rsidR="00283ED0" w:rsidRPr="001014BE">
        <w:rPr>
          <w:rFonts w:ascii="Arial" w:hAnsi="Arial" w:cs="Arial"/>
          <w:b/>
        </w:rPr>
        <w:t>Způsob zohlednění podmínek závazného stanoviska posouzení vlivu</w:t>
      </w:r>
    </w:p>
    <w:p w14:paraId="0A13467D" w14:textId="77777777" w:rsidR="00283ED0" w:rsidRPr="001014BE" w:rsidRDefault="00283ED0" w:rsidP="00283ED0">
      <w:pPr>
        <w:tabs>
          <w:tab w:val="left" w:pos="426"/>
        </w:tabs>
        <w:jc w:val="both"/>
        <w:rPr>
          <w:rFonts w:ascii="Arial" w:hAnsi="Arial" w:cs="Arial"/>
        </w:rPr>
      </w:pPr>
      <w:r w:rsidRPr="001014BE">
        <w:rPr>
          <w:rFonts w:ascii="Arial" w:hAnsi="Arial" w:cs="Arial"/>
          <w:b/>
        </w:rPr>
        <w:tab/>
      </w:r>
      <w:r w:rsidRPr="001014BE">
        <w:rPr>
          <w:rFonts w:ascii="Arial" w:hAnsi="Arial" w:cs="Arial"/>
          <w:b/>
        </w:rPr>
        <w:tab/>
        <w:t>záměru na životní prostředí, je-li podkladem</w:t>
      </w:r>
    </w:p>
    <w:p w14:paraId="2083DF83" w14:textId="77777777" w:rsidR="007024EC" w:rsidRPr="001014BE" w:rsidRDefault="007024EC" w:rsidP="00283ED0">
      <w:pPr>
        <w:tabs>
          <w:tab w:val="left" w:pos="426"/>
        </w:tabs>
        <w:jc w:val="both"/>
        <w:rPr>
          <w:rFonts w:ascii="Arial" w:hAnsi="Arial" w:cs="Arial"/>
          <w:b/>
          <w:sz w:val="12"/>
          <w:szCs w:val="12"/>
        </w:rPr>
      </w:pPr>
    </w:p>
    <w:p w14:paraId="7E225D9B" w14:textId="77777777" w:rsidR="007024EC" w:rsidRPr="001014BE" w:rsidRDefault="007024EC" w:rsidP="007024EC">
      <w:pPr>
        <w:tabs>
          <w:tab w:val="left" w:pos="1134"/>
        </w:tabs>
        <w:ind w:left="426"/>
        <w:jc w:val="both"/>
        <w:rPr>
          <w:rFonts w:ascii="Arial" w:hAnsi="Arial" w:cs="Arial"/>
        </w:rPr>
      </w:pPr>
      <w:r w:rsidRPr="001014BE">
        <w:rPr>
          <w:rFonts w:ascii="Arial" w:hAnsi="Arial" w:cs="Arial"/>
        </w:rPr>
        <w:tab/>
      </w:r>
      <w:r w:rsidR="00DB79E9" w:rsidRPr="001014BE">
        <w:rPr>
          <w:rFonts w:ascii="Arial" w:hAnsi="Arial" w:cs="Arial"/>
        </w:rPr>
        <w:t xml:space="preserve">Žádné zjišťovací řízení ani stanoviska EIA nebyly vydány pro danou stavbu. </w:t>
      </w:r>
    </w:p>
    <w:p w14:paraId="375E3E69" w14:textId="77777777" w:rsidR="00F24C0C" w:rsidRPr="001014BE" w:rsidRDefault="00F24C0C" w:rsidP="007024EC">
      <w:pPr>
        <w:tabs>
          <w:tab w:val="left" w:pos="1134"/>
        </w:tabs>
        <w:ind w:left="426"/>
        <w:jc w:val="both"/>
        <w:rPr>
          <w:rFonts w:ascii="Arial" w:hAnsi="Arial" w:cs="Arial"/>
        </w:rPr>
      </w:pPr>
    </w:p>
    <w:p w14:paraId="23D9DB22" w14:textId="77777777" w:rsidR="00283ED0" w:rsidRPr="001014BE" w:rsidRDefault="00283ED0" w:rsidP="00283ED0">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e) V případě záměrů spadajících do režimu zákona o integrované prevenci </w:t>
      </w:r>
    </w:p>
    <w:p w14:paraId="77B86AEF" w14:textId="77777777" w:rsidR="00283ED0" w:rsidRPr="001014BE" w:rsidRDefault="00283ED0" w:rsidP="00283ED0">
      <w:pPr>
        <w:tabs>
          <w:tab w:val="left" w:pos="426"/>
        </w:tabs>
        <w:jc w:val="both"/>
        <w:rPr>
          <w:rFonts w:ascii="Arial" w:hAnsi="Arial" w:cs="Arial"/>
          <w:b/>
        </w:rPr>
      </w:pPr>
      <w:r w:rsidRPr="001014BE">
        <w:rPr>
          <w:rFonts w:ascii="Arial" w:hAnsi="Arial" w:cs="Arial"/>
          <w:b/>
        </w:rPr>
        <w:tab/>
      </w:r>
      <w:r w:rsidRPr="001014BE">
        <w:rPr>
          <w:rFonts w:ascii="Arial" w:hAnsi="Arial" w:cs="Arial"/>
          <w:b/>
        </w:rPr>
        <w:tab/>
        <w:t>základní parametry způsobu naplnění závěrů o nejlepších dostupných</w:t>
      </w:r>
    </w:p>
    <w:p w14:paraId="78EB4CE1" w14:textId="77777777" w:rsidR="00283ED0" w:rsidRPr="001014BE" w:rsidRDefault="00283ED0" w:rsidP="00283ED0">
      <w:pPr>
        <w:tabs>
          <w:tab w:val="left" w:pos="426"/>
        </w:tabs>
        <w:jc w:val="both"/>
        <w:rPr>
          <w:rFonts w:ascii="Arial" w:hAnsi="Arial" w:cs="Arial"/>
        </w:rPr>
      </w:pPr>
      <w:r w:rsidRPr="001014BE">
        <w:rPr>
          <w:rFonts w:ascii="Arial" w:hAnsi="Arial" w:cs="Arial"/>
          <w:b/>
        </w:rPr>
        <w:tab/>
      </w:r>
      <w:r w:rsidRPr="001014BE">
        <w:rPr>
          <w:rFonts w:ascii="Arial" w:hAnsi="Arial" w:cs="Arial"/>
          <w:b/>
        </w:rPr>
        <w:tab/>
        <w:t>technikách nebo integrované povolení, bylo–</w:t>
      </w:r>
      <w:proofErr w:type="spellStart"/>
      <w:r w:rsidRPr="001014BE">
        <w:rPr>
          <w:rFonts w:ascii="Arial" w:hAnsi="Arial" w:cs="Arial"/>
          <w:b/>
        </w:rPr>
        <w:t>li</w:t>
      </w:r>
      <w:proofErr w:type="spellEnd"/>
      <w:r w:rsidRPr="001014BE">
        <w:rPr>
          <w:rFonts w:ascii="Arial" w:hAnsi="Arial" w:cs="Arial"/>
          <w:b/>
        </w:rPr>
        <w:t xml:space="preserve"> vydáno</w:t>
      </w:r>
    </w:p>
    <w:p w14:paraId="75F14FE4" w14:textId="77777777" w:rsidR="00283ED0" w:rsidRPr="001014BE" w:rsidRDefault="00283ED0" w:rsidP="00283ED0">
      <w:pPr>
        <w:tabs>
          <w:tab w:val="left" w:pos="1134"/>
        </w:tabs>
        <w:ind w:left="426"/>
        <w:jc w:val="both"/>
        <w:rPr>
          <w:rFonts w:ascii="Arial" w:hAnsi="Arial" w:cs="Arial"/>
        </w:rPr>
      </w:pPr>
    </w:p>
    <w:p w14:paraId="4592DD48" w14:textId="77777777" w:rsidR="00283ED0" w:rsidRPr="001014BE" w:rsidRDefault="00283ED0" w:rsidP="00283ED0">
      <w:pPr>
        <w:tabs>
          <w:tab w:val="left" w:pos="1134"/>
        </w:tabs>
        <w:ind w:left="426"/>
        <w:jc w:val="both"/>
        <w:rPr>
          <w:rFonts w:ascii="Arial" w:hAnsi="Arial" w:cs="Arial"/>
        </w:rPr>
      </w:pPr>
      <w:r w:rsidRPr="001014BE">
        <w:rPr>
          <w:rFonts w:ascii="Arial" w:hAnsi="Arial" w:cs="Arial"/>
        </w:rPr>
        <w:lastRenderedPageBreak/>
        <w:tab/>
        <w:t xml:space="preserve">Žádný záměr spadající do režimu o integrované prevenci tato PD pro danou stavbu neřeší. </w:t>
      </w:r>
    </w:p>
    <w:p w14:paraId="654B861E" w14:textId="77777777" w:rsidR="007024EC" w:rsidRPr="001014BE" w:rsidRDefault="007024EC" w:rsidP="00FB7614">
      <w:pPr>
        <w:tabs>
          <w:tab w:val="left" w:pos="426"/>
        </w:tabs>
        <w:jc w:val="both"/>
        <w:rPr>
          <w:rFonts w:ascii="Arial" w:hAnsi="Arial" w:cs="Arial"/>
          <w:b/>
        </w:rPr>
      </w:pPr>
    </w:p>
    <w:p w14:paraId="1D65199F"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f</w:t>
      </w:r>
      <w:r w:rsidRPr="001014BE">
        <w:rPr>
          <w:rFonts w:ascii="Arial" w:hAnsi="Arial" w:cs="Arial"/>
          <w:b/>
        </w:rPr>
        <w:t>) Navrhovaná ochranná a bezpečnostní pásma, rozsah omezení a podmínky</w:t>
      </w:r>
    </w:p>
    <w:p w14:paraId="4A94B1BE" w14:textId="77777777" w:rsidR="00FB7614" w:rsidRPr="001014BE" w:rsidRDefault="00FB7614" w:rsidP="00FB7614">
      <w:pPr>
        <w:tabs>
          <w:tab w:val="left" w:pos="426"/>
        </w:tabs>
        <w:jc w:val="both"/>
        <w:rPr>
          <w:rFonts w:ascii="Arial" w:hAnsi="Arial" w:cs="Arial"/>
          <w:b/>
        </w:rPr>
      </w:pPr>
      <w:r w:rsidRPr="001014BE">
        <w:rPr>
          <w:rFonts w:ascii="Arial" w:hAnsi="Arial" w:cs="Arial"/>
          <w:b/>
        </w:rPr>
        <w:tab/>
        <w:t xml:space="preserve">    ochrany podle jiných právních předpisů</w:t>
      </w:r>
    </w:p>
    <w:p w14:paraId="45739CB7" w14:textId="77777777" w:rsidR="00DB79E9" w:rsidRPr="001014BE" w:rsidRDefault="00DB79E9" w:rsidP="00FB7614">
      <w:pPr>
        <w:tabs>
          <w:tab w:val="left" w:pos="426"/>
        </w:tabs>
        <w:jc w:val="both"/>
        <w:rPr>
          <w:rFonts w:ascii="Arial" w:hAnsi="Arial" w:cs="Arial"/>
          <w:b/>
          <w:sz w:val="12"/>
          <w:szCs w:val="12"/>
        </w:rPr>
      </w:pPr>
    </w:p>
    <w:p w14:paraId="2E3F01DA" w14:textId="2EFA8E37" w:rsidR="00F24C0C" w:rsidRPr="001014BE" w:rsidRDefault="00DB79E9" w:rsidP="00F24C0C">
      <w:pPr>
        <w:tabs>
          <w:tab w:val="left" w:pos="1134"/>
        </w:tabs>
        <w:ind w:left="426"/>
        <w:jc w:val="both"/>
        <w:rPr>
          <w:rFonts w:ascii="Arial" w:hAnsi="Arial" w:cs="Arial"/>
        </w:rPr>
      </w:pPr>
      <w:r w:rsidRPr="001014BE">
        <w:rPr>
          <w:rFonts w:ascii="Arial" w:hAnsi="Arial" w:cs="Arial"/>
        </w:rPr>
        <w:tab/>
      </w:r>
      <w:r w:rsidR="00F24C0C" w:rsidRPr="001014BE">
        <w:rPr>
          <w:rFonts w:ascii="Arial" w:hAnsi="Arial" w:cs="Arial"/>
        </w:rPr>
        <w:t xml:space="preserve">Přeložka sekundárního rozvodu teplovodu bude situována na pozemek investora </w:t>
      </w:r>
      <w:r w:rsidR="00783719">
        <w:rPr>
          <w:rFonts w:ascii="Arial" w:hAnsi="Arial" w:cs="Arial"/>
        </w:rPr>
        <w:t>p.p.</w:t>
      </w:r>
      <w:r w:rsidR="00F24C0C" w:rsidRPr="001014BE">
        <w:rPr>
          <w:rFonts w:ascii="Arial" w:hAnsi="Arial" w:cs="Arial"/>
        </w:rPr>
        <w:t xml:space="preserve">č. 224/85 mimo navrženou stavbu tak, aby ani její ochranné pásmo nezasahovalo do navrhovaného hlavního objektu. Pozemek investora, jeho východní strana směrem k ulici Dukelských hrdinů bude zasažena ochrannými pásmy od primárního a sekundárního rozvodu teplovodu a od inženýrských sítí vedených v chodníku – tyto ochranná pásma budou v ploše dominantního ochranného pásma od teplovodu.  </w:t>
      </w:r>
    </w:p>
    <w:p w14:paraId="4236DB12" w14:textId="1C8D9CA0" w:rsidR="00F24C0C" w:rsidRPr="001014BE" w:rsidRDefault="00F24C0C" w:rsidP="00F24C0C">
      <w:pPr>
        <w:tabs>
          <w:tab w:val="left" w:pos="1134"/>
        </w:tabs>
        <w:ind w:left="426"/>
        <w:jc w:val="both"/>
        <w:rPr>
          <w:rFonts w:ascii="Arial" w:hAnsi="Arial" w:cs="Arial"/>
        </w:rPr>
      </w:pPr>
      <w:r w:rsidRPr="001014BE">
        <w:rPr>
          <w:rFonts w:ascii="Arial" w:hAnsi="Arial" w:cs="Arial"/>
        </w:rPr>
        <w:tab/>
        <w:t>V ochranných pásmech ponechaných nebo přeložených sítí budou umístěny pouze zpevněné plochy, oplocení, stanoviště pro odpad</w:t>
      </w:r>
      <w:r w:rsidR="00EC5B0D" w:rsidRPr="001014BE">
        <w:rPr>
          <w:rFonts w:ascii="Arial" w:hAnsi="Arial" w:cs="Arial"/>
        </w:rPr>
        <w:t xml:space="preserve"> </w:t>
      </w:r>
      <w:r w:rsidRPr="001014BE">
        <w:rPr>
          <w:rFonts w:ascii="Arial" w:hAnsi="Arial" w:cs="Arial"/>
        </w:rPr>
        <w:t>a keřová zeleň s </w:t>
      </w:r>
      <w:proofErr w:type="spellStart"/>
      <w:r w:rsidRPr="001014BE">
        <w:rPr>
          <w:rFonts w:ascii="Arial" w:hAnsi="Arial" w:cs="Arial"/>
        </w:rPr>
        <w:t>protikořenovými</w:t>
      </w:r>
      <w:proofErr w:type="spellEnd"/>
      <w:r w:rsidRPr="001014BE">
        <w:rPr>
          <w:rFonts w:ascii="Arial" w:hAnsi="Arial" w:cs="Arial"/>
        </w:rPr>
        <w:t xml:space="preserve"> zábranami. </w:t>
      </w:r>
    </w:p>
    <w:p w14:paraId="39F8DAFC" w14:textId="4D7F07F9" w:rsidR="00BD38CC" w:rsidRPr="001014BE" w:rsidRDefault="00BD38CC" w:rsidP="00DB79E9">
      <w:pPr>
        <w:tabs>
          <w:tab w:val="left" w:pos="1134"/>
        </w:tabs>
        <w:ind w:left="426"/>
        <w:jc w:val="both"/>
        <w:rPr>
          <w:rFonts w:ascii="Arial" w:hAnsi="Arial" w:cs="Arial"/>
        </w:rPr>
      </w:pPr>
    </w:p>
    <w:p w14:paraId="1AF5DA7A" w14:textId="77777777" w:rsidR="000601E7" w:rsidRPr="001014BE" w:rsidRDefault="000601E7" w:rsidP="000601E7">
      <w:pPr>
        <w:tabs>
          <w:tab w:val="left" w:pos="426"/>
        </w:tabs>
        <w:jc w:val="both"/>
        <w:rPr>
          <w:rFonts w:ascii="Arial" w:hAnsi="Arial" w:cs="Arial"/>
          <w:b/>
        </w:rPr>
      </w:pPr>
      <w:r w:rsidRPr="001014BE">
        <w:rPr>
          <w:rFonts w:ascii="Arial" w:hAnsi="Arial" w:cs="Arial"/>
          <w:b/>
        </w:rPr>
        <w:t>B. 7. OCHRANA OBYVATELSTVA</w:t>
      </w:r>
    </w:p>
    <w:p w14:paraId="64CB477F" w14:textId="77777777" w:rsidR="00AF174A" w:rsidRPr="001014BE" w:rsidRDefault="00AF174A" w:rsidP="000601E7">
      <w:pPr>
        <w:tabs>
          <w:tab w:val="left" w:pos="426"/>
        </w:tabs>
        <w:jc w:val="both"/>
        <w:rPr>
          <w:rFonts w:ascii="Arial" w:hAnsi="Arial" w:cs="Arial"/>
          <w:b/>
          <w:sz w:val="12"/>
          <w:szCs w:val="12"/>
        </w:rPr>
      </w:pPr>
    </w:p>
    <w:p w14:paraId="6582B06C" w14:textId="77777777" w:rsidR="00FB7614" w:rsidRPr="001014BE" w:rsidRDefault="00FB7614" w:rsidP="000601E7">
      <w:pPr>
        <w:tabs>
          <w:tab w:val="left" w:pos="426"/>
        </w:tabs>
        <w:jc w:val="both"/>
        <w:rPr>
          <w:rFonts w:ascii="Arial" w:hAnsi="Arial" w:cs="Arial"/>
          <w:b/>
        </w:rPr>
      </w:pPr>
      <w:r w:rsidRPr="001014BE">
        <w:rPr>
          <w:rFonts w:ascii="Arial" w:hAnsi="Arial" w:cs="Arial"/>
          <w:b/>
        </w:rPr>
        <w:t>Splnění základních požadavků z hlediska plnění úkolů ochrany obyvatelstva.</w:t>
      </w:r>
    </w:p>
    <w:p w14:paraId="61B6FE8B" w14:textId="77777777" w:rsidR="0070416A" w:rsidRPr="001014BE" w:rsidRDefault="0070416A" w:rsidP="000601E7">
      <w:pPr>
        <w:tabs>
          <w:tab w:val="left" w:pos="426"/>
        </w:tabs>
        <w:jc w:val="both"/>
        <w:rPr>
          <w:rFonts w:ascii="Arial" w:hAnsi="Arial" w:cs="Arial"/>
          <w:b/>
          <w:sz w:val="12"/>
          <w:szCs w:val="12"/>
        </w:rPr>
      </w:pPr>
    </w:p>
    <w:p w14:paraId="7E31CF42" w14:textId="0E9E663B" w:rsidR="00B43CC1" w:rsidRPr="001014BE" w:rsidRDefault="0070416A" w:rsidP="008748DC">
      <w:pPr>
        <w:tabs>
          <w:tab w:val="left" w:pos="1134"/>
        </w:tabs>
        <w:ind w:left="426"/>
        <w:jc w:val="both"/>
        <w:rPr>
          <w:rFonts w:ascii="Arial" w:hAnsi="Arial" w:cs="Arial"/>
        </w:rPr>
      </w:pPr>
      <w:r w:rsidRPr="001014BE">
        <w:rPr>
          <w:rFonts w:ascii="Arial" w:hAnsi="Arial" w:cs="Arial"/>
          <w:bCs/>
        </w:rPr>
        <w:tab/>
      </w:r>
      <w:r w:rsidR="00620FC5" w:rsidRPr="001014BE">
        <w:rPr>
          <w:rFonts w:ascii="Arial" w:hAnsi="Arial" w:cs="Arial"/>
        </w:rPr>
        <w:t>Z důvodu stavby je nutné instalovat lešení, toto lešení se bude nacházet na pozem</w:t>
      </w:r>
      <w:r w:rsidR="00F24C0C" w:rsidRPr="001014BE">
        <w:rPr>
          <w:rFonts w:ascii="Arial" w:hAnsi="Arial" w:cs="Arial"/>
        </w:rPr>
        <w:t>ku</w:t>
      </w:r>
      <w:r w:rsidR="00620FC5" w:rsidRPr="001014BE">
        <w:rPr>
          <w:rFonts w:ascii="Arial" w:hAnsi="Arial" w:cs="Arial"/>
        </w:rPr>
        <w:t xml:space="preserve"> investora </w:t>
      </w:r>
      <w:r w:rsidR="009A2891" w:rsidRPr="001014BE">
        <w:rPr>
          <w:rFonts w:ascii="Arial" w:hAnsi="Arial" w:cs="Arial"/>
        </w:rPr>
        <w:t>dotčen</w:t>
      </w:r>
      <w:r w:rsidR="00F24C0C" w:rsidRPr="001014BE">
        <w:rPr>
          <w:rFonts w:ascii="Arial" w:hAnsi="Arial" w:cs="Arial"/>
        </w:rPr>
        <w:t>ého</w:t>
      </w:r>
      <w:r w:rsidR="009A2891" w:rsidRPr="001014BE">
        <w:rPr>
          <w:rFonts w:ascii="Arial" w:hAnsi="Arial" w:cs="Arial"/>
        </w:rPr>
        <w:t xml:space="preserve"> stavbou</w:t>
      </w:r>
      <w:r w:rsidR="00620FC5" w:rsidRPr="001014BE">
        <w:rPr>
          <w:rFonts w:ascii="Arial" w:hAnsi="Arial" w:cs="Arial"/>
        </w:rPr>
        <w:t xml:space="preserve">. </w:t>
      </w:r>
    </w:p>
    <w:p w14:paraId="03A431C6" w14:textId="77777777" w:rsidR="00B43CC1" w:rsidRPr="001014BE" w:rsidRDefault="00B43CC1" w:rsidP="008748DC">
      <w:pPr>
        <w:tabs>
          <w:tab w:val="left" w:pos="1134"/>
        </w:tabs>
        <w:ind w:left="426"/>
        <w:jc w:val="both"/>
        <w:rPr>
          <w:rFonts w:ascii="Arial" w:hAnsi="Arial" w:cs="Arial"/>
        </w:rPr>
      </w:pPr>
      <w:r w:rsidRPr="001014BE">
        <w:rPr>
          <w:rFonts w:ascii="Arial" w:hAnsi="Arial" w:cs="Arial"/>
        </w:rPr>
        <w:tab/>
      </w:r>
      <w:r w:rsidR="00620FC5" w:rsidRPr="001014BE">
        <w:rPr>
          <w:rFonts w:ascii="Arial" w:hAnsi="Arial" w:cs="Arial"/>
        </w:rPr>
        <w:t xml:space="preserve">Lešení musí splňovat veškeré normy a přepisy. </w:t>
      </w:r>
    </w:p>
    <w:p w14:paraId="444FF622" w14:textId="03645411" w:rsidR="008748DC" w:rsidRPr="001014BE" w:rsidRDefault="00B43CC1" w:rsidP="008748DC">
      <w:pPr>
        <w:tabs>
          <w:tab w:val="left" w:pos="1134"/>
        </w:tabs>
        <w:ind w:left="426"/>
        <w:jc w:val="both"/>
        <w:rPr>
          <w:rFonts w:ascii="Arial" w:hAnsi="Arial" w:cs="Arial"/>
          <w:bCs/>
        </w:rPr>
      </w:pPr>
      <w:r w:rsidRPr="001014BE">
        <w:rPr>
          <w:rFonts w:ascii="Arial" w:hAnsi="Arial" w:cs="Arial"/>
        </w:rPr>
        <w:tab/>
      </w:r>
      <w:r w:rsidR="008748DC" w:rsidRPr="001014BE">
        <w:rPr>
          <w:rFonts w:ascii="Arial" w:hAnsi="Arial" w:cs="Arial"/>
        </w:rPr>
        <w:t>Při stavbě nebude ohroženo obyvatelstvo</w:t>
      </w:r>
      <w:r w:rsidRPr="001014BE">
        <w:rPr>
          <w:rFonts w:ascii="Arial" w:hAnsi="Arial" w:cs="Arial"/>
        </w:rPr>
        <w:t>.</w:t>
      </w:r>
      <w:r w:rsidR="008748DC" w:rsidRPr="001014BE">
        <w:rPr>
          <w:rFonts w:ascii="Arial" w:hAnsi="Arial" w:cs="Arial"/>
          <w:bCs/>
        </w:rPr>
        <w:t xml:space="preserve"> </w:t>
      </w:r>
    </w:p>
    <w:p w14:paraId="7C6569F7" w14:textId="77777777" w:rsidR="006D5FD1" w:rsidRPr="001014BE" w:rsidRDefault="006D5FD1" w:rsidP="00620FC5">
      <w:pPr>
        <w:tabs>
          <w:tab w:val="left" w:pos="1134"/>
        </w:tabs>
        <w:ind w:left="426"/>
        <w:jc w:val="both"/>
        <w:rPr>
          <w:rFonts w:ascii="Arial" w:hAnsi="Arial" w:cs="Arial"/>
          <w:b/>
        </w:rPr>
      </w:pPr>
    </w:p>
    <w:p w14:paraId="50C2CFC6" w14:textId="77777777" w:rsidR="000601E7" w:rsidRPr="001014BE" w:rsidRDefault="000601E7" w:rsidP="000601E7">
      <w:pPr>
        <w:tabs>
          <w:tab w:val="left" w:pos="426"/>
        </w:tabs>
        <w:jc w:val="both"/>
        <w:rPr>
          <w:rFonts w:ascii="Arial" w:hAnsi="Arial" w:cs="Arial"/>
          <w:b/>
        </w:rPr>
      </w:pPr>
      <w:r w:rsidRPr="001014BE">
        <w:rPr>
          <w:rFonts w:ascii="Arial" w:hAnsi="Arial" w:cs="Arial"/>
          <w:b/>
        </w:rPr>
        <w:t>B. 8. ZÁSADY ORGANIZACE VÝSTAVBY</w:t>
      </w:r>
    </w:p>
    <w:p w14:paraId="5CA9B625" w14:textId="77777777" w:rsidR="00283ED0" w:rsidRPr="001014BE" w:rsidRDefault="00283ED0" w:rsidP="000601E7">
      <w:pPr>
        <w:tabs>
          <w:tab w:val="left" w:pos="426"/>
        </w:tabs>
        <w:jc w:val="both"/>
        <w:rPr>
          <w:rFonts w:ascii="Arial" w:hAnsi="Arial" w:cs="Arial"/>
          <w:b/>
        </w:rPr>
      </w:pPr>
    </w:p>
    <w:p w14:paraId="75BD93C3"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a) </w:t>
      </w:r>
      <w:r w:rsidR="00B55F13" w:rsidRPr="001014BE">
        <w:rPr>
          <w:rFonts w:ascii="Arial" w:hAnsi="Arial" w:cs="Arial"/>
          <w:b/>
        </w:rPr>
        <w:t>Potřeby a spotřeby rozhodujících médií a hmot, jejich zajištění</w:t>
      </w:r>
    </w:p>
    <w:p w14:paraId="04DA9661" w14:textId="77777777" w:rsidR="00F6455F" w:rsidRPr="001014BE" w:rsidRDefault="00F6455F" w:rsidP="00FB7614">
      <w:pPr>
        <w:tabs>
          <w:tab w:val="left" w:pos="426"/>
        </w:tabs>
        <w:jc w:val="both"/>
        <w:rPr>
          <w:rFonts w:ascii="Arial" w:hAnsi="Arial" w:cs="Arial"/>
          <w:b/>
          <w:sz w:val="12"/>
          <w:szCs w:val="12"/>
        </w:rPr>
      </w:pPr>
    </w:p>
    <w:p w14:paraId="2EE427D9" w14:textId="5DBA9612" w:rsidR="00C91740" w:rsidRPr="001014BE" w:rsidRDefault="00F6455F" w:rsidP="005E621D">
      <w:pPr>
        <w:tabs>
          <w:tab w:val="left" w:pos="1134"/>
        </w:tabs>
        <w:ind w:left="426"/>
        <w:jc w:val="both"/>
        <w:rPr>
          <w:rFonts w:ascii="Arial" w:hAnsi="Arial" w:cs="Arial"/>
        </w:rPr>
      </w:pPr>
      <w:r w:rsidRPr="001014BE">
        <w:rPr>
          <w:rFonts w:ascii="Arial" w:hAnsi="Arial" w:cs="Arial"/>
          <w:bCs/>
        </w:rPr>
        <w:tab/>
      </w:r>
      <w:r w:rsidR="00C91740" w:rsidRPr="001014BE">
        <w:rPr>
          <w:rFonts w:ascii="Arial" w:hAnsi="Arial" w:cs="Arial"/>
        </w:rPr>
        <w:t xml:space="preserve">Pro stavbu bude nutné realizovat </w:t>
      </w:r>
      <w:r w:rsidR="004B45C5" w:rsidRPr="001014BE">
        <w:rPr>
          <w:rFonts w:ascii="Arial" w:hAnsi="Arial" w:cs="Arial"/>
        </w:rPr>
        <w:t xml:space="preserve">novou </w:t>
      </w:r>
      <w:r w:rsidR="00C91740" w:rsidRPr="001014BE">
        <w:rPr>
          <w:rFonts w:ascii="Arial" w:hAnsi="Arial" w:cs="Arial"/>
        </w:rPr>
        <w:t>přípojku pitné vody</w:t>
      </w:r>
      <w:r w:rsidR="004B45C5" w:rsidRPr="001014BE">
        <w:rPr>
          <w:rFonts w:ascii="Arial" w:hAnsi="Arial" w:cs="Arial"/>
        </w:rPr>
        <w:t>, která je součástí této PD</w:t>
      </w:r>
      <w:r w:rsidR="00C91740" w:rsidRPr="001014BE">
        <w:rPr>
          <w:rFonts w:ascii="Arial" w:hAnsi="Arial" w:cs="Arial"/>
        </w:rPr>
        <w:t xml:space="preserve"> a přípojk</w:t>
      </w:r>
      <w:r w:rsidR="00802BDD" w:rsidRPr="001014BE">
        <w:rPr>
          <w:rFonts w:ascii="Arial" w:hAnsi="Arial" w:cs="Arial"/>
        </w:rPr>
        <w:t>u</w:t>
      </w:r>
      <w:r w:rsidR="00C91740" w:rsidRPr="001014BE">
        <w:rPr>
          <w:rFonts w:ascii="Arial" w:hAnsi="Arial" w:cs="Arial"/>
        </w:rPr>
        <w:t xml:space="preserve"> pro dodávky elektrické energie. </w:t>
      </w:r>
      <w:r w:rsidR="008E3BFB" w:rsidRPr="001014BE">
        <w:rPr>
          <w:rFonts w:ascii="Arial" w:hAnsi="Arial" w:cs="Arial"/>
        </w:rPr>
        <w:t xml:space="preserve">Přípojka elektrické energie </w:t>
      </w:r>
      <w:r w:rsidR="004B45C5" w:rsidRPr="001014BE">
        <w:rPr>
          <w:rFonts w:ascii="Arial" w:hAnsi="Arial" w:cs="Arial"/>
        </w:rPr>
        <w:t>je</w:t>
      </w:r>
      <w:r w:rsidR="008E3BFB" w:rsidRPr="001014BE">
        <w:rPr>
          <w:rFonts w:ascii="Arial" w:hAnsi="Arial" w:cs="Arial"/>
        </w:rPr>
        <w:t xml:space="preserve"> samostatná akce ČEZ Distribuce a.s. </w:t>
      </w:r>
      <w:r w:rsidR="00802BDD" w:rsidRPr="001014BE">
        <w:rPr>
          <w:rFonts w:ascii="Arial" w:hAnsi="Arial" w:cs="Arial"/>
        </w:rPr>
        <w:t xml:space="preserve"> </w:t>
      </w:r>
    </w:p>
    <w:p w14:paraId="235EC051" w14:textId="0504AAC3" w:rsidR="005E621D" w:rsidRPr="001014BE" w:rsidRDefault="005E621D" w:rsidP="005E621D">
      <w:pPr>
        <w:tabs>
          <w:tab w:val="left" w:pos="1134"/>
        </w:tabs>
        <w:ind w:left="426"/>
        <w:jc w:val="both"/>
        <w:rPr>
          <w:rFonts w:ascii="Arial" w:hAnsi="Arial" w:cs="Arial"/>
        </w:rPr>
      </w:pPr>
    </w:p>
    <w:p w14:paraId="48F4935D" w14:textId="77777777" w:rsidR="00FB7614" w:rsidRPr="001014BE" w:rsidRDefault="00BE26DF" w:rsidP="00B55F13">
      <w:pPr>
        <w:tabs>
          <w:tab w:val="left" w:pos="426"/>
        </w:tabs>
        <w:jc w:val="both"/>
        <w:rPr>
          <w:rFonts w:ascii="Arial" w:hAnsi="Arial" w:cs="Arial"/>
          <w:b/>
        </w:rPr>
      </w:pPr>
      <w:r w:rsidRPr="001014BE">
        <w:rPr>
          <w:rFonts w:ascii="Arial" w:hAnsi="Arial" w:cs="Arial"/>
          <w:sz w:val="12"/>
        </w:rPr>
        <w:tab/>
      </w:r>
      <w:r w:rsidR="00FB7614" w:rsidRPr="001014BE">
        <w:rPr>
          <w:rFonts w:ascii="Arial" w:hAnsi="Arial" w:cs="Arial"/>
          <w:b/>
        </w:rPr>
        <w:t xml:space="preserve">b) </w:t>
      </w:r>
      <w:r w:rsidR="00B55F13" w:rsidRPr="001014BE">
        <w:rPr>
          <w:rFonts w:ascii="Arial" w:hAnsi="Arial" w:cs="Arial"/>
          <w:b/>
        </w:rPr>
        <w:t>Odvodnění staveniště</w:t>
      </w:r>
    </w:p>
    <w:p w14:paraId="69C6363E" w14:textId="77777777" w:rsidR="00C70EEB" w:rsidRPr="001014BE" w:rsidRDefault="00C70EEB" w:rsidP="00B55F13">
      <w:pPr>
        <w:tabs>
          <w:tab w:val="left" w:pos="426"/>
        </w:tabs>
        <w:jc w:val="both"/>
        <w:rPr>
          <w:rFonts w:ascii="Arial" w:hAnsi="Arial" w:cs="Arial"/>
          <w:b/>
          <w:sz w:val="12"/>
          <w:szCs w:val="12"/>
        </w:rPr>
      </w:pPr>
    </w:p>
    <w:p w14:paraId="5BEFCDF9" w14:textId="7115BB73" w:rsidR="00C91740" w:rsidRPr="001014BE" w:rsidRDefault="00C70EEB" w:rsidP="00C70EEB">
      <w:pPr>
        <w:tabs>
          <w:tab w:val="left" w:pos="-3544"/>
          <w:tab w:val="left" w:pos="1134"/>
        </w:tabs>
        <w:ind w:left="426"/>
        <w:jc w:val="both"/>
        <w:rPr>
          <w:rFonts w:ascii="Arial" w:hAnsi="Arial" w:cs="Arial"/>
        </w:rPr>
      </w:pPr>
      <w:r w:rsidRPr="001014BE">
        <w:rPr>
          <w:rFonts w:ascii="Arial" w:hAnsi="Arial" w:cs="Arial"/>
        </w:rPr>
        <w:tab/>
      </w:r>
      <w:r w:rsidR="007E11EE" w:rsidRPr="001014BE">
        <w:rPr>
          <w:rFonts w:ascii="Arial" w:hAnsi="Arial" w:cs="Arial"/>
        </w:rPr>
        <w:t xml:space="preserve">Plochy využívané pro staveniště </w:t>
      </w:r>
      <w:r w:rsidR="00B46B05" w:rsidRPr="001014BE">
        <w:rPr>
          <w:rFonts w:ascii="Arial" w:hAnsi="Arial" w:cs="Arial"/>
        </w:rPr>
        <w:t>budou umístěny</w:t>
      </w:r>
      <w:r w:rsidR="007E11EE" w:rsidRPr="001014BE">
        <w:rPr>
          <w:rFonts w:ascii="Arial" w:hAnsi="Arial" w:cs="Arial"/>
        </w:rPr>
        <w:t xml:space="preserve"> </w:t>
      </w:r>
      <w:r w:rsidR="00B46B05" w:rsidRPr="001014BE">
        <w:rPr>
          <w:rFonts w:ascii="Arial" w:hAnsi="Arial" w:cs="Arial"/>
        </w:rPr>
        <w:t>na zatravněn</w:t>
      </w:r>
      <w:r w:rsidR="004B45C5" w:rsidRPr="001014BE">
        <w:rPr>
          <w:rFonts w:ascii="Arial" w:hAnsi="Arial" w:cs="Arial"/>
        </w:rPr>
        <w:t>é části</w:t>
      </w:r>
      <w:r w:rsidR="00B46B05" w:rsidRPr="001014BE">
        <w:rPr>
          <w:rFonts w:ascii="Arial" w:hAnsi="Arial" w:cs="Arial"/>
        </w:rPr>
        <w:t xml:space="preserve"> pozem</w:t>
      </w:r>
      <w:r w:rsidR="004B45C5" w:rsidRPr="001014BE">
        <w:rPr>
          <w:rFonts w:ascii="Arial" w:hAnsi="Arial" w:cs="Arial"/>
        </w:rPr>
        <w:t>ku</w:t>
      </w:r>
      <w:r w:rsidR="00B46B05" w:rsidRPr="001014BE">
        <w:rPr>
          <w:rFonts w:ascii="Arial" w:hAnsi="Arial" w:cs="Arial"/>
        </w:rPr>
        <w:t xml:space="preserve"> investora </w:t>
      </w:r>
      <w:r w:rsidR="009E7369" w:rsidRPr="001014BE">
        <w:rPr>
          <w:rFonts w:ascii="Arial" w:hAnsi="Arial" w:cs="Arial"/>
        </w:rPr>
        <w:t xml:space="preserve">v rozsahu určených pro stavbu </w:t>
      </w:r>
      <w:r w:rsidR="007E11EE" w:rsidRPr="001014BE">
        <w:rPr>
          <w:rFonts w:ascii="Arial" w:hAnsi="Arial" w:cs="Arial"/>
        </w:rPr>
        <w:t>a odvodnění těchto ploch je stávající</w:t>
      </w:r>
      <w:r w:rsidR="00B46B05" w:rsidRPr="001014BE">
        <w:rPr>
          <w:rFonts w:ascii="Arial" w:hAnsi="Arial" w:cs="Arial"/>
        </w:rPr>
        <w:t>, vsakem do půdy</w:t>
      </w:r>
      <w:r w:rsidR="007E11EE" w:rsidRPr="001014BE">
        <w:rPr>
          <w:rFonts w:ascii="Arial" w:hAnsi="Arial" w:cs="Arial"/>
        </w:rPr>
        <w:t xml:space="preserve">. </w:t>
      </w:r>
    </w:p>
    <w:p w14:paraId="6A57E04C" w14:textId="19BDBEB9" w:rsidR="00B03402" w:rsidRPr="001014BE" w:rsidRDefault="00C91740" w:rsidP="00C70EEB">
      <w:pPr>
        <w:tabs>
          <w:tab w:val="left" w:pos="-3544"/>
          <w:tab w:val="left" w:pos="1134"/>
        </w:tabs>
        <w:ind w:left="426"/>
        <w:jc w:val="both"/>
        <w:rPr>
          <w:rFonts w:ascii="Arial" w:hAnsi="Arial" w:cs="Arial"/>
        </w:rPr>
      </w:pPr>
      <w:r w:rsidRPr="001014BE">
        <w:rPr>
          <w:rFonts w:ascii="Arial" w:hAnsi="Arial" w:cs="Arial"/>
        </w:rPr>
        <w:tab/>
      </w:r>
      <w:r w:rsidR="007E11EE" w:rsidRPr="001014BE">
        <w:rPr>
          <w:rFonts w:ascii="Arial" w:hAnsi="Arial" w:cs="Arial"/>
        </w:rPr>
        <w:t>V rámci staveniště budou provedena taková opatření, aby se do kanalizace</w:t>
      </w:r>
      <w:r w:rsidR="00B46B05" w:rsidRPr="001014BE">
        <w:rPr>
          <w:rFonts w:ascii="Arial" w:hAnsi="Arial" w:cs="Arial"/>
        </w:rPr>
        <w:t xml:space="preserve"> a do půdy</w:t>
      </w:r>
      <w:r w:rsidR="007E11EE" w:rsidRPr="001014BE">
        <w:rPr>
          <w:rFonts w:ascii="Arial" w:hAnsi="Arial" w:cs="Arial"/>
        </w:rPr>
        <w:t xml:space="preserve"> nedostaly nebezpečné látky. </w:t>
      </w:r>
    </w:p>
    <w:p w14:paraId="2FEB6F0E" w14:textId="77777777" w:rsidR="00D14D01" w:rsidRPr="001014BE" w:rsidRDefault="00D14D01" w:rsidP="00C70EEB">
      <w:pPr>
        <w:tabs>
          <w:tab w:val="left" w:pos="-3544"/>
          <w:tab w:val="left" w:pos="1134"/>
        </w:tabs>
        <w:ind w:left="426"/>
        <w:jc w:val="both"/>
        <w:rPr>
          <w:rFonts w:ascii="Arial" w:hAnsi="Arial" w:cs="Arial"/>
        </w:rPr>
      </w:pPr>
    </w:p>
    <w:p w14:paraId="4844ADEF"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c) </w:t>
      </w:r>
      <w:r w:rsidR="00B55F13" w:rsidRPr="001014BE">
        <w:rPr>
          <w:rFonts w:ascii="Arial" w:hAnsi="Arial" w:cs="Arial"/>
          <w:b/>
        </w:rPr>
        <w:t>Napojení staveniště na stávající dopravní a technickou infrastrukturu</w:t>
      </w:r>
    </w:p>
    <w:p w14:paraId="0DD17A00" w14:textId="77777777" w:rsidR="00F6455F" w:rsidRPr="001014BE" w:rsidRDefault="00F6455F" w:rsidP="00FB7614">
      <w:pPr>
        <w:tabs>
          <w:tab w:val="left" w:pos="426"/>
        </w:tabs>
        <w:jc w:val="both"/>
        <w:rPr>
          <w:rFonts w:ascii="Arial" w:hAnsi="Arial" w:cs="Arial"/>
          <w:b/>
          <w:sz w:val="12"/>
          <w:szCs w:val="12"/>
        </w:rPr>
      </w:pPr>
    </w:p>
    <w:p w14:paraId="497A69DB" w14:textId="296BEE17" w:rsidR="004B45C5" w:rsidRPr="001014BE" w:rsidRDefault="00E91BD0" w:rsidP="004B45C5">
      <w:pPr>
        <w:tabs>
          <w:tab w:val="left" w:pos="1134"/>
        </w:tabs>
        <w:ind w:left="426"/>
        <w:jc w:val="both"/>
        <w:rPr>
          <w:rFonts w:ascii="Arial" w:hAnsi="Arial" w:cs="Arial"/>
        </w:rPr>
      </w:pPr>
      <w:r w:rsidRPr="001014BE">
        <w:rPr>
          <w:rFonts w:ascii="Arial" w:hAnsi="Arial" w:cs="Arial"/>
        </w:rPr>
        <w:tab/>
      </w:r>
      <w:r w:rsidR="004B45C5" w:rsidRPr="001014BE">
        <w:rPr>
          <w:rFonts w:ascii="Arial" w:hAnsi="Arial" w:cs="Arial"/>
        </w:rPr>
        <w:t xml:space="preserve">Pro stavbu bude nutné realizovat novou přípojku pitné vody, která je součástí této PD a přípojku pro dodávky elektrické energie. Přípojka elektrické energie je samostatná akce ČEZ Distribuce a.s.   </w:t>
      </w:r>
    </w:p>
    <w:p w14:paraId="0FDFBE32" w14:textId="4339FBB9" w:rsidR="004B45C5" w:rsidRPr="001014BE" w:rsidRDefault="00B3222C" w:rsidP="004B45C5">
      <w:pPr>
        <w:tabs>
          <w:tab w:val="left" w:pos="1134"/>
        </w:tabs>
        <w:ind w:left="426"/>
        <w:jc w:val="both"/>
        <w:rPr>
          <w:rFonts w:ascii="Arial" w:hAnsi="Arial" w:cs="Arial"/>
        </w:rPr>
      </w:pPr>
      <w:r w:rsidRPr="001014BE">
        <w:rPr>
          <w:rFonts w:ascii="Arial" w:hAnsi="Arial" w:cs="Arial"/>
        </w:rPr>
        <w:tab/>
      </w:r>
      <w:r w:rsidR="004B45C5" w:rsidRPr="001014BE">
        <w:rPr>
          <w:rFonts w:ascii="Arial" w:hAnsi="Arial" w:cs="Arial"/>
        </w:rPr>
        <w:t xml:space="preserve">Pozemek je v současné době přístupný z přilehlé asfaltové komunikace v ulici Dukelských hrdinů umístěné na pozemcích </w:t>
      </w:r>
      <w:r w:rsidR="00170A7A">
        <w:rPr>
          <w:rFonts w:ascii="Arial" w:hAnsi="Arial" w:cs="Arial"/>
        </w:rPr>
        <w:t>p.p.č.</w:t>
      </w:r>
      <w:r w:rsidR="004B45C5" w:rsidRPr="001014BE">
        <w:rPr>
          <w:rFonts w:ascii="Arial" w:hAnsi="Arial" w:cs="Arial"/>
        </w:rPr>
        <w:t xml:space="preserve"> 224/566 a 224/568 (v majetku města Ostrov) k.ú. Ostrov nad Ohří přes </w:t>
      </w:r>
      <w:r w:rsidR="004B45C5" w:rsidRPr="001014BE">
        <w:rPr>
          <w:rFonts w:ascii="Arial" w:hAnsi="Arial" w:cs="Arial"/>
          <w:b/>
          <w:bCs/>
        </w:rPr>
        <w:t>stávající vjezd</w:t>
      </w:r>
      <w:r w:rsidR="004B45C5" w:rsidRPr="001014BE">
        <w:rPr>
          <w:rFonts w:ascii="Arial" w:hAnsi="Arial" w:cs="Arial"/>
        </w:rPr>
        <w:t xml:space="preserve"> ze zámkové dlažby </w:t>
      </w:r>
      <w:r w:rsidR="00170A7A">
        <w:rPr>
          <w:rFonts w:ascii="Arial" w:hAnsi="Arial" w:cs="Arial"/>
        </w:rPr>
        <w:t>p.p.č.</w:t>
      </w:r>
      <w:r w:rsidR="004B45C5" w:rsidRPr="001014BE">
        <w:rPr>
          <w:rFonts w:ascii="Arial" w:hAnsi="Arial" w:cs="Arial"/>
        </w:rPr>
        <w:t xml:space="preserve"> 224/565 na sousední pozemek </w:t>
      </w:r>
      <w:r w:rsidR="00170A7A">
        <w:rPr>
          <w:rFonts w:ascii="Arial" w:hAnsi="Arial" w:cs="Arial"/>
        </w:rPr>
        <w:t>p.p.č.</w:t>
      </w:r>
      <w:r w:rsidR="004B45C5" w:rsidRPr="001014BE">
        <w:rPr>
          <w:rFonts w:ascii="Arial" w:hAnsi="Arial" w:cs="Arial"/>
        </w:rPr>
        <w:t xml:space="preserve"> 224/84 (v majetku města Ostrov).</w:t>
      </w:r>
    </w:p>
    <w:p w14:paraId="178DABE4" w14:textId="4AB7FFDE" w:rsidR="007E5368" w:rsidRPr="001014BE" w:rsidRDefault="00E91BD0" w:rsidP="004B45C5">
      <w:pPr>
        <w:tabs>
          <w:tab w:val="left" w:pos="1134"/>
        </w:tabs>
        <w:ind w:left="426"/>
        <w:jc w:val="both"/>
        <w:rPr>
          <w:rFonts w:ascii="Arial" w:hAnsi="Arial" w:cs="Arial"/>
          <w:bCs/>
        </w:rPr>
      </w:pPr>
      <w:r w:rsidRPr="001014BE">
        <w:rPr>
          <w:rFonts w:ascii="Arial" w:hAnsi="Arial" w:cs="Arial"/>
          <w:bCs/>
        </w:rPr>
        <w:tab/>
      </w:r>
      <w:r w:rsidR="00B03402" w:rsidRPr="001014BE">
        <w:rPr>
          <w:rFonts w:ascii="Arial" w:hAnsi="Arial" w:cs="Arial"/>
          <w:bCs/>
        </w:rPr>
        <w:t xml:space="preserve"> </w:t>
      </w:r>
    </w:p>
    <w:p w14:paraId="3107FA75" w14:textId="77777777" w:rsidR="00FB7614" w:rsidRPr="001014BE" w:rsidRDefault="00FB7614" w:rsidP="00B55F13">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d) </w:t>
      </w:r>
      <w:r w:rsidR="00B55F13" w:rsidRPr="001014BE">
        <w:rPr>
          <w:rFonts w:ascii="Arial" w:hAnsi="Arial" w:cs="Arial"/>
          <w:b/>
        </w:rPr>
        <w:t>Vliv provádění stavby na okolní stavby a pozemky</w:t>
      </w:r>
    </w:p>
    <w:p w14:paraId="1A202FED" w14:textId="77777777" w:rsidR="007E11EE" w:rsidRPr="001014BE" w:rsidRDefault="007E11EE" w:rsidP="00B55F13">
      <w:pPr>
        <w:tabs>
          <w:tab w:val="left" w:pos="426"/>
        </w:tabs>
        <w:jc w:val="both"/>
        <w:rPr>
          <w:rFonts w:ascii="Arial" w:hAnsi="Arial" w:cs="Arial"/>
          <w:b/>
          <w:sz w:val="12"/>
          <w:szCs w:val="12"/>
        </w:rPr>
      </w:pPr>
    </w:p>
    <w:p w14:paraId="5FDB4D45" w14:textId="77777777" w:rsidR="007E11EE" w:rsidRPr="001014BE" w:rsidRDefault="007E11EE" w:rsidP="007E11EE">
      <w:pPr>
        <w:tabs>
          <w:tab w:val="left" w:pos="1134"/>
        </w:tabs>
        <w:ind w:left="426"/>
        <w:jc w:val="both"/>
        <w:rPr>
          <w:rFonts w:ascii="Arial" w:hAnsi="Arial" w:cs="Arial"/>
        </w:rPr>
      </w:pPr>
      <w:r w:rsidRPr="001014BE">
        <w:rPr>
          <w:rFonts w:ascii="Arial" w:hAnsi="Arial" w:cs="Arial"/>
        </w:rPr>
        <w:tab/>
        <w:t>Stavba bude probíhat tak, aby okolní zástavba nebyla obtěžována nadměrným hlukem, nadměrným výskytem prachu a škodlivých plynů.</w:t>
      </w:r>
    </w:p>
    <w:p w14:paraId="7B30366A" w14:textId="77777777" w:rsidR="007E11EE" w:rsidRPr="001014BE" w:rsidRDefault="007E11EE" w:rsidP="007E11EE">
      <w:pPr>
        <w:pStyle w:val="Zkladntextodsazen31"/>
        <w:tabs>
          <w:tab w:val="left" w:pos="1134"/>
        </w:tabs>
        <w:ind w:left="426"/>
        <w:rPr>
          <w:rFonts w:ascii="Arial" w:hAnsi="Arial" w:cs="Arial"/>
        </w:rPr>
      </w:pPr>
      <w:r w:rsidRPr="001014BE">
        <w:rPr>
          <w:rFonts w:ascii="Arial" w:hAnsi="Arial" w:cs="Arial"/>
        </w:rPr>
        <w:lastRenderedPageBreak/>
        <w:tab/>
        <w:t>Nákladní auta při výjezdu na veřejné komunikace musí splňovat ustanovení vyhlášky o silničním provozu zejména z hlediska znečišťování komunikací.</w:t>
      </w:r>
    </w:p>
    <w:p w14:paraId="03A4855C" w14:textId="77777777" w:rsidR="005801C0" w:rsidRPr="001014BE" w:rsidRDefault="005801C0" w:rsidP="005801C0">
      <w:pPr>
        <w:tabs>
          <w:tab w:val="left" w:pos="1134"/>
        </w:tabs>
        <w:ind w:left="426"/>
        <w:jc w:val="both"/>
        <w:rPr>
          <w:rFonts w:ascii="Arial" w:hAnsi="Arial" w:cs="Arial"/>
        </w:rPr>
      </w:pPr>
      <w:r w:rsidRPr="001014BE">
        <w:rPr>
          <w:rFonts w:ascii="Arial" w:hAnsi="Arial" w:cs="Arial"/>
        </w:rPr>
        <w:tab/>
        <w:t xml:space="preserve">Provádění stavby bude mít, jako vždy, negativní vliv na okolí. Při výstavbě </w:t>
      </w:r>
      <w:r w:rsidR="000A1EB2" w:rsidRPr="001014BE">
        <w:rPr>
          <w:rFonts w:ascii="Arial" w:hAnsi="Arial" w:cs="Arial"/>
        </w:rPr>
        <w:t>je</w:t>
      </w:r>
      <w:r w:rsidR="002439E8" w:rsidRPr="001014BE">
        <w:rPr>
          <w:rFonts w:ascii="Arial" w:hAnsi="Arial" w:cs="Arial"/>
        </w:rPr>
        <w:t xml:space="preserve"> nutné realizovat </w:t>
      </w:r>
      <w:r w:rsidRPr="001014BE">
        <w:rPr>
          <w:rFonts w:ascii="Arial" w:hAnsi="Arial" w:cs="Arial"/>
        </w:rPr>
        <w:t xml:space="preserve">lešení. </w:t>
      </w:r>
      <w:r w:rsidR="002439E8" w:rsidRPr="001014BE">
        <w:rPr>
          <w:rFonts w:ascii="Arial" w:hAnsi="Arial" w:cs="Arial"/>
        </w:rPr>
        <w:t>B</w:t>
      </w:r>
      <w:r w:rsidRPr="001014BE">
        <w:rPr>
          <w:rFonts w:ascii="Arial" w:hAnsi="Arial" w:cs="Arial"/>
        </w:rPr>
        <w:t>ude nutné ve zvýšené míře dbát na udržování pořádku na staveništi a na dodržování všech norem ochrany životního prostředí se zvláštní pozorností na hluk a vyvážení nečistot ze stavby. Bude třeba vycházet z podmínek, které dají orgány státní správy. Stavební činnost stavebními mechanizmy a hlučné práce budou prováděny v pracovní dny v době od 7.00 – 21.00 hod., v sobotu od 8.00-20.00hod. (6-7 a 21-22 hod.55dB, 7-21 hod.65 dB, 22-6 hod. 45dB). Je dále třeba upozornit na důslednou očistu veřejných komunikací po dobu výstavby a na minimalizování prašnosti důsledným čištěním a kropením.</w:t>
      </w:r>
    </w:p>
    <w:p w14:paraId="599CCFD8" w14:textId="77777777" w:rsidR="005801C0" w:rsidRPr="001014BE" w:rsidRDefault="005801C0" w:rsidP="005801C0">
      <w:pPr>
        <w:tabs>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w:t>
      </w:r>
    </w:p>
    <w:p w14:paraId="6FDE7EDD" w14:textId="77777777" w:rsidR="005801C0" w:rsidRPr="001014BE" w:rsidRDefault="005801C0" w:rsidP="005801C0">
      <w:pPr>
        <w:tabs>
          <w:tab w:val="left" w:pos="-2127"/>
          <w:tab w:val="left" w:pos="567"/>
          <w:tab w:val="left" w:pos="1134"/>
        </w:tabs>
        <w:ind w:left="426"/>
        <w:jc w:val="both"/>
        <w:rPr>
          <w:rFonts w:ascii="Arial" w:hAnsi="Arial" w:cs="Arial"/>
        </w:rPr>
      </w:pPr>
      <w:r w:rsidRPr="001014BE">
        <w:rPr>
          <w:rFonts w:ascii="Arial" w:hAnsi="Arial" w:cs="Arial"/>
        </w:rPr>
        <w:t xml:space="preserve">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 bezpečnostní předpisy dle </w:t>
      </w:r>
      <w:proofErr w:type="spellStart"/>
      <w:proofErr w:type="gramStart"/>
      <w:r w:rsidRPr="001014BE">
        <w:rPr>
          <w:rFonts w:ascii="Arial" w:hAnsi="Arial" w:cs="Arial"/>
        </w:rPr>
        <w:t>vyhl.ČÚBP</w:t>
      </w:r>
      <w:proofErr w:type="spellEnd"/>
      <w:proofErr w:type="gramEnd"/>
      <w:r w:rsidRPr="001014BE">
        <w:rPr>
          <w:rFonts w:ascii="Arial" w:hAnsi="Arial" w:cs="Arial"/>
        </w:rPr>
        <w:t xml:space="preserve"> a ČBÚ č.591/2006 Sb., </w:t>
      </w:r>
      <w:proofErr w:type="spellStart"/>
      <w:r w:rsidRPr="001014BE">
        <w:rPr>
          <w:rFonts w:ascii="Arial" w:hAnsi="Arial" w:cs="Arial"/>
        </w:rPr>
        <w:t>Vyhl</w:t>
      </w:r>
      <w:proofErr w:type="spellEnd"/>
      <w:r w:rsidRPr="001014BE">
        <w:rPr>
          <w:rFonts w:ascii="Arial" w:hAnsi="Arial" w:cs="Arial"/>
        </w:rPr>
        <w:t>. č. 601/2006 Sb.</w:t>
      </w:r>
    </w:p>
    <w:p w14:paraId="45B5C59E" w14:textId="77777777" w:rsidR="005801C0" w:rsidRPr="001014BE" w:rsidRDefault="005801C0" w:rsidP="005801C0">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696B1670" w14:textId="77777777" w:rsidR="00BE26DF" w:rsidRPr="001014BE" w:rsidRDefault="00BE26DF" w:rsidP="00B55F13">
      <w:pPr>
        <w:tabs>
          <w:tab w:val="left" w:pos="426"/>
        </w:tabs>
        <w:jc w:val="both"/>
        <w:rPr>
          <w:rFonts w:ascii="Arial" w:hAnsi="Arial" w:cs="Arial"/>
          <w:b/>
        </w:rPr>
      </w:pPr>
    </w:p>
    <w:p w14:paraId="4C48B0EF" w14:textId="77777777" w:rsidR="00B55F13" w:rsidRPr="001014BE" w:rsidRDefault="00FB7614" w:rsidP="00B55F13">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e) </w:t>
      </w:r>
      <w:r w:rsidR="00B55F13" w:rsidRPr="001014BE">
        <w:rPr>
          <w:rFonts w:ascii="Arial" w:hAnsi="Arial" w:cs="Arial"/>
          <w:b/>
        </w:rPr>
        <w:t>Ochrana okolí staveniště a požadavky na související asanace, demolice,</w:t>
      </w:r>
    </w:p>
    <w:p w14:paraId="1BB8B065" w14:textId="77777777" w:rsidR="00FB7614" w:rsidRPr="001014BE" w:rsidRDefault="00B55F13" w:rsidP="00B55F13">
      <w:pPr>
        <w:tabs>
          <w:tab w:val="left" w:pos="426"/>
        </w:tabs>
        <w:jc w:val="both"/>
        <w:rPr>
          <w:rFonts w:ascii="Arial" w:hAnsi="Arial" w:cs="Arial"/>
          <w:b/>
        </w:rPr>
      </w:pPr>
      <w:r w:rsidRPr="001014BE">
        <w:rPr>
          <w:rFonts w:ascii="Arial" w:hAnsi="Arial" w:cs="Arial"/>
          <w:b/>
        </w:rPr>
        <w:tab/>
      </w:r>
      <w:r w:rsidRPr="001014BE">
        <w:rPr>
          <w:rFonts w:ascii="Arial" w:hAnsi="Arial" w:cs="Arial"/>
          <w:b/>
        </w:rPr>
        <w:tab/>
        <w:t>kácení dřevin</w:t>
      </w:r>
    </w:p>
    <w:p w14:paraId="1753D7EE" w14:textId="77777777" w:rsidR="00904A22" w:rsidRPr="001014BE" w:rsidRDefault="00904A22" w:rsidP="00B55F13">
      <w:pPr>
        <w:tabs>
          <w:tab w:val="left" w:pos="426"/>
        </w:tabs>
        <w:jc w:val="both"/>
        <w:rPr>
          <w:rFonts w:ascii="Arial" w:hAnsi="Arial" w:cs="Arial"/>
          <w:b/>
          <w:sz w:val="12"/>
          <w:szCs w:val="12"/>
        </w:rPr>
      </w:pPr>
    </w:p>
    <w:p w14:paraId="068F72A6" w14:textId="164379E1" w:rsidR="00FF78A1" w:rsidRPr="001014BE" w:rsidRDefault="00904A22" w:rsidP="00904A22">
      <w:pPr>
        <w:tabs>
          <w:tab w:val="left" w:pos="1134"/>
        </w:tabs>
        <w:ind w:left="426"/>
        <w:jc w:val="both"/>
        <w:rPr>
          <w:rFonts w:ascii="Arial" w:hAnsi="Arial" w:cs="Arial"/>
        </w:rPr>
      </w:pPr>
      <w:r w:rsidRPr="001014BE">
        <w:rPr>
          <w:rFonts w:ascii="Arial" w:hAnsi="Arial" w:cs="Arial"/>
        </w:rPr>
        <w:tab/>
        <w:t xml:space="preserve">V rámci staveniště nejsou požadovány žádné asanace, demolice či kácení dřevin. Není tudíž vyžadována žádná ochrana. </w:t>
      </w:r>
    </w:p>
    <w:p w14:paraId="482DEBB9" w14:textId="77777777" w:rsidR="00861F89" w:rsidRPr="001014BE" w:rsidRDefault="00861F89" w:rsidP="00904A22">
      <w:pPr>
        <w:tabs>
          <w:tab w:val="left" w:pos="1134"/>
        </w:tabs>
        <w:ind w:left="426"/>
        <w:jc w:val="both"/>
        <w:rPr>
          <w:rFonts w:ascii="Arial" w:hAnsi="Arial" w:cs="Arial"/>
        </w:rPr>
      </w:pPr>
    </w:p>
    <w:p w14:paraId="24B8F27F"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f) Maximální </w:t>
      </w:r>
      <w:r w:rsidR="00283ED0" w:rsidRPr="001014BE">
        <w:rPr>
          <w:rFonts w:ascii="Arial" w:hAnsi="Arial" w:cs="Arial"/>
          <w:b/>
        </w:rPr>
        <w:t xml:space="preserve">dočasné a trvalé </w:t>
      </w:r>
      <w:r w:rsidRPr="001014BE">
        <w:rPr>
          <w:rFonts w:ascii="Arial" w:hAnsi="Arial" w:cs="Arial"/>
          <w:b/>
        </w:rPr>
        <w:t xml:space="preserve">zábory pro staveniště </w:t>
      </w:r>
    </w:p>
    <w:p w14:paraId="663BC741" w14:textId="77777777" w:rsidR="00904A22" w:rsidRPr="001014BE" w:rsidRDefault="00904A22" w:rsidP="00B55F13">
      <w:pPr>
        <w:tabs>
          <w:tab w:val="left" w:pos="426"/>
        </w:tabs>
        <w:jc w:val="both"/>
        <w:rPr>
          <w:rFonts w:ascii="Arial" w:hAnsi="Arial" w:cs="Arial"/>
          <w:b/>
          <w:sz w:val="12"/>
          <w:szCs w:val="12"/>
        </w:rPr>
      </w:pPr>
    </w:p>
    <w:p w14:paraId="3FDFB7C4" w14:textId="42E06757" w:rsidR="00236111" w:rsidRPr="001014BE" w:rsidRDefault="00904A22" w:rsidP="00904A22">
      <w:pPr>
        <w:tabs>
          <w:tab w:val="left" w:pos="1134"/>
        </w:tabs>
        <w:ind w:left="426"/>
        <w:jc w:val="both"/>
        <w:rPr>
          <w:rFonts w:ascii="Arial" w:hAnsi="Arial" w:cs="Arial"/>
        </w:rPr>
      </w:pPr>
      <w:r w:rsidRPr="001014BE">
        <w:rPr>
          <w:rFonts w:ascii="Arial" w:hAnsi="Arial" w:cs="Arial"/>
        </w:rPr>
        <w:tab/>
        <w:t xml:space="preserve">Staveniště bude umístěno na pozemku </w:t>
      </w:r>
      <w:r w:rsidR="006550F2" w:rsidRPr="001014BE">
        <w:rPr>
          <w:rFonts w:ascii="Arial" w:hAnsi="Arial" w:cs="Arial"/>
        </w:rPr>
        <w:t xml:space="preserve">investora </w:t>
      </w:r>
      <w:r w:rsidR="00170A7A">
        <w:rPr>
          <w:rFonts w:ascii="Arial" w:hAnsi="Arial" w:cs="Arial"/>
        </w:rPr>
        <w:t>p.p.č.</w:t>
      </w:r>
      <w:r w:rsidR="00384B36" w:rsidRPr="001014BE">
        <w:rPr>
          <w:rFonts w:ascii="Arial" w:hAnsi="Arial" w:cs="Arial"/>
        </w:rPr>
        <w:t xml:space="preserve"> </w:t>
      </w:r>
      <w:r w:rsidR="004B45C5" w:rsidRPr="001014BE">
        <w:rPr>
          <w:rFonts w:ascii="Arial" w:hAnsi="Arial" w:cs="Arial"/>
        </w:rPr>
        <w:t>224/85</w:t>
      </w:r>
      <w:r w:rsidRPr="001014BE">
        <w:rPr>
          <w:rFonts w:ascii="Arial" w:hAnsi="Arial" w:cs="Arial"/>
        </w:rPr>
        <w:t xml:space="preserve">, kde </w:t>
      </w:r>
      <w:r w:rsidR="006550F2" w:rsidRPr="001014BE">
        <w:rPr>
          <w:rFonts w:ascii="Arial" w:hAnsi="Arial" w:cs="Arial"/>
        </w:rPr>
        <w:t>bude také umístěna novostavba</w:t>
      </w:r>
      <w:r w:rsidRPr="001014BE">
        <w:rPr>
          <w:rFonts w:ascii="Arial" w:hAnsi="Arial" w:cs="Arial"/>
        </w:rPr>
        <w:t xml:space="preserve">. </w:t>
      </w:r>
    </w:p>
    <w:p w14:paraId="5DA572CE" w14:textId="64D25E9C" w:rsidR="004B45C5" w:rsidRPr="001014BE" w:rsidRDefault="00236111" w:rsidP="00CE3062">
      <w:pPr>
        <w:tabs>
          <w:tab w:val="left" w:pos="1134"/>
        </w:tabs>
        <w:ind w:left="426"/>
        <w:jc w:val="both"/>
        <w:rPr>
          <w:rFonts w:ascii="Arial" w:hAnsi="Arial" w:cs="Arial"/>
        </w:rPr>
      </w:pPr>
      <w:r w:rsidRPr="001014BE">
        <w:rPr>
          <w:rFonts w:ascii="Arial" w:hAnsi="Arial" w:cs="Arial"/>
        </w:rPr>
        <w:tab/>
      </w:r>
      <w:r w:rsidR="00CE3062" w:rsidRPr="001014BE">
        <w:rPr>
          <w:rFonts w:ascii="Arial" w:hAnsi="Arial" w:cs="Arial"/>
        </w:rPr>
        <w:t>J</w:t>
      </w:r>
      <w:r w:rsidRPr="001014BE">
        <w:rPr>
          <w:rFonts w:ascii="Arial" w:hAnsi="Arial" w:cs="Arial"/>
        </w:rPr>
        <w:t xml:space="preserve">edná </w:t>
      </w:r>
      <w:r w:rsidR="00CE3062" w:rsidRPr="001014BE">
        <w:rPr>
          <w:rFonts w:ascii="Arial" w:hAnsi="Arial" w:cs="Arial"/>
        </w:rPr>
        <w:t>se o</w:t>
      </w:r>
      <w:r w:rsidRPr="001014BE">
        <w:rPr>
          <w:rFonts w:ascii="Arial" w:hAnsi="Arial" w:cs="Arial"/>
        </w:rPr>
        <w:t xml:space="preserve"> pozemek </w:t>
      </w:r>
      <w:r w:rsidR="004B45C5" w:rsidRPr="001014BE">
        <w:rPr>
          <w:rFonts w:ascii="Arial" w:hAnsi="Arial" w:cs="Arial"/>
        </w:rPr>
        <w:t>ve vlastnictví Karlovarsk</w:t>
      </w:r>
      <w:r w:rsidR="00CE3062" w:rsidRPr="001014BE">
        <w:rPr>
          <w:rFonts w:ascii="Arial" w:hAnsi="Arial" w:cs="Arial"/>
        </w:rPr>
        <w:t>ého</w:t>
      </w:r>
      <w:r w:rsidR="004B45C5" w:rsidRPr="001014BE">
        <w:rPr>
          <w:rFonts w:ascii="Arial" w:hAnsi="Arial" w:cs="Arial"/>
        </w:rPr>
        <w:t xml:space="preserve"> kraj</w:t>
      </w:r>
      <w:r w:rsidR="00CE3062" w:rsidRPr="001014BE">
        <w:rPr>
          <w:rFonts w:ascii="Arial" w:hAnsi="Arial" w:cs="Arial"/>
        </w:rPr>
        <w:t>e</w:t>
      </w:r>
      <w:r w:rsidR="004B45C5" w:rsidRPr="001014BE">
        <w:rPr>
          <w:rFonts w:ascii="Arial" w:hAnsi="Arial" w:cs="Arial"/>
        </w:rPr>
        <w:t>, Závodní 353/88, Dvory, 360 06 Karlovy Vary</w:t>
      </w:r>
      <w:r w:rsidR="00CE3062" w:rsidRPr="001014BE">
        <w:rPr>
          <w:rFonts w:ascii="Arial" w:hAnsi="Arial" w:cs="Arial"/>
        </w:rPr>
        <w:t xml:space="preserve">. Pozemek bude využit v plném rozsahu. </w:t>
      </w:r>
    </w:p>
    <w:p w14:paraId="2D161BBE" w14:textId="77777777" w:rsidR="00AC6687" w:rsidRPr="001014BE" w:rsidRDefault="00AC6687" w:rsidP="00904A22">
      <w:pPr>
        <w:tabs>
          <w:tab w:val="left" w:pos="1134"/>
        </w:tabs>
        <w:ind w:left="426"/>
        <w:jc w:val="both"/>
        <w:rPr>
          <w:rFonts w:ascii="Arial" w:hAnsi="Arial" w:cs="Arial"/>
        </w:rPr>
      </w:pPr>
    </w:p>
    <w:p w14:paraId="13F9CAB6" w14:textId="7BE0B03D" w:rsidR="00283ED0" w:rsidRPr="001014BE" w:rsidRDefault="00283ED0" w:rsidP="00283ED0">
      <w:pPr>
        <w:tabs>
          <w:tab w:val="left" w:pos="426"/>
        </w:tabs>
        <w:jc w:val="both"/>
        <w:rPr>
          <w:rFonts w:ascii="Arial" w:hAnsi="Arial" w:cs="Arial"/>
        </w:rPr>
      </w:pPr>
      <w:r w:rsidRPr="001014BE">
        <w:rPr>
          <w:rFonts w:ascii="Arial" w:hAnsi="Arial" w:cs="Arial"/>
          <w:b/>
        </w:rPr>
        <w:tab/>
        <w:t xml:space="preserve">g) Požadavky na bezbariérové </w:t>
      </w:r>
      <w:proofErr w:type="spellStart"/>
      <w:r w:rsidRPr="001014BE">
        <w:rPr>
          <w:rFonts w:ascii="Arial" w:hAnsi="Arial" w:cs="Arial"/>
          <w:b/>
        </w:rPr>
        <w:t>obchozí</w:t>
      </w:r>
      <w:proofErr w:type="spellEnd"/>
      <w:r w:rsidRPr="001014BE">
        <w:rPr>
          <w:rFonts w:ascii="Arial" w:hAnsi="Arial" w:cs="Arial"/>
          <w:b/>
        </w:rPr>
        <w:t xml:space="preserve"> trasy,</w:t>
      </w:r>
    </w:p>
    <w:p w14:paraId="70E26B8D" w14:textId="77777777" w:rsidR="00283ED0" w:rsidRPr="001014BE" w:rsidRDefault="00283ED0" w:rsidP="00283ED0">
      <w:pPr>
        <w:tabs>
          <w:tab w:val="left" w:pos="426"/>
        </w:tabs>
        <w:jc w:val="both"/>
        <w:rPr>
          <w:rFonts w:ascii="Arial" w:hAnsi="Arial" w:cs="Arial"/>
          <w:b/>
        </w:rPr>
      </w:pPr>
    </w:p>
    <w:p w14:paraId="3944EC58" w14:textId="4220BAF9" w:rsidR="00283ED0" w:rsidRPr="001014BE" w:rsidRDefault="00283ED0" w:rsidP="00F67354">
      <w:pPr>
        <w:tabs>
          <w:tab w:val="left" w:pos="1134"/>
        </w:tabs>
        <w:ind w:left="426"/>
        <w:jc w:val="both"/>
        <w:rPr>
          <w:rFonts w:ascii="Arial" w:hAnsi="Arial" w:cs="Arial"/>
          <w:bCs/>
        </w:rPr>
      </w:pPr>
      <w:r w:rsidRPr="001014BE">
        <w:rPr>
          <w:rFonts w:ascii="Arial" w:hAnsi="Arial" w:cs="Arial"/>
          <w:b/>
        </w:rPr>
        <w:tab/>
      </w:r>
      <w:r w:rsidR="00F67354" w:rsidRPr="001014BE">
        <w:rPr>
          <w:rFonts w:ascii="Arial" w:hAnsi="Arial" w:cs="Arial"/>
          <w:bCs/>
        </w:rPr>
        <w:t>V</w:t>
      </w:r>
      <w:r w:rsidR="00CE3062" w:rsidRPr="001014BE">
        <w:rPr>
          <w:rFonts w:ascii="Arial" w:hAnsi="Arial" w:cs="Arial"/>
          <w:bCs/>
        </w:rPr>
        <w:t xml:space="preserve"> navrhovaném domu pro osoby s poruchou autistického spektra </w:t>
      </w:r>
      <w:r w:rsidR="00F67354" w:rsidRPr="001014BE">
        <w:rPr>
          <w:rFonts w:ascii="Arial" w:hAnsi="Arial" w:cs="Arial"/>
          <w:bCs/>
        </w:rPr>
        <w:t>a je</w:t>
      </w:r>
      <w:r w:rsidR="00CE3062" w:rsidRPr="001014BE">
        <w:rPr>
          <w:rFonts w:ascii="Arial" w:hAnsi="Arial" w:cs="Arial"/>
          <w:bCs/>
        </w:rPr>
        <w:t>ho</w:t>
      </w:r>
      <w:r w:rsidR="00F67354" w:rsidRPr="001014BE">
        <w:rPr>
          <w:rFonts w:ascii="Arial" w:hAnsi="Arial" w:cs="Arial"/>
          <w:bCs/>
        </w:rPr>
        <w:t xml:space="preserve"> okolí je řešena bezbariérovost viz. příslušné oddíly této </w:t>
      </w:r>
      <w:r w:rsidR="00CE3062" w:rsidRPr="001014BE">
        <w:rPr>
          <w:rFonts w:ascii="Arial" w:hAnsi="Arial" w:cs="Arial"/>
          <w:bCs/>
        </w:rPr>
        <w:t>S</w:t>
      </w:r>
      <w:r w:rsidR="00F67354" w:rsidRPr="001014BE">
        <w:rPr>
          <w:rFonts w:ascii="Arial" w:hAnsi="Arial" w:cs="Arial"/>
          <w:bCs/>
        </w:rPr>
        <w:t xml:space="preserve">TZ. </w:t>
      </w:r>
    </w:p>
    <w:p w14:paraId="242BCA01" w14:textId="77777777" w:rsidR="00283ED0" w:rsidRPr="001014BE" w:rsidRDefault="00283ED0" w:rsidP="00904A22">
      <w:pPr>
        <w:tabs>
          <w:tab w:val="left" w:pos="1134"/>
        </w:tabs>
        <w:ind w:left="426"/>
        <w:jc w:val="both"/>
        <w:rPr>
          <w:rFonts w:ascii="Arial" w:hAnsi="Arial" w:cs="Arial"/>
        </w:rPr>
      </w:pPr>
    </w:p>
    <w:p w14:paraId="3EF160A1"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h</w:t>
      </w:r>
      <w:r w:rsidRPr="001014BE">
        <w:rPr>
          <w:rFonts w:ascii="Arial" w:hAnsi="Arial" w:cs="Arial"/>
          <w:b/>
        </w:rPr>
        <w:t>) Maximální produkovaná množství a druhy odpadů a emisí při výstavbě, jejich</w:t>
      </w:r>
    </w:p>
    <w:p w14:paraId="4D14D947" w14:textId="77777777" w:rsidR="00B55F13" w:rsidRPr="001014BE" w:rsidRDefault="00B55F13" w:rsidP="00B55F13">
      <w:pPr>
        <w:tabs>
          <w:tab w:val="left" w:pos="426"/>
        </w:tabs>
        <w:jc w:val="both"/>
        <w:rPr>
          <w:rFonts w:ascii="Arial" w:hAnsi="Arial" w:cs="Arial"/>
          <w:b/>
        </w:rPr>
      </w:pPr>
      <w:r w:rsidRPr="001014BE">
        <w:rPr>
          <w:rFonts w:ascii="Arial" w:hAnsi="Arial" w:cs="Arial"/>
          <w:b/>
        </w:rPr>
        <w:tab/>
      </w:r>
      <w:r w:rsidRPr="001014BE">
        <w:rPr>
          <w:rFonts w:ascii="Arial" w:hAnsi="Arial" w:cs="Arial"/>
          <w:b/>
        </w:rPr>
        <w:tab/>
        <w:t>likvidace</w:t>
      </w:r>
    </w:p>
    <w:p w14:paraId="33E05C00" w14:textId="77777777" w:rsidR="00C3329C" w:rsidRPr="001014BE" w:rsidRDefault="0003716F" w:rsidP="0003716F">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tab/>
      </w:r>
    </w:p>
    <w:p w14:paraId="4136325C" w14:textId="265CEECA" w:rsidR="0003716F" w:rsidRPr="001014BE" w:rsidRDefault="00C3329C" w:rsidP="0003716F">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tab/>
      </w:r>
      <w:r w:rsidRPr="001014BE">
        <w:rPr>
          <w:rFonts w:ascii="Arial" w:hAnsi="Arial" w:cs="Arial"/>
          <w:b/>
          <w:caps/>
        </w:rPr>
        <w:tab/>
      </w:r>
      <w:r w:rsidR="0003716F" w:rsidRPr="001014BE">
        <w:rPr>
          <w:rFonts w:ascii="Arial" w:hAnsi="Arial" w:cs="Arial"/>
          <w:b/>
          <w:caps/>
        </w:rPr>
        <w:t xml:space="preserve">Hospodaření s odpady během stavby. </w:t>
      </w:r>
      <w:r w:rsidR="00DA4975" w:rsidRPr="001014BE">
        <w:rPr>
          <w:rFonts w:ascii="Arial" w:hAnsi="Arial" w:cs="Arial"/>
          <w:b/>
          <w:caps/>
        </w:rPr>
        <w:t xml:space="preserve"> </w:t>
      </w:r>
    </w:p>
    <w:p w14:paraId="34DFBB83" w14:textId="77777777" w:rsidR="00395C3B" w:rsidRPr="001014BE" w:rsidRDefault="0003716F" w:rsidP="00395C3B">
      <w:pPr>
        <w:numPr>
          <w:ilvl w:val="12"/>
          <w:numId w:val="0"/>
        </w:numPr>
        <w:tabs>
          <w:tab w:val="left" w:pos="567"/>
        </w:tabs>
        <w:jc w:val="both"/>
        <w:rPr>
          <w:rFonts w:ascii="Arial" w:hAnsi="Arial" w:cs="Arial"/>
          <w:b/>
        </w:rPr>
      </w:pPr>
      <w:r w:rsidRPr="001014BE">
        <w:rPr>
          <w:rFonts w:ascii="Arial" w:hAnsi="Arial" w:cs="Arial"/>
        </w:rPr>
        <w:t xml:space="preserve"> </w:t>
      </w:r>
      <w:r w:rsidRPr="001014BE">
        <w:rPr>
          <w:rFonts w:ascii="Arial" w:hAnsi="Arial" w:cs="Arial"/>
        </w:rPr>
        <w:tab/>
      </w:r>
      <w:r w:rsidR="00395C3B" w:rsidRPr="001014BE">
        <w:rPr>
          <w:rFonts w:ascii="Arial" w:hAnsi="Arial" w:cs="Arial"/>
        </w:rPr>
        <w:t xml:space="preserve">Nakládání s odpady je vypracováno podle </w:t>
      </w:r>
      <w:r w:rsidR="00395C3B" w:rsidRPr="001014BE">
        <w:rPr>
          <w:rFonts w:ascii="Arial" w:hAnsi="Arial" w:cs="Arial"/>
          <w:b/>
          <w:bCs/>
        </w:rPr>
        <w:t>Zákona o odpadech</w:t>
      </w:r>
      <w:r w:rsidR="00395C3B" w:rsidRPr="001014BE">
        <w:rPr>
          <w:rFonts w:ascii="Arial" w:hAnsi="Arial" w:cs="Arial"/>
          <w:b/>
        </w:rPr>
        <w:t xml:space="preserve"> č. 541/2020 Sb. a vyhlášky č. 273/2021 Sb. </w:t>
      </w:r>
    </w:p>
    <w:p w14:paraId="69E6921C" w14:textId="7B5B2CDB" w:rsidR="0003716F" w:rsidRPr="001014BE" w:rsidRDefault="0003716F" w:rsidP="0003716F">
      <w:pPr>
        <w:numPr>
          <w:ilvl w:val="12"/>
          <w:numId w:val="0"/>
        </w:numPr>
        <w:tabs>
          <w:tab w:val="left" w:pos="567"/>
        </w:tabs>
        <w:jc w:val="both"/>
        <w:rPr>
          <w:rFonts w:ascii="Arial" w:hAnsi="Arial" w:cs="Arial"/>
          <w:sz w:val="12"/>
          <w:szCs w:val="12"/>
        </w:rPr>
      </w:pPr>
      <w:r w:rsidRPr="001014BE">
        <w:rPr>
          <w:rFonts w:ascii="Arial" w:hAnsi="Arial" w:cs="Arial"/>
        </w:rPr>
        <w:br/>
      </w:r>
    </w:p>
    <w:p w14:paraId="4D801C14" w14:textId="77777777" w:rsidR="006550F2" w:rsidRPr="001014BE" w:rsidRDefault="006550F2" w:rsidP="006550F2">
      <w:pPr>
        <w:pStyle w:val="Odstavecseseznamem"/>
        <w:numPr>
          <w:ilvl w:val="0"/>
          <w:numId w:val="5"/>
        </w:numPr>
        <w:tabs>
          <w:tab w:val="left" w:pos="-2127"/>
          <w:tab w:val="left" w:pos="567"/>
        </w:tabs>
        <w:jc w:val="both"/>
        <w:rPr>
          <w:rFonts w:ascii="Arial" w:hAnsi="Arial" w:cs="Arial"/>
          <w:caps/>
        </w:rPr>
      </w:pPr>
      <w:r w:rsidRPr="001014BE">
        <w:rPr>
          <w:rFonts w:ascii="Arial" w:hAnsi="Arial" w:cs="Arial"/>
          <w:caps/>
        </w:rPr>
        <w:t>ZDROJE ODPADŮ PŘI STAVEBNÍ ČINNOSTI během stavby:</w:t>
      </w:r>
    </w:p>
    <w:p w14:paraId="252B6CE7" w14:textId="77777777" w:rsidR="00395C3B" w:rsidRPr="001014BE" w:rsidRDefault="00395C3B" w:rsidP="00395C3B">
      <w:pPr>
        <w:tabs>
          <w:tab w:val="left" w:pos="-2127"/>
          <w:tab w:val="left" w:pos="567"/>
        </w:tabs>
        <w:ind w:left="927"/>
        <w:jc w:val="both"/>
        <w:rPr>
          <w:rFonts w:ascii="Arial" w:hAnsi="Arial" w:cs="Arial"/>
          <w:caps/>
        </w:rPr>
      </w:pPr>
      <w:r w:rsidRPr="001014BE">
        <w:rPr>
          <w:rFonts w:ascii="Arial" w:hAnsi="Arial" w:cs="Arial"/>
        </w:rPr>
        <w:t xml:space="preserve">Zatřídění odpadů je vypracováno podle vyhlášky č. 8/2021 </w:t>
      </w:r>
      <w:r w:rsidRPr="001014BE">
        <w:rPr>
          <w:rFonts w:ascii="Arial" w:hAnsi="Arial" w:cs="Arial"/>
          <w:caps/>
        </w:rPr>
        <w:t>s</w:t>
      </w:r>
      <w:r w:rsidRPr="001014BE">
        <w:rPr>
          <w:rFonts w:ascii="Arial" w:hAnsi="Arial" w:cs="Arial"/>
        </w:rPr>
        <w:t>b</w:t>
      </w:r>
      <w:r w:rsidRPr="001014BE">
        <w:rPr>
          <w:rFonts w:ascii="Arial" w:hAnsi="Arial" w:cs="Arial"/>
          <w:caps/>
        </w:rPr>
        <w:t xml:space="preserve">.: </w:t>
      </w:r>
    </w:p>
    <w:p w14:paraId="4CBB330E" w14:textId="77777777" w:rsidR="00395C3B" w:rsidRPr="001014BE" w:rsidRDefault="00395C3B" w:rsidP="00395C3B">
      <w:pPr>
        <w:pStyle w:val="Odstavecseseznamem"/>
        <w:tabs>
          <w:tab w:val="left" w:pos="-2127"/>
          <w:tab w:val="left" w:pos="567"/>
        </w:tabs>
        <w:ind w:left="927"/>
        <w:jc w:val="both"/>
        <w:rPr>
          <w:rFonts w:ascii="Arial" w:hAnsi="Arial" w:cs="Arial"/>
          <w:caps/>
        </w:rPr>
      </w:pPr>
    </w:p>
    <w:tbl>
      <w:tblPr>
        <w:tblStyle w:val="Mkatabulky"/>
        <w:tblW w:w="8140" w:type="dxa"/>
        <w:tblLook w:val="04A0" w:firstRow="1" w:lastRow="0" w:firstColumn="1" w:lastColumn="0" w:noHBand="0" w:noVBand="1"/>
      </w:tblPr>
      <w:tblGrid>
        <w:gridCol w:w="2044"/>
        <w:gridCol w:w="1510"/>
        <w:gridCol w:w="2074"/>
        <w:gridCol w:w="2512"/>
      </w:tblGrid>
      <w:tr w:rsidR="0038251E" w:rsidRPr="001014BE" w14:paraId="0CEDC3DF" w14:textId="77777777" w:rsidTr="0038251E">
        <w:tc>
          <w:tcPr>
            <w:tcW w:w="1896" w:type="dxa"/>
            <w:shd w:val="clear" w:color="auto" w:fill="A8D08D" w:themeFill="accent6" w:themeFillTint="99"/>
          </w:tcPr>
          <w:p w14:paraId="2B5297C9"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Původ odpadu</w:t>
            </w:r>
          </w:p>
        </w:tc>
        <w:tc>
          <w:tcPr>
            <w:tcW w:w="1376" w:type="dxa"/>
            <w:shd w:val="clear" w:color="auto" w:fill="A8D08D" w:themeFill="accent6" w:themeFillTint="99"/>
          </w:tcPr>
          <w:p w14:paraId="1A95B24B"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Katalogové číslo</w:t>
            </w:r>
          </w:p>
        </w:tc>
        <w:tc>
          <w:tcPr>
            <w:tcW w:w="2252" w:type="dxa"/>
            <w:shd w:val="clear" w:color="auto" w:fill="A8D08D" w:themeFill="accent6" w:themeFillTint="99"/>
          </w:tcPr>
          <w:p w14:paraId="7BE5AA87"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Název a druh odpadu</w:t>
            </w:r>
          </w:p>
        </w:tc>
        <w:tc>
          <w:tcPr>
            <w:tcW w:w="2616" w:type="dxa"/>
            <w:shd w:val="clear" w:color="auto" w:fill="A8D08D" w:themeFill="accent6" w:themeFillTint="99"/>
          </w:tcPr>
          <w:p w14:paraId="1165E423"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Předpokládaný způsob naložení s odpadem</w:t>
            </w:r>
          </w:p>
        </w:tc>
      </w:tr>
      <w:tr w:rsidR="0038251E" w:rsidRPr="001014BE" w14:paraId="4F4A0CFE" w14:textId="77777777" w:rsidTr="0038251E">
        <w:tc>
          <w:tcPr>
            <w:tcW w:w="1896" w:type="dxa"/>
          </w:tcPr>
          <w:p w14:paraId="187FFB7C"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Zemní práce</w:t>
            </w:r>
          </w:p>
        </w:tc>
        <w:tc>
          <w:tcPr>
            <w:tcW w:w="1376" w:type="dxa"/>
          </w:tcPr>
          <w:p w14:paraId="00DF83B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19CDAC46"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Zemina a kamení neuvedené pod číslem 17 05 03</w:t>
            </w:r>
          </w:p>
        </w:tc>
        <w:tc>
          <w:tcPr>
            <w:tcW w:w="2616" w:type="dxa"/>
          </w:tcPr>
          <w:p w14:paraId="436D32F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Část využita na pozemku investora pro srovnání terénu a část odvezena na recyklační skládku</w:t>
            </w:r>
          </w:p>
        </w:tc>
      </w:tr>
      <w:tr w:rsidR="0038251E" w:rsidRPr="001014BE" w14:paraId="1D62F00B" w14:textId="77777777" w:rsidTr="0038251E">
        <w:tc>
          <w:tcPr>
            <w:tcW w:w="1896" w:type="dxa"/>
          </w:tcPr>
          <w:p w14:paraId="66E15A7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Betonové </w:t>
            </w:r>
            <w:proofErr w:type="spellStart"/>
            <w:r w:rsidRPr="001014BE">
              <w:rPr>
                <w:rFonts w:ascii="Arial" w:hAnsi="Arial" w:cs="Arial"/>
              </w:rPr>
              <w:t>kce</w:t>
            </w:r>
            <w:proofErr w:type="spellEnd"/>
            <w:r w:rsidRPr="001014BE">
              <w:rPr>
                <w:rFonts w:ascii="Arial" w:hAnsi="Arial" w:cs="Arial"/>
              </w:rPr>
              <w:t>.</w:t>
            </w:r>
          </w:p>
        </w:tc>
        <w:tc>
          <w:tcPr>
            <w:tcW w:w="1376" w:type="dxa"/>
          </w:tcPr>
          <w:p w14:paraId="6E597507"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17 01 01</w:t>
            </w:r>
          </w:p>
        </w:tc>
        <w:tc>
          <w:tcPr>
            <w:tcW w:w="2252" w:type="dxa"/>
          </w:tcPr>
          <w:p w14:paraId="78EB84E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tc>
        <w:tc>
          <w:tcPr>
            <w:tcW w:w="2616" w:type="dxa"/>
          </w:tcPr>
          <w:p w14:paraId="017D350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stavbě</w:t>
            </w:r>
          </w:p>
          <w:p w14:paraId="3B692D55" w14:textId="77777777" w:rsidR="0038251E" w:rsidRPr="001014BE" w:rsidRDefault="0038251E" w:rsidP="001D7D17">
            <w:pPr>
              <w:tabs>
                <w:tab w:val="left" w:pos="-2127"/>
                <w:tab w:val="left" w:pos="567"/>
              </w:tabs>
              <w:jc w:val="both"/>
              <w:rPr>
                <w:rFonts w:ascii="Arial" w:hAnsi="Arial" w:cs="Arial"/>
              </w:rPr>
            </w:pPr>
          </w:p>
          <w:p w14:paraId="4CFCE82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3E0DA527" w14:textId="77777777" w:rsidTr="0038251E">
        <w:tc>
          <w:tcPr>
            <w:tcW w:w="1896" w:type="dxa"/>
          </w:tcPr>
          <w:p w14:paraId="779FA19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Zděné </w:t>
            </w:r>
            <w:proofErr w:type="spellStart"/>
            <w:r w:rsidRPr="001014BE">
              <w:rPr>
                <w:rFonts w:ascii="Arial" w:hAnsi="Arial" w:cs="Arial"/>
              </w:rPr>
              <w:t>kce</w:t>
            </w:r>
            <w:proofErr w:type="spellEnd"/>
            <w:r w:rsidRPr="001014BE">
              <w:rPr>
                <w:rFonts w:ascii="Arial" w:hAnsi="Arial" w:cs="Arial"/>
              </w:rPr>
              <w:t>.</w:t>
            </w:r>
          </w:p>
        </w:tc>
        <w:tc>
          <w:tcPr>
            <w:tcW w:w="1376" w:type="dxa"/>
          </w:tcPr>
          <w:p w14:paraId="42074EFC" w14:textId="77777777" w:rsidR="0038251E" w:rsidRPr="001014BE" w:rsidRDefault="0038251E" w:rsidP="001D7D17">
            <w:pPr>
              <w:tabs>
                <w:tab w:val="left" w:pos="-1701"/>
              </w:tabs>
              <w:rPr>
                <w:rFonts w:ascii="Arial" w:hAnsi="Arial" w:cs="Arial"/>
              </w:rPr>
            </w:pPr>
            <w:r w:rsidRPr="001014BE">
              <w:rPr>
                <w:rFonts w:ascii="Arial" w:hAnsi="Arial" w:cs="Arial"/>
              </w:rPr>
              <w:t>17 01 02</w:t>
            </w:r>
          </w:p>
          <w:p w14:paraId="2D6E02AC" w14:textId="77777777" w:rsidR="0038251E" w:rsidRPr="001014BE" w:rsidRDefault="0038251E" w:rsidP="001D7D17">
            <w:pPr>
              <w:tabs>
                <w:tab w:val="left" w:pos="-1701"/>
              </w:tabs>
              <w:rPr>
                <w:rFonts w:ascii="Arial" w:hAnsi="Arial" w:cs="Arial"/>
              </w:rPr>
            </w:pPr>
            <w:r w:rsidRPr="001014BE">
              <w:rPr>
                <w:rFonts w:ascii="Arial" w:hAnsi="Arial" w:cs="Arial"/>
              </w:rPr>
              <w:t>17 09 04</w:t>
            </w:r>
          </w:p>
          <w:p w14:paraId="70695440" w14:textId="77777777" w:rsidR="0038251E" w:rsidRPr="001014BE" w:rsidRDefault="0038251E" w:rsidP="001D7D17">
            <w:pPr>
              <w:tabs>
                <w:tab w:val="left" w:pos="-2127"/>
                <w:tab w:val="left" w:pos="567"/>
              </w:tabs>
              <w:jc w:val="both"/>
              <w:rPr>
                <w:rFonts w:ascii="Arial" w:hAnsi="Arial" w:cs="Arial"/>
                <w:b/>
                <w:bCs/>
              </w:rPr>
            </w:pPr>
          </w:p>
        </w:tc>
        <w:tc>
          <w:tcPr>
            <w:tcW w:w="2252" w:type="dxa"/>
          </w:tcPr>
          <w:p w14:paraId="13D21E4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Cihly</w:t>
            </w:r>
          </w:p>
          <w:p w14:paraId="7EE13DF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Směsné stavební a demoliční odpady neuvedené pod čísly 17 09 01, 17 09 02 a 17 09 03</w:t>
            </w:r>
          </w:p>
        </w:tc>
        <w:tc>
          <w:tcPr>
            <w:tcW w:w="2616" w:type="dxa"/>
          </w:tcPr>
          <w:p w14:paraId="65AF5535" w14:textId="77777777" w:rsidR="0038251E" w:rsidRPr="001014BE" w:rsidRDefault="0038251E" w:rsidP="001D7D17">
            <w:pPr>
              <w:tabs>
                <w:tab w:val="left" w:pos="-2127"/>
                <w:tab w:val="left" w:pos="567"/>
              </w:tabs>
              <w:jc w:val="both"/>
              <w:rPr>
                <w:rFonts w:ascii="Arial" w:hAnsi="Arial" w:cs="Arial"/>
              </w:rPr>
            </w:pPr>
          </w:p>
          <w:p w14:paraId="1264BF5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2229F190" w14:textId="77777777" w:rsidTr="0038251E">
        <w:tc>
          <w:tcPr>
            <w:tcW w:w="1896" w:type="dxa"/>
          </w:tcPr>
          <w:p w14:paraId="2C85B19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Železo, ocel</w:t>
            </w:r>
          </w:p>
        </w:tc>
        <w:tc>
          <w:tcPr>
            <w:tcW w:w="1376" w:type="dxa"/>
          </w:tcPr>
          <w:p w14:paraId="1FFBDC2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1C3AAC2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2C0A4C9D" w14:textId="5EA674CE" w:rsidR="0038251E"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02E441D5" w14:textId="77777777" w:rsidTr="0038251E">
        <w:tc>
          <w:tcPr>
            <w:tcW w:w="1896" w:type="dxa"/>
          </w:tcPr>
          <w:p w14:paraId="3E24E29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w:t>
            </w:r>
          </w:p>
        </w:tc>
        <w:tc>
          <w:tcPr>
            <w:tcW w:w="1376" w:type="dxa"/>
          </w:tcPr>
          <w:p w14:paraId="28150343"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17 08 02</w:t>
            </w:r>
          </w:p>
        </w:tc>
        <w:tc>
          <w:tcPr>
            <w:tcW w:w="2252" w:type="dxa"/>
          </w:tcPr>
          <w:p w14:paraId="492ADD5B"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 neuvedené pod číslem 17 08 01</w:t>
            </w:r>
          </w:p>
        </w:tc>
        <w:tc>
          <w:tcPr>
            <w:tcW w:w="2616" w:type="dxa"/>
          </w:tcPr>
          <w:p w14:paraId="668562CC" w14:textId="77777777" w:rsidR="0038251E" w:rsidRPr="001014BE" w:rsidRDefault="0038251E" w:rsidP="001D7D17">
            <w:pPr>
              <w:tabs>
                <w:tab w:val="left" w:pos="-2127"/>
                <w:tab w:val="left" w:pos="567"/>
              </w:tabs>
              <w:jc w:val="both"/>
              <w:rPr>
                <w:rFonts w:ascii="Arial" w:hAnsi="Arial" w:cs="Arial"/>
              </w:rPr>
            </w:pPr>
          </w:p>
          <w:p w14:paraId="262C0C6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3414A38" w14:textId="77777777" w:rsidTr="0038251E">
        <w:tc>
          <w:tcPr>
            <w:tcW w:w="1896" w:type="dxa"/>
          </w:tcPr>
          <w:p w14:paraId="09BE324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Dřevo</w:t>
            </w:r>
          </w:p>
        </w:tc>
        <w:tc>
          <w:tcPr>
            <w:tcW w:w="1376" w:type="dxa"/>
          </w:tcPr>
          <w:p w14:paraId="609B22C9"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17 02 01</w:t>
            </w:r>
          </w:p>
        </w:tc>
        <w:tc>
          <w:tcPr>
            <w:tcW w:w="2252" w:type="dxa"/>
          </w:tcPr>
          <w:p w14:paraId="3A925FD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Dřevo</w:t>
            </w:r>
          </w:p>
        </w:tc>
        <w:tc>
          <w:tcPr>
            <w:tcW w:w="2616" w:type="dxa"/>
          </w:tcPr>
          <w:p w14:paraId="27E6FB3E" w14:textId="3C1A3791"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p>
        </w:tc>
      </w:tr>
      <w:tr w:rsidR="0038251E" w:rsidRPr="001014BE" w14:paraId="1119373F" w14:textId="77777777" w:rsidTr="0038251E">
        <w:tc>
          <w:tcPr>
            <w:tcW w:w="1896" w:type="dxa"/>
          </w:tcPr>
          <w:p w14:paraId="5AC9383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Zpevněné plochy</w:t>
            </w:r>
          </w:p>
        </w:tc>
        <w:tc>
          <w:tcPr>
            <w:tcW w:w="1376" w:type="dxa"/>
          </w:tcPr>
          <w:p w14:paraId="747F333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17 01 01</w:t>
            </w:r>
          </w:p>
          <w:p w14:paraId="4EDD4BAE" w14:textId="77777777" w:rsidR="0038251E" w:rsidRPr="001014BE" w:rsidRDefault="0038251E" w:rsidP="001D7D17">
            <w:pPr>
              <w:tabs>
                <w:tab w:val="left" w:pos="-2127"/>
                <w:tab w:val="left" w:pos="567"/>
              </w:tabs>
              <w:jc w:val="both"/>
              <w:rPr>
                <w:rFonts w:ascii="Arial" w:hAnsi="Arial" w:cs="Arial"/>
              </w:rPr>
            </w:pPr>
          </w:p>
          <w:p w14:paraId="1AAD25C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7F8E4B4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p w14:paraId="10E9FD4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Zemina a kamení neuvedené pod číslem 17 05 03 </w:t>
            </w:r>
          </w:p>
        </w:tc>
        <w:tc>
          <w:tcPr>
            <w:tcW w:w="2616" w:type="dxa"/>
          </w:tcPr>
          <w:p w14:paraId="59C528B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zásypy</w:t>
            </w:r>
          </w:p>
          <w:p w14:paraId="7BB8E74C" w14:textId="77777777" w:rsidR="0038251E" w:rsidRPr="001014BE" w:rsidRDefault="0038251E" w:rsidP="001D7D17">
            <w:pPr>
              <w:tabs>
                <w:tab w:val="left" w:pos="-2127"/>
                <w:tab w:val="left" w:pos="567"/>
              </w:tabs>
              <w:jc w:val="both"/>
              <w:rPr>
                <w:rFonts w:ascii="Arial" w:hAnsi="Arial" w:cs="Arial"/>
              </w:rPr>
            </w:pPr>
          </w:p>
          <w:p w14:paraId="7F8E4C7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246F26C3" w14:textId="77777777" w:rsidTr="0038251E">
        <w:tc>
          <w:tcPr>
            <w:tcW w:w="1896" w:type="dxa"/>
          </w:tcPr>
          <w:p w14:paraId="0F692BA7"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Dešťová a splašková kanalizace</w:t>
            </w:r>
          </w:p>
        </w:tc>
        <w:tc>
          <w:tcPr>
            <w:tcW w:w="1376" w:type="dxa"/>
          </w:tcPr>
          <w:p w14:paraId="50BC6F3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6804ABF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7922AEDA" w14:textId="77777777" w:rsidR="0038251E" w:rsidRDefault="0038251E" w:rsidP="001D7D17">
            <w:pPr>
              <w:tabs>
                <w:tab w:val="left" w:pos="-2127"/>
                <w:tab w:val="left" w:pos="567"/>
              </w:tabs>
              <w:rPr>
                <w:rFonts w:ascii="Arial" w:hAnsi="Arial" w:cs="Arial"/>
              </w:rPr>
            </w:pPr>
            <w:r w:rsidRPr="001014BE">
              <w:rPr>
                <w:rFonts w:ascii="Arial" w:hAnsi="Arial" w:cs="Arial"/>
              </w:rPr>
              <w:t>Recyklační</w:t>
            </w:r>
            <w:r w:rsidR="00170A7A">
              <w:rPr>
                <w:rFonts w:ascii="Arial" w:hAnsi="Arial" w:cs="Arial"/>
              </w:rPr>
              <w:t xml:space="preserve"> </w:t>
            </w:r>
            <w:r w:rsidRPr="001014BE">
              <w:rPr>
                <w:rFonts w:ascii="Arial" w:hAnsi="Arial" w:cs="Arial"/>
              </w:rPr>
              <w:t>skládka</w:t>
            </w:r>
          </w:p>
          <w:p w14:paraId="47C65A42" w14:textId="77777777" w:rsidR="00170A7A" w:rsidRDefault="00170A7A" w:rsidP="001D7D17">
            <w:pPr>
              <w:tabs>
                <w:tab w:val="left" w:pos="-2127"/>
                <w:tab w:val="left" w:pos="567"/>
              </w:tabs>
              <w:rPr>
                <w:rFonts w:ascii="Arial" w:hAnsi="Arial" w:cs="Arial"/>
              </w:rPr>
            </w:pPr>
          </w:p>
          <w:p w14:paraId="11EF4D24" w14:textId="6E5ACBC9" w:rsidR="00170A7A" w:rsidRPr="001014BE" w:rsidRDefault="00170A7A" w:rsidP="001D7D17">
            <w:pPr>
              <w:tabs>
                <w:tab w:val="left" w:pos="-2127"/>
                <w:tab w:val="left" w:pos="567"/>
              </w:tabs>
              <w:rPr>
                <w:rFonts w:ascii="Arial" w:hAnsi="Arial" w:cs="Arial"/>
              </w:rPr>
            </w:pPr>
            <w:r>
              <w:rPr>
                <w:rFonts w:ascii="Arial" w:hAnsi="Arial" w:cs="Arial"/>
              </w:rPr>
              <w:t>Řízená skládka</w:t>
            </w:r>
          </w:p>
        </w:tc>
      </w:tr>
      <w:tr w:rsidR="0038251E" w:rsidRPr="001014BE" w14:paraId="1CCB994C" w14:textId="77777777" w:rsidTr="0038251E">
        <w:tc>
          <w:tcPr>
            <w:tcW w:w="1896" w:type="dxa"/>
          </w:tcPr>
          <w:p w14:paraId="572EC1A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Elektrorozvody</w:t>
            </w:r>
          </w:p>
        </w:tc>
        <w:tc>
          <w:tcPr>
            <w:tcW w:w="1376" w:type="dxa"/>
          </w:tcPr>
          <w:p w14:paraId="37C83A6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17 04 11</w:t>
            </w:r>
          </w:p>
        </w:tc>
        <w:tc>
          <w:tcPr>
            <w:tcW w:w="2252" w:type="dxa"/>
          </w:tcPr>
          <w:p w14:paraId="17762CC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Kabely neuvedené pod číslem 17 04 10</w:t>
            </w:r>
          </w:p>
        </w:tc>
        <w:tc>
          <w:tcPr>
            <w:tcW w:w="2616" w:type="dxa"/>
          </w:tcPr>
          <w:p w14:paraId="4FA58AD3"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 xml:space="preserve">Recyklační skládka </w:t>
            </w:r>
          </w:p>
        </w:tc>
      </w:tr>
      <w:tr w:rsidR="0038251E" w:rsidRPr="001014BE" w14:paraId="359C6DDB" w14:textId="77777777" w:rsidTr="0038251E">
        <w:tc>
          <w:tcPr>
            <w:tcW w:w="1896" w:type="dxa"/>
          </w:tcPr>
          <w:p w14:paraId="49C4A78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Vodovodní potrubí </w:t>
            </w:r>
          </w:p>
        </w:tc>
        <w:tc>
          <w:tcPr>
            <w:tcW w:w="1376" w:type="dxa"/>
          </w:tcPr>
          <w:p w14:paraId="185B418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7FEEACD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63685BF3" w14:textId="2DA458D0"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r w:rsidR="00170A7A">
              <w:rPr>
                <w:rFonts w:ascii="Arial" w:hAnsi="Arial" w:cs="Arial"/>
              </w:rPr>
              <w:t>řízená skládka</w:t>
            </w:r>
          </w:p>
        </w:tc>
      </w:tr>
      <w:tr w:rsidR="0038251E" w:rsidRPr="001014BE" w14:paraId="11FB2665" w14:textId="77777777" w:rsidTr="0038251E">
        <w:tc>
          <w:tcPr>
            <w:tcW w:w="1896" w:type="dxa"/>
          </w:tcPr>
          <w:p w14:paraId="4D2F4D6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Topení</w:t>
            </w:r>
          </w:p>
        </w:tc>
        <w:tc>
          <w:tcPr>
            <w:tcW w:w="1376" w:type="dxa"/>
          </w:tcPr>
          <w:p w14:paraId="2AB8BF3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p w14:paraId="0C8C31D8" w14:textId="77777777" w:rsidR="0038251E" w:rsidRPr="001014BE" w:rsidRDefault="0038251E" w:rsidP="001D7D17">
            <w:pPr>
              <w:tabs>
                <w:tab w:val="left" w:pos="-2127"/>
                <w:tab w:val="left" w:pos="567"/>
              </w:tabs>
              <w:jc w:val="both"/>
              <w:rPr>
                <w:rFonts w:ascii="Arial" w:hAnsi="Arial" w:cs="Arial"/>
              </w:rPr>
            </w:pPr>
          </w:p>
          <w:p w14:paraId="7960D9E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17 04 01</w:t>
            </w:r>
          </w:p>
        </w:tc>
        <w:tc>
          <w:tcPr>
            <w:tcW w:w="2252" w:type="dxa"/>
          </w:tcPr>
          <w:p w14:paraId="1395244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5B9C8C48" w14:textId="77777777" w:rsidR="0038251E" w:rsidRPr="001014BE" w:rsidRDefault="0038251E" w:rsidP="001D7D17">
            <w:pPr>
              <w:tabs>
                <w:tab w:val="left" w:pos="-2127"/>
                <w:tab w:val="left" w:pos="567"/>
              </w:tabs>
              <w:jc w:val="both"/>
              <w:rPr>
                <w:rFonts w:ascii="Arial" w:hAnsi="Arial" w:cs="Arial"/>
              </w:rPr>
            </w:pPr>
          </w:p>
          <w:p w14:paraId="1FBE889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Měď, bronz, mosaz</w:t>
            </w:r>
          </w:p>
        </w:tc>
        <w:tc>
          <w:tcPr>
            <w:tcW w:w="2616" w:type="dxa"/>
          </w:tcPr>
          <w:p w14:paraId="3759FAE6" w14:textId="40888A17" w:rsidR="0038251E" w:rsidRPr="001014BE" w:rsidRDefault="0038251E" w:rsidP="00170A7A">
            <w:pPr>
              <w:tabs>
                <w:tab w:val="left" w:pos="-2127"/>
                <w:tab w:val="left" w:pos="567"/>
              </w:tabs>
              <w:rPr>
                <w:rFonts w:ascii="Arial" w:hAnsi="Arial" w:cs="Arial"/>
              </w:rPr>
            </w:pPr>
            <w:r w:rsidRPr="001014BE">
              <w:rPr>
                <w:rFonts w:ascii="Arial" w:hAnsi="Arial" w:cs="Arial"/>
              </w:rPr>
              <w:t xml:space="preserve">Recyklační skládka, </w:t>
            </w:r>
            <w:r w:rsidR="00170A7A">
              <w:rPr>
                <w:rFonts w:ascii="Arial" w:hAnsi="Arial" w:cs="Arial"/>
              </w:rPr>
              <w:t>sběrna kovového odpadu</w:t>
            </w:r>
          </w:p>
        </w:tc>
      </w:tr>
      <w:tr w:rsidR="0038251E" w:rsidRPr="001014BE" w14:paraId="77566C2F" w14:textId="77777777" w:rsidTr="0038251E">
        <w:tc>
          <w:tcPr>
            <w:tcW w:w="1896" w:type="dxa"/>
          </w:tcPr>
          <w:p w14:paraId="6AFCA63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Vzduchotechnika</w:t>
            </w:r>
          </w:p>
        </w:tc>
        <w:tc>
          <w:tcPr>
            <w:tcW w:w="1376" w:type="dxa"/>
          </w:tcPr>
          <w:p w14:paraId="798073C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4FE75CC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06654D62" w14:textId="464C499B" w:rsidR="0038251E"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5B00646B" w14:textId="77777777" w:rsidTr="0038251E">
        <w:tc>
          <w:tcPr>
            <w:tcW w:w="1896" w:type="dxa"/>
          </w:tcPr>
          <w:p w14:paraId="4981412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Klempířské prvky</w:t>
            </w:r>
          </w:p>
        </w:tc>
        <w:tc>
          <w:tcPr>
            <w:tcW w:w="1376" w:type="dxa"/>
          </w:tcPr>
          <w:p w14:paraId="7EAC8B2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3C62E37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29847EC7" w14:textId="33009974" w:rsidR="0038251E"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2D25B714" w14:textId="77777777" w:rsidTr="0038251E">
        <w:tc>
          <w:tcPr>
            <w:tcW w:w="1896" w:type="dxa"/>
          </w:tcPr>
          <w:p w14:paraId="39194BB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Izolace tepelné</w:t>
            </w:r>
          </w:p>
          <w:p w14:paraId="1A799195" w14:textId="77777777" w:rsidR="0038251E" w:rsidRPr="001014BE" w:rsidRDefault="0038251E" w:rsidP="001D7D17">
            <w:pPr>
              <w:tabs>
                <w:tab w:val="left" w:pos="-2127"/>
                <w:tab w:val="left" w:pos="567"/>
              </w:tabs>
              <w:rPr>
                <w:rFonts w:ascii="Arial" w:hAnsi="Arial" w:cs="Arial"/>
              </w:rPr>
            </w:pPr>
          </w:p>
        </w:tc>
        <w:tc>
          <w:tcPr>
            <w:tcW w:w="1376" w:type="dxa"/>
          </w:tcPr>
          <w:p w14:paraId="44D2B12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17 06 04</w:t>
            </w:r>
          </w:p>
          <w:p w14:paraId="61E335ED" w14:textId="77777777" w:rsidR="0038251E" w:rsidRPr="001014BE" w:rsidRDefault="0038251E" w:rsidP="001D7D17">
            <w:pPr>
              <w:tabs>
                <w:tab w:val="left" w:pos="-2127"/>
                <w:tab w:val="left" w:pos="567"/>
              </w:tabs>
              <w:rPr>
                <w:rFonts w:ascii="Arial" w:hAnsi="Arial" w:cs="Arial"/>
              </w:rPr>
            </w:pPr>
          </w:p>
          <w:p w14:paraId="6498C29A" w14:textId="77777777" w:rsidR="0038251E" w:rsidRPr="001014BE" w:rsidRDefault="0038251E" w:rsidP="001D7D17">
            <w:pPr>
              <w:tabs>
                <w:tab w:val="left" w:pos="-2127"/>
                <w:tab w:val="left" w:pos="567"/>
              </w:tabs>
              <w:rPr>
                <w:rFonts w:ascii="Arial" w:hAnsi="Arial" w:cs="Arial"/>
              </w:rPr>
            </w:pPr>
          </w:p>
          <w:p w14:paraId="536E714D" w14:textId="77777777" w:rsidR="0038251E" w:rsidRPr="001014BE" w:rsidRDefault="0038251E" w:rsidP="001D7D17">
            <w:pPr>
              <w:tabs>
                <w:tab w:val="left" w:pos="-2127"/>
                <w:tab w:val="left" w:pos="567"/>
              </w:tabs>
              <w:rPr>
                <w:rFonts w:ascii="Arial" w:hAnsi="Arial" w:cs="Arial"/>
              </w:rPr>
            </w:pPr>
          </w:p>
        </w:tc>
        <w:tc>
          <w:tcPr>
            <w:tcW w:w="2252" w:type="dxa"/>
          </w:tcPr>
          <w:p w14:paraId="4EFD6B4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Izolační materiály neuvedené pod čísly 17 06 01 a 17 06 03</w:t>
            </w:r>
          </w:p>
          <w:p w14:paraId="6B08F6CD" w14:textId="77777777" w:rsidR="0038251E" w:rsidRPr="001014BE" w:rsidRDefault="0038251E" w:rsidP="001D7D17">
            <w:pPr>
              <w:tabs>
                <w:tab w:val="left" w:pos="-2127"/>
                <w:tab w:val="left" w:pos="567"/>
              </w:tabs>
              <w:rPr>
                <w:rFonts w:ascii="Arial" w:hAnsi="Arial" w:cs="Arial"/>
              </w:rPr>
            </w:pPr>
          </w:p>
        </w:tc>
        <w:tc>
          <w:tcPr>
            <w:tcW w:w="2616" w:type="dxa"/>
          </w:tcPr>
          <w:p w14:paraId="28A3C0BC" w14:textId="1F425B33" w:rsidR="0038251E" w:rsidRPr="001014BE" w:rsidRDefault="00170A7A" w:rsidP="001D7D17">
            <w:pPr>
              <w:tabs>
                <w:tab w:val="left" w:pos="-2127"/>
                <w:tab w:val="left" w:pos="567"/>
              </w:tabs>
              <w:jc w:val="both"/>
              <w:rPr>
                <w:rFonts w:ascii="Arial" w:hAnsi="Arial" w:cs="Arial"/>
              </w:rPr>
            </w:pPr>
            <w:r>
              <w:rPr>
                <w:rFonts w:ascii="Arial" w:hAnsi="Arial" w:cs="Arial"/>
              </w:rPr>
              <w:t>Řízená</w:t>
            </w:r>
            <w:r w:rsidR="0038251E" w:rsidRPr="001014BE">
              <w:rPr>
                <w:rFonts w:ascii="Arial" w:hAnsi="Arial" w:cs="Arial"/>
              </w:rPr>
              <w:t xml:space="preserve"> skládka </w:t>
            </w:r>
          </w:p>
        </w:tc>
      </w:tr>
      <w:tr w:rsidR="0038251E" w:rsidRPr="001014BE" w14:paraId="3A3B6C70" w14:textId="77777777" w:rsidTr="0038251E">
        <w:tc>
          <w:tcPr>
            <w:tcW w:w="1896" w:type="dxa"/>
          </w:tcPr>
          <w:p w14:paraId="1AED3862"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Hydroizolace</w:t>
            </w:r>
          </w:p>
        </w:tc>
        <w:tc>
          <w:tcPr>
            <w:tcW w:w="1376" w:type="dxa"/>
          </w:tcPr>
          <w:p w14:paraId="1998D15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03 02¨</w:t>
            </w:r>
          </w:p>
          <w:p w14:paraId="16A37988" w14:textId="77777777" w:rsidR="0038251E" w:rsidRPr="001014BE" w:rsidRDefault="0038251E" w:rsidP="001D7D17">
            <w:pPr>
              <w:tabs>
                <w:tab w:val="left" w:pos="-2127"/>
                <w:tab w:val="left" w:pos="567"/>
              </w:tabs>
              <w:rPr>
                <w:rFonts w:ascii="Arial" w:hAnsi="Arial" w:cs="Arial"/>
              </w:rPr>
            </w:pPr>
          </w:p>
          <w:p w14:paraId="187A0D1B" w14:textId="77777777" w:rsidR="0038251E" w:rsidRPr="001014BE" w:rsidRDefault="0038251E" w:rsidP="001D7D17">
            <w:pPr>
              <w:tabs>
                <w:tab w:val="left" w:pos="-2127"/>
                <w:tab w:val="left" w:pos="567"/>
              </w:tabs>
              <w:rPr>
                <w:rFonts w:ascii="Arial" w:hAnsi="Arial" w:cs="Arial"/>
              </w:rPr>
            </w:pPr>
          </w:p>
          <w:p w14:paraId="1D558F37"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17 02 03</w:t>
            </w:r>
          </w:p>
          <w:p w14:paraId="7663F29D" w14:textId="77777777" w:rsidR="0038251E" w:rsidRPr="001014BE" w:rsidRDefault="0038251E" w:rsidP="001D7D17">
            <w:pPr>
              <w:tabs>
                <w:tab w:val="left" w:pos="-2127"/>
                <w:tab w:val="left" w:pos="567"/>
              </w:tabs>
              <w:jc w:val="both"/>
              <w:rPr>
                <w:rFonts w:ascii="Arial" w:hAnsi="Arial" w:cs="Arial"/>
              </w:rPr>
            </w:pPr>
          </w:p>
        </w:tc>
        <w:tc>
          <w:tcPr>
            <w:tcW w:w="2252" w:type="dxa"/>
          </w:tcPr>
          <w:p w14:paraId="735F75BB" w14:textId="77777777" w:rsidR="0038251E" w:rsidRPr="001014BE" w:rsidRDefault="0038251E" w:rsidP="001D7D17">
            <w:pPr>
              <w:tabs>
                <w:tab w:val="left" w:pos="-2127"/>
                <w:tab w:val="left" w:pos="567"/>
              </w:tabs>
              <w:rPr>
                <w:rFonts w:ascii="Arial" w:hAnsi="Arial" w:cs="Arial"/>
              </w:rPr>
            </w:pPr>
            <w:r w:rsidRPr="001014BE">
              <w:rPr>
                <w:rFonts w:ascii="Arial" w:hAnsi="Arial" w:cs="Arial"/>
              </w:rPr>
              <w:t>Asfaltové směsi neuvedené pod číslem 17 03 01</w:t>
            </w:r>
          </w:p>
          <w:p w14:paraId="30347B26" w14:textId="77777777" w:rsidR="0038251E" w:rsidRPr="001014BE" w:rsidRDefault="0038251E" w:rsidP="001D7D17">
            <w:pPr>
              <w:tabs>
                <w:tab w:val="left" w:pos="-2127"/>
                <w:tab w:val="left" w:pos="567"/>
              </w:tabs>
              <w:rPr>
                <w:rFonts w:ascii="Arial" w:hAnsi="Arial" w:cs="Arial"/>
              </w:rPr>
            </w:pPr>
            <w:r w:rsidRPr="001014BE">
              <w:rPr>
                <w:rFonts w:ascii="Arial" w:hAnsi="Arial" w:cs="Arial"/>
              </w:rPr>
              <w:t>Plasty</w:t>
            </w:r>
          </w:p>
        </w:tc>
        <w:tc>
          <w:tcPr>
            <w:tcW w:w="2616" w:type="dxa"/>
          </w:tcPr>
          <w:p w14:paraId="7BF60EC4" w14:textId="77777777" w:rsidR="0038251E" w:rsidRDefault="0038251E" w:rsidP="001D7D17">
            <w:pPr>
              <w:tabs>
                <w:tab w:val="left" w:pos="-2127"/>
                <w:tab w:val="left" w:pos="567"/>
              </w:tabs>
              <w:jc w:val="both"/>
              <w:rPr>
                <w:rFonts w:ascii="Arial" w:hAnsi="Arial" w:cs="Arial"/>
              </w:rPr>
            </w:pPr>
            <w:r w:rsidRPr="001014BE">
              <w:rPr>
                <w:rFonts w:ascii="Arial" w:hAnsi="Arial" w:cs="Arial"/>
              </w:rPr>
              <w:t>Recyklační skládka</w:t>
            </w:r>
          </w:p>
          <w:p w14:paraId="2F02CC7B" w14:textId="77777777" w:rsidR="00170A7A" w:rsidRDefault="00170A7A" w:rsidP="001D7D17">
            <w:pPr>
              <w:tabs>
                <w:tab w:val="left" w:pos="-2127"/>
                <w:tab w:val="left" w:pos="567"/>
              </w:tabs>
              <w:jc w:val="both"/>
              <w:rPr>
                <w:rFonts w:ascii="Arial" w:hAnsi="Arial" w:cs="Arial"/>
              </w:rPr>
            </w:pPr>
          </w:p>
          <w:p w14:paraId="482D1827" w14:textId="77777777" w:rsidR="00170A7A" w:rsidRDefault="00170A7A" w:rsidP="001D7D17">
            <w:pPr>
              <w:tabs>
                <w:tab w:val="left" w:pos="-2127"/>
                <w:tab w:val="left" w:pos="567"/>
              </w:tabs>
              <w:jc w:val="both"/>
              <w:rPr>
                <w:rFonts w:ascii="Arial" w:hAnsi="Arial" w:cs="Arial"/>
              </w:rPr>
            </w:pPr>
          </w:p>
          <w:p w14:paraId="353480BC" w14:textId="0504703B" w:rsidR="00170A7A"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3281FE76" w14:textId="77777777" w:rsidTr="0038251E">
        <w:tc>
          <w:tcPr>
            <w:tcW w:w="1896" w:type="dxa"/>
          </w:tcPr>
          <w:p w14:paraId="14BBCAC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Ostatní odpad</w:t>
            </w:r>
          </w:p>
        </w:tc>
        <w:tc>
          <w:tcPr>
            <w:tcW w:w="1376" w:type="dxa"/>
          </w:tcPr>
          <w:p w14:paraId="035DD4D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20 03 01</w:t>
            </w:r>
          </w:p>
          <w:p w14:paraId="41BBBCBC" w14:textId="77777777" w:rsidR="0038251E" w:rsidRPr="001014BE" w:rsidRDefault="0038251E" w:rsidP="001D7D17">
            <w:pPr>
              <w:tabs>
                <w:tab w:val="left" w:pos="-2127"/>
                <w:tab w:val="left" w:pos="567"/>
              </w:tabs>
              <w:jc w:val="both"/>
              <w:rPr>
                <w:rFonts w:ascii="Arial" w:hAnsi="Arial" w:cs="Arial"/>
              </w:rPr>
            </w:pPr>
          </w:p>
          <w:p w14:paraId="5A4456B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20 01 01</w:t>
            </w:r>
          </w:p>
          <w:p w14:paraId="0ABF328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20 01 39</w:t>
            </w:r>
          </w:p>
          <w:p w14:paraId="64011CA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20 01 02</w:t>
            </w:r>
          </w:p>
        </w:tc>
        <w:tc>
          <w:tcPr>
            <w:tcW w:w="2252" w:type="dxa"/>
          </w:tcPr>
          <w:p w14:paraId="19B64AA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Směsný komunální odpad</w:t>
            </w:r>
          </w:p>
          <w:p w14:paraId="015AC3C9"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Papír a lepenka</w:t>
            </w:r>
          </w:p>
          <w:p w14:paraId="1215A4B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635C471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Sklo</w:t>
            </w:r>
          </w:p>
        </w:tc>
        <w:tc>
          <w:tcPr>
            <w:tcW w:w="2616" w:type="dxa"/>
          </w:tcPr>
          <w:p w14:paraId="4F09B5B6" w14:textId="6B78DE77" w:rsidR="0038251E" w:rsidRDefault="00170A7A" w:rsidP="001D7D17">
            <w:pPr>
              <w:tabs>
                <w:tab w:val="left" w:pos="-2127"/>
                <w:tab w:val="left" w:pos="567"/>
              </w:tabs>
              <w:jc w:val="both"/>
              <w:rPr>
                <w:rFonts w:ascii="Arial" w:hAnsi="Arial" w:cs="Arial"/>
              </w:rPr>
            </w:pPr>
            <w:r>
              <w:rPr>
                <w:rFonts w:ascii="Arial" w:hAnsi="Arial" w:cs="Arial"/>
              </w:rPr>
              <w:t>Řízená</w:t>
            </w:r>
            <w:r w:rsidRPr="001014BE">
              <w:rPr>
                <w:rFonts w:ascii="Arial" w:hAnsi="Arial" w:cs="Arial"/>
              </w:rPr>
              <w:t xml:space="preserve"> skládka </w:t>
            </w:r>
          </w:p>
          <w:p w14:paraId="48D22209" w14:textId="77777777" w:rsidR="00170A7A" w:rsidRPr="001014BE" w:rsidRDefault="00170A7A" w:rsidP="001D7D17">
            <w:pPr>
              <w:tabs>
                <w:tab w:val="left" w:pos="-2127"/>
                <w:tab w:val="left" w:pos="567"/>
              </w:tabs>
              <w:jc w:val="both"/>
              <w:rPr>
                <w:rFonts w:ascii="Arial" w:hAnsi="Arial" w:cs="Arial"/>
              </w:rPr>
            </w:pPr>
          </w:p>
          <w:p w14:paraId="428CE6E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Tříděný odpad/Recyklační skládka</w:t>
            </w:r>
          </w:p>
        </w:tc>
      </w:tr>
    </w:tbl>
    <w:p w14:paraId="6348767F" w14:textId="3117AD63" w:rsidR="00A22032" w:rsidRPr="001014BE" w:rsidRDefault="006550F2" w:rsidP="00170A7A">
      <w:pPr>
        <w:numPr>
          <w:ilvl w:val="12"/>
          <w:numId w:val="0"/>
        </w:numPr>
        <w:tabs>
          <w:tab w:val="left" w:pos="-1701"/>
          <w:tab w:val="left" w:pos="709"/>
        </w:tabs>
        <w:ind w:left="567"/>
        <w:jc w:val="both"/>
        <w:rPr>
          <w:rFonts w:ascii="Arial" w:hAnsi="Arial" w:cs="Arial"/>
        </w:rPr>
        <w:sectPr w:rsidR="00A22032" w:rsidRPr="001014BE" w:rsidSect="00EA333C">
          <w:type w:val="continuous"/>
          <w:pgSz w:w="11906" w:h="16838"/>
          <w:pgMar w:top="1134" w:right="1134" w:bottom="1134" w:left="1134" w:header="567" w:footer="567" w:gutter="0"/>
          <w:cols w:space="708"/>
          <w:docGrid w:linePitch="360"/>
        </w:sectPr>
      </w:pPr>
      <w:r w:rsidRPr="001014BE">
        <w:rPr>
          <w:rFonts w:ascii="Arial" w:hAnsi="Arial" w:cs="Arial"/>
          <w:sz w:val="12"/>
        </w:rPr>
        <w:tab/>
      </w:r>
    </w:p>
    <w:p w14:paraId="21D4FE57" w14:textId="77777777" w:rsidR="009B70BC" w:rsidRPr="001014BE" w:rsidRDefault="009B70BC" w:rsidP="000A1EB2">
      <w:pPr>
        <w:tabs>
          <w:tab w:val="left" w:pos="-2127"/>
          <w:tab w:val="left" w:pos="-1701"/>
        </w:tabs>
        <w:ind w:left="851"/>
        <w:jc w:val="both"/>
        <w:rPr>
          <w:rFonts w:ascii="Arial" w:hAnsi="Arial" w:cs="Arial"/>
        </w:rPr>
      </w:pPr>
    </w:p>
    <w:p w14:paraId="032E0901" w14:textId="1D59DB64" w:rsidR="003A3D4D" w:rsidRPr="001014BE" w:rsidRDefault="003A3D4D" w:rsidP="003A3D4D">
      <w:pPr>
        <w:numPr>
          <w:ilvl w:val="12"/>
          <w:numId w:val="0"/>
        </w:numPr>
        <w:tabs>
          <w:tab w:val="left" w:pos="-1701"/>
          <w:tab w:val="left" w:pos="1418"/>
        </w:tabs>
        <w:ind w:left="567"/>
        <w:jc w:val="both"/>
        <w:rPr>
          <w:rFonts w:ascii="Arial" w:hAnsi="Arial" w:cs="Arial"/>
          <w:caps/>
        </w:rPr>
      </w:pPr>
      <w:r w:rsidRPr="001014BE">
        <w:rPr>
          <w:rFonts w:ascii="Arial" w:hAnsi="Arial" w:cs="Arial"/>
        </w:rPr>
        <w:t xml:space="preserve">B)  ZPŮSOB </w:t>
      </w:r>
      <w:proofErr w:type="gramStart"/>
      <w:r w:rsidRPr="001014BE">
        <w:rPr>
          <w:rFonts w:ascii="Arial" w:hAnsi="Arial" w:cs="Arial"/>
        </w:rPr>
        <w:t>SKLADOVÁNÍ  ODPADU</w:t>
      </w:r>
      <w:proofErr w:type="gramEnd"/>
      <w:r w:rsidRPr="001014BE">
        <w:rPr>
          <w:rFonts w:ascii="Arial" w:hAnsi="Arial" w:cs="Arial"/>
        </w:rPr>
        <w:t xml:space="preserve">  NA  STAVENIŠTI  </w:t>
      </w:r>
      <w:r w:rsidRPr="001014BE">
        <w:rPr>
          <w:rFonts w:ascii="Arial" w:hAnsi="Arial" w:cs="Arial"/>
          <w:caps/>
        </w:rPr>
        <w:t>během  stavby</w:t>
      </w:r>
    </w:p>
    <w:p w14:paraId="181C2416" w14:textId="1B4253A3" w:rsidR="003A3D4D" w:rsidRPr="001014BE" w:rsidRDefault="003A3D4D" w:rsidP="003A3D4D">
      <w:pPr>
        <w:numPr>
          <w:ilvl w:val="12"/>
          <w:numId w:val="0"/>
        </w:numPr>
        <w:tabs>
          <w:tab w:val="left" w:pos="-1701"/>
          <w:tab w:val="left" w:pos="1418"/>
        </w:tabs>
        <w:ind w:left="567"/>
        <w:jc w:val="both"/>
        <w:rPr>
          <w:rFonts w:ascii="Arial" w:hAnsi="Arial" w:cs="Arial"/>
        </w:rPr>
      </w:pPr>
      <w:r w:rsidRPr="001014BE">
        <w:rPr>
          <w:rFonts w:ascii="Arial" w:hAnsi="Arial" w:cs="Arial"/>
        </w:rPr>
        <w:t xml:space="preserve">      DO ODVOZU </w:t>
      </w:r>
      <w:proofErr w:type="gramStart"/>
      <w:r w:rsidRPr="001014BE">
        <w:rPr>
          <w:rFonts w:ascii="Arial" w:hAnsi="Arial" w:cs="Arial"/>
        </w:rPr>
        <w:t>K  ULOŽENÍ</w:t>
      </w:r>
      <w:proofErr w:type="gramEnd"/>
      <w:r w:rsidRPr="001014BE">
        <w:rPr>
          <w:rFonts w:ascii="Arial" w:hAnsi="Arial" w:cs="Arial"/>
        </w:rPr>
        <w:t xml:space="preserve"> :</w:t>
      </w:r>
    </w:p>
    <w:p w14:paraId="0AA126BB" w14:textId="77777777" w:rsidR="003A3D4D" w:rsidRPr="001014BE" w:rsidRDefault="003A3D4D" w:rsidP="003A3D4D">
      <w:pPr>
        <w:numPr>
          <w:ilvl w:val="12"/>
          <w:numId w:val="0"/>
        </w:numPr>
        <w:tabs>
          <w:tab w:val="left" w:pos="-1701"/>
          <w:tab w:val="left" w:pos="1418"/>
        </w:tabs>
        <w:ind w:left="567"/>
        <w:jc w:val="both"/>
        <w:rPr>
          <w:rFonts w:ascii="Arial" w:hAnsi="Arial" w:cs="Arial"/>
          <w:sz w:val="8"/>
          <w:szCs w:val="16"/>
        </w:rPr>
      </w:pPr>
    </w:p>
    <w:p w14:paraId="63578A08"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St. suť </w:t>
      </w:r>
      <w:r w:rsidRPr="001014BE">
        <w:rPr>
          <w:rFonts w:ascii="Arial" w:hAnsi="Arial" w:cs="Arial"/>
        </w:rPr>
        <w:tab/>
        <w:t>- přímo do nákl. auta</w:t>
      </w:r>
    </w:p>
    <w:p w14:paraId="3057344B"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kovový odpad </w:t>
      </w:r>
      <w:r w:rsidRPr="001014BE">
        <w:rPr>
          <w:rFonts w:ascii="Arial" w:hAnsi="Arial" w:cs="Arial"/>
        </w:rPr>
        <w:tab/>
        <w:t>- ocelový kontejner s označením černou barvou a textem</w:t>
      </w:r>
    </w:p>
    <w:p w14:paraId="1C7DDD7E"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23A6DFC0"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53E28C56"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352E92F0" w14:textId="77777777" w:rsidR="003A3D4D" w:rsidRPr="001014BE" w:rsidRDefault="003A3D4D" w:rsidP="003A3D4D">
      <w:pPr>
        <w:pStyle w:val="Zkladntextodsazen31"/>
        <w:numPr>
          <w:ilvl w:val="12"/>
          <w:numId w:val="0"/>
        </w:numPr>
        <w:tabs>
          <w:tab w:val="left" w:pos="-1701"/>
          <w:tab w:val="left" w:pos="709"/>
          <w:tab w:val="left" w:pos="2552"/>
        </w:tabs>
        <w:ind w:left="567"/>
        <w:rPr>
          <w:rFonts w:ascii="Arial" w:hAnsi="Arial" w:cs="Arial"/>
        </w:rPr>
      </w:pPr>
      <w:r w:rsidRPr="001014BE">
        <w:rPr>
          <w:rFonts w:ascii="Arial" w:hAnsi="Arial" w:cs="Arial"/>
        </w:rPr>
        <w:tab/>
        <w:t>komunální odpad - do samostatné nádoby na komunální odpad</w:t>
      </w:r>
    </w:p>
    <w:p w14:paraId="56C7D6E8" w14:textId="77777777" w:rsidR="003A3D4D" w:rsidRPr="001014BE" w:rsidRDefault="003A3D4D" w:rsidP="003A3D4D">
      <w:pPr>
        <w:numPr>
          <w:ilvl w:val="12"/>
          <w:numId w:val="0"/>
        </w:numPr>
        <w:tabs>
          <w:tab w:val="left" w:pos="-1701"/>
          <w:tab w:val="left" w:pos="709"/>
        </w:tabs>
        <w:ind w:left="567"/>
        <w:jc w:val="both"/>
        <w:rPr>
          <w:rFonts w:ascii="Arial" w:hAnsi="Arial" w:cs="Arial"/>
        </w:rPr>
      </w:pPr>
      <w:r w:rsidRPr="001014BE">
        <w:rPr>
          <w:rFonts w:ascii="Arial" w:hAnsi="Arial" w:cs="Arial"/>
        </w:rPr>
        <w:t xml:space="preserve"> </w:t>
      </w:r>
      <w:r w:rsidRPr="001014BE">
        <w:rPr>
          <w:rFonts w:ascii="Arial" w:hAnsi="Arial" w:cs="Arial"/>
        </w:rPr>
        <w:tab/>
        <w:t>nádoby na odpad budou součástí zařízení staveniště</w:t>
      </w:r>
    </w:p>
    <w:p w14:paraId="69659446" w14:textId="77777777" w:rsidR="00A12FF5" w:rsidRPr="001014BE" w:rsidRDefault="00A12FF5" w:rsidP="003A3D4D">
      <w:pPr>
        <w:numPr>
          <w:ilvl w:val="12"/>
          <w:numId w:val="0"/>
        </w:numPr>
        <w:tabs>
          <w:tab w:val="left" w:pos="-1701"/>
          <w:tab w:val="left" w:pos="709"/>
        </w:tabs>
        <w:ind w:left="567"/>
        <w:jc w:val="both"/>
        <w:rPr>
          <w:rFonts w:ascii="Arial" w:hAnsi="Arial" w:cs="Arial"/>
          <w:szCs w:val="24"/>
        </w:rPr>
      </w:pPr>
    </w:p>
    <w:p w14:paraId="618BF062" w14:textId="77DD09AA" w:rsidR="003A3D4D" w:rsidRPr="001014BE" w:rsidRDefault="003A3D4D" w:rsidP="003A3D4D">
      <w:pPr>
        <w:numPr>
          <w:ilvl w:val="12"/>
          <w:numId w:val="0"/>
        </w:numPr>
        <w:tabs>
          <w:tab w:val="left" w:pos="-1701"/>
          <w:tab w:val="left" w:pos="709"/>
        </w:tabs>
        <w:ind w:left="567"/>
        <w:jc w:val="both"/>
        <w:rPr>
          <w:rFonts w:ascii="Arial" w:hAnsi="Arial" w:cs="Arial"/>
        </w:rPr>
      </w:pPr>
      <w:r w:rsidRPr="001014BE">
        <w:rPr>
          <w:rFonts w:ascii="Arial" w:hAnsi="Arial" w:cs="Arial"/>
        </w:rPr>
        <w:t xml:space="preserve">C)  BEZPEČNOSTNÍ OPATŘENÍ </w:t>
      </w:r>
      <w:r w:rsidRPr="001014BE">
        <w:rPr>
          <w:rFonts w:ascii="Arial" w:hAnsi="Arial" w:cs="Arial"/>
          <w:caps/>
        </w:rPr>
        <w:t>během stavby</w:t>
      </w:r>
      <w:r w:rsidRPr="001014BE">
        <w:rPr>
          <w:rFonts w:ascii="Arial" w:hAnsi="Arial" w:cs="Arial"/>
        </w:rPr>
        <w:t>:</w:t>
      </w:r>
    </w:p>
    <w:p w14:paraId="5091BF96" w14:textId="77777777" w:rsidR="003A3D4D" w:rsidRPr="001014BE" w:rsidRDefault="003A3D4D" w:rsidP="003A3D4D">
      <w:pPr>
        <w:numPr>
          <w:ilvl w:val="12"/>
          <w:numId w:val="0"/>
        </w:numPr>
        <w:tabs>
          <w:tab w:val="left" w:pos="-1701"/>
          <w:tab w:val="left" w:pos="709"/>
        </w:tabs>
        <w:ind w:left="567"/>
        <w:jc w:val="both"/>
        <w:rPr>
          <w:rFonts w:ascii="Arial" w:hAnsi="Arial" w:cs="Arial"/>
          <w:sz w:val="8"/>
          <w:szCs w:val="16"/>
        </w:rPr>
      </w:pPr>
    </w:p>
    <w:p w14:paraId="026FAB1F" w14:textId="2373B3D8" w:rsidR="003A3D4D" w:rsidRPr="001014BE" w:rsidRDefault="003A3D4D" w:rsidP="003A3D4D">
      <w:pPr>
        <w:numPr>
          <w:ilvl w:val="12"/>
          <w:numId w:val="0"/>
        </w:numPr>
        <w:tabs>
          <w:tab w:val="left" w:pos="-1701"/>
          <w:tab w:val="left" w:pos="1134"/>
        </w:tabs>
        <w:ind w:left="284"/>
        <w:jc w:val="both"/>
        <w:rPr>
          <w:rFonts w:ascii="Arial" w:hAnsi="Arial" w:cs="Arial"/>
        </w:rPr>
      </w:pPr>
      <w:r w:rsidRPr="001014BE">
        <w:rPr>
          <w:rFonts w:ascii="Arial" w:hAnsi="Arial" w:cs="Arial"/>
        </w:rPr>
        <w:tab/>
        <w:t>Při stavbě nedojde ke kont</w:t>
      </w:r>
      <w:r w:rsidR="00DA4975" w:rsidRPr="001014BE">
        <w:rPr>
          <w:rFonts w:ascii="Arial" w:hAnsi="Arial" w:cs="Arial"/>
        </w:rPr>
        <w:t>a</w:t>
      </w:r>
      <w:r w:rsidRPr="001014BE">
        <w:rPr>
          <w:rFonts w:ascii="Arial" w:hAnsi="Arial" w:cs="Arial"/>
        </w:rPr>
        <w:t xml:space="preserve">minaci zeminy. </w:t>
      </w:r>
    </w:p>
    <w:p w14:paraId="11047EA2" w14:textId="10071842" w:rsidR="003A3D4D" w:rsidRPr="001014BE" w:rsidRDefault="003A3D4D" w:rsidP="003A3D4D">
      <w:pPr>
        <w:numPr>
          <w:ilvl w:val="12"/>
          <w:numId w:val="0"/>
        </w:numPr>
        <w:tabs>
          <w:tab w:val="left" w:pos="-1701"/>
          <w:tab w:val="left" w:pos="1134"/>
        </w:tabs>
        <w:ind w:left="709"/>
        <w:jc w:val="both"/>
        <w:rPr>
          <w:rFonts w:ascii="Arial" w:hAnsi="Arial" w:cs="Arial"/>
        </w:rPr>
      </w:pPr>
      <w:r w:rsidRPr="001014BE">
        <w:rPr>
          <w:rFonts w:ascii="Arial" w:hAnsi="Arial" w:cs="Arial"/>
        </w:rPr>
        <w:tab/>
        <w:t xml:space="preserve">Na stavbě bude skladováno </w:t>
      </w:r>
    </w:p>
    <w:p w14:paraId="747AD36F" w14:textId="7CFF09DD" w:rsidR="003A3D4D" w:rsidRPr="001014BE" w:rsidRDefault="003A3D4D" w:rsidP="003A3D4D">
      <w:pPr>
        <w:numPr>
          <w:ilvl w:val="12"/>
          <w:numId w:val="0"/>
        </w:numPr>
        <w:tabs>
          <w:tab w:val="left" w:pos="-1701"/>
        </w:tabs>
        <w:ind w:left="709"/>
        <w:jc w:val="both"/>
        <w:rPr>
          <w:rFonts w:ascii="Arial" w:hAnsi="Arial" w:cs="Arial"/>
        </w:rPr>
      </w:pPr>
      <w:r w:rsidRPr="001014BE">
        <w:rPr>
          <w:rFonts w:ascii="Arial" w:hAnsi="Arial" w:cs="Arial"/>
        </w:rPr>
        <w:tab/>
        <w:t>1 x pytel VAPEX - u, 1 lopata, 1 hrábě</w:t>
      </w:r>
      <w:r w:rsidR="00DA4975" w:rsidRPr="001014BE">
        <w:rPr>
          <w:rFonts w:ascii="Arial" w:hAnsi="Arial" w:cs="Arial"/>
        </w:rPr>
        <w:t>, 1 koště</w:t>
      </w:r>
    </w:p>
    <w:p w14:paraId="270E3E37" w14:textId="77777777" w:rsidR="003A3D4D" w:rsidRPr="001014BE" w:rsidRDefault="003A3D4D" w:rsidP="003A3D4D">
      <w:pPr>
        <w:numPr>
          <w:ilvl w:val="12"/>
          <w:numId w:val="0"/>
        </w:numPr>
        <w:tabs>
          <w:tab w:val="left" w:pos="-1701"/>
        </w:tabs>
        <w:ind w:left="709"/>
        <w:jc w:val="both"/>
        <w:rPr>
          <w:rFonts w:ascii="Arial" w:hAnsi="Arial" w:cs="Arial"/>
        </w:rPr>
      </w:pPr>
      <w:r w:rsidRPr="001014BE">
        <w:rPr>
          <w:rFonts w:ascii="Arial" w:hAnsi="Arial" w:cs="Arial"/>
        </w:rPr>
        <w:t>Pro případ úniku ropných látek ze stavebních strojů - kontaminovaná zemina by se zlikvidovala ve spalovně autorizovanou firmou.</w:t>
      </w:r>
    </w:p>
    <w:p w14:paraId="6875853E" w14:textId="77777777" w:rsidR="003A3D4D" w:rsidRPr="001014BE" w:rsidRDefault="003A3D4D" w:rsidP="003A3D4D">
      <w:pPr>
        <w:numPr>
          <w:ilvl w:val="12"/>
          <w:numId w:val="0"/>
        </w:numPr>
        <w:tabs>
          <w:tab w:val="left" w:pos="-1701"/>
          <w:tab w:val="left" w:pos="709"/>
        </w:tabs>
        <w:ind w:left="567"/>
        <w:jc w:val="both"/>
        <w:rPr>
          <w:rFonts w:ascii="Arial" w:hAnsi="Arial" w:cs="Arial"/>
          <w:szCs w:val="24"/>
        </w:rPr>
      </w:pPr>
    </w:p>
    <w:p w14:paraId="7F857D60" w14:textId="5A8F528E" w:rsidR="003A3D4D" w:rsidRPr="001014BE" w:rsidRDefault="003A3D4D" w:rsidP="003A3D4D">
      <w:pPr>
        <w:numPr>
          <w:ilvl w:val="12"/>
          <w:numId w:val="0"/>
        </w:numPr>
        <w:tabs>
          <w:tab w:val="left" w:pos="-1701"/>
          <w:tab w:val="left" w:pos="993"/>
        </w:tabs>
        <w:ind w:left="567" w:right="-285"/>
        <w:jc w:val="both"/>
        <w:rPr>
          <w:rFonts w:ascii="Arial" w:hAnsi="Arial" w:cs="Arial"/>
        </w:rPr>
      </w:pPr>
      <w:r w:rsidRPr="001014BE">
        <w:rPr>
          <w:rFonts w:ascii="Arial" w:hAnsi="Arial" w:cs="Arial"/>
        </w:rPr>
        <w:t xml:space="preserve">D)  ZA DODRŽOVÁNÍ ZÁSAD HOSPODAŘENÍ S </w:t>
      </w:r>
      <w:proofErr w:type="gramStart"/>
      <w:r w:rsidRPr="001014BE">
        <w:rPr>
          <w:rFonts w:ascii="Arial" w:hAnsi="Arial" w:cs="Arial"/>
        </w:rPr>
        <w:t>ODPADY</w:t>
      </w:r>
      <w:r w:rsidRPr="001014BE">
        <w:rPr>
          <w:rFonts w:ascii="Arial" w:hAnsi="Arial" w:cs="Arial"/>
          <w:caps/>
        </w:rPr>
        <w:t xml:space="preserve">  během</w:t>
      </w:r>
      <w:proofErr w:type="gramEnd"/>
      <w:r w:rsidRPr="001014BE">
        <w:rPr>
          <w:rFonts w:ascii="Arial" w:hAnsi="Arial" w:cs="Arial"/>
          <w:caps/>
        </w:rPr>
        <w:t xml:space="preserve">  stavby  </w:t>
      </w:r>
      <w:r w:rsidRPr="001014BE">
        <w:rPr>
          <w:rFonts w:ascii="Arial" w:hAnsi="Arial" w:cs="Arial"/>
          <w:caps/>
        </w:rPr>
        <w:tab/>
        <w:t>oPOVÍDÁ</w:t>
      </w:r>
      <w:r w:rsidRPr="001014BE">
        <w:rPr>
          <w:rFonts w:ascii="Arial" w:hAnsi="Arial" w:cs="Arial"/>
        </w:rPr>
        <w:t>:</w:t>
      </w:r>
    </w:p>
    <w:p w14:paraId="3F27D49F" w14:textId="77777777" w:rsidR="003A3D4D" w:rsidRPr="001014BE" w:rsidRDefault="003A3D4D" w:rsidP="003A3D4D">
      <w:pPr>
        <w:numPr>
          <w:ilvl w:val="12"/>
          <w:numId w:val="0"/>
        </w:numPr>
        <w:tabs>
          <w:tab w:val="left" w:pos="-1701"/>
          <w:tab w:val="left" w:pos="993"/>
        </w:tabs>
        <w:ind w:left="567" w:right="-285"/>
        <w:jc w:val="both"/>
        <w:rPr>
          <w:rFonts w:ascii="Arial" w:hAnsi="Arial" w:cs="Arial"/>
          <w:sz w:val="12"/>
          <w:szCs w:val="12"/>
        </w:rPr>
      </w:pPr>
    </w:p>
    <w:p w14:paraId="76149E44" w14:textId="77777777" w:rsidR="003A3D4D" w:rsidRPr="001014BE" w:rsidRDefault="003A3D4D" w:rsidP="003A3D4D">
      <w:pPr>
        <w:pStyle w:val="Zkladntextodsazen31"/>
        <w:numPr>
          <w:ilvl w:val="12"/>
          <w:numId w:val="0"/>
        </w:numPr>
        <w:tabs>
          <w:tab w:val="left" w:pos="-1701"/>
          <w:tab w:val="left" w:pos="1134"/>
        </w:tabs>
        <w:ind w:left="567"/>
        <w:rPr>
          <w:rFonts w:ascii="Arial" w:hAnsi="Arial" w:cs="Arial"/>
          <w:sz w:val="8"/>
          <w:szCs w:val="24"/>
        </w:rPr>
      </w:pPr>
      <w:r w:rsidRPr="001014BE">
        <w:rPr>
          <w:rFonts w:ascii="Arial" w:hAnsi="Arial" w:cs="Arial"/>
        </w:rPr>
        <w:tab/>
        <w:t xml:space="preserve">Zodpovědný pracovník dodavatelské firmy. </w:t>
      </w:r>
    </w:p>
    <w:p w14:paraId="100893FD" w14:textId="77777777" w:rsidR="003A3D4D" w:rsidRPr="001014BE" w:rsidRDefault="003A3D4D" w:rsidP="003A3D4D">
      <w:pPr>
        <w:numPr>
          <w:ilvl w:val="12"/>
          <w:numId w:val="0"/>
        </w:numPr>
        <w:tabs>
          <w:tab w:val="left" w:pos="-1701"/>
          <w:tab w:val="left" w:pos="709"/>
        </w:tabs>
        <w:ind w:left="567"/>
        <w:jc w:val="both"/>
        <w:rPr>
          <w:rFonts w:ascii="Arial" w:hAnsi="Arial" w:cs="Arial"/>
          <w:szCs w:val="24"/>
        </w:rPr>
      </w:pPr>
    </w:p>
    <w:p w14:paraId="3421F8FF" w14:textId="475EF038" w:rsidR="003A3D4D" w:rsidRPr="001014BE" w:rsidRDefault="003A3D4D" w:rsidP="003A3D4D">
      <w:pPr>
        <w:numPr>
          <w:ilvl w:val="12"/>
          <w:numId w:val="0"/>
        </w:numPr>
        <w:tabs>
          <w:tab w:val="left" w:pos="-1701"/>
          <w:tab w:val="left" w:pos="851"/>
        </w:tabs>
        <w:ind w:left="567"/>
        <w:jc w:val="both"/>
        <w:rPr>
          <w:rFonts w:ascii="Arial" w:hAnsi="Arial" w:cs="Arial"/>
          <w:caps/>
        </w:rPr>
      </w:pPr>
      <w:r w:rsidRPr="001014BE">
        <w:rPr>
          <w:rFonts w:ascii="Arial" w:hAnsi="Arial" w:cs="Arial"/>
        </w:rPr>
        <w:t xml:space="preserve">E) SOC. ZAŘÍZENÍ PRO PRACOVNÍKY </w:t>
      </w:r>
      <w:r w:rsidRPr="001014BE">
        <w:rPr>
          <w:rFonts w:ascii="Arial" w:hAnsi="Arial" w:cs="Arial"/>
          <w:caps/>
        </w:rPr>
        <w:t xml:space="preserve">BĚHEM stavby </w:t>
      </w:r>
      <w:proofErr w:type="gramStart"/>
      <w:r w:rsidRPr="001014BE">
        <w:rPr>
          <w:rFonts w:ascii="Arial" w:hAnsi="Arial" w:cs="Arial"/>
          <w:caps/>
        </w:rPr>
        <w:t>BUDE  součástí</w:t>
      </w:r>
      <w:proofErr w:type="gramEnd"/>
      <w:r w:rsidRPr="001014BE">
        <w:rPr>
          <w:rFonts w:ascii="Arial" w:hAnsi="Arial" w:cs="Arial"/>
          <w:caps/>
        </w:rPr>
        <w:t xml:space="preserve"> </w:t>
      </w:r>
      <w:r w:rsidRPr="001014BE">
        <w:rPr>
          <w:rFonts w:ascii="Arial" w:hAnsi="Arial" w:cs="Arial"/>
          <w:caps/>
        </w:rPr>
        <w:tab/>
        <w:t xml:space="preserve"> zařízení  staveniště</w:t>
      </w:r>
    </w:p>
    <w:p w14:paraId="165A2F4C" w14:textId="77777777" w:rsidR="00FA5DC3" w:rsidRPr="001014BE" w:rsidRDefault="00FA5DC3" w:rsidP="00B55F13">
      <w:pPr>
        <w:tabs>
          <w:tab w:val="left" w:pos="426"/>
        </w:tabs>
        <w:jc w:val="both"/>
        <w:rPr>
          <w:rFonts w:ascii="Arial" w:hAnsi="Arial" w:cs="Arial"/>
          <w:b/>
        </w:rPr>
      </w:pPr>
    </w:p>
    <w:p w14:paraId="1CD5363A"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i</w:t>
      </w:r>
      <w:r w:rsidRPr="001014BE">
        <w:rPr>
          <w:rFonts w:ascii="Arial" w:hAnsi="Arial" w:cs="Arial"/>
          <w:b/>
        </w:rPr>
        <w:t>) Bilance zemních prací, požadavky na přísun nebo deponie zemin</w:t>
      </w:r>
    </w:p>
    <w:p w14:paraId="3A8E0AB7" w14:textId="77777777" w:rsidR="00CA1274" w:rsidRPr="001014BE" w:rsidRDefault="00CA1274" w:rsidP="00B55F13">
      <w:pPr>
        <w:tabs>
          <w:tab w:val="left" w:pos="426"/>
        </w:tabs>
        <w:jc w:val="both"/>
        <w:rPr>
          <w:rFonts w:ascii="Arial" w:hAnsi="Arial" w:cs="Arial"/>
          <w:b/>
          <w:sz w:val="12"/>
          <w:szCs w:val="12"/>
        </w:rPr>
      </w:pPr>
    </w:p>
    <w:p w14:paraId="79CBC5DF" w14:textId="5F8FBDC2" w:rsidR="00F93066" w:rsidRPr="001014BE" w:rsidRDefault="00CA1274" w:rsidP="00121A54">
      <w:pPr>
        <w:tabs>
          <w:tab w:val="left" w:pos="1134"/>
        </w:tabs>
        <w:ind w:left="426"/>
        <w:jc w:val="both"/>
        <w:rPr>
          <w:rFonts w:ascii="Arial" w:hAnsi="Arial" w:cs="Arial"/>
        </w:rPr>
      </w:pPr>
      <w:r w:rsidRPr="001014BE">
        <w:rPr>
          <w:rFonts w:ascii="Arial" w:hAnsi="Arial" w:cs="Arial"/>
        </w:rPr>
        <w:tab/>
        <w:t xml:space="preserve">Bilance zemních prací </w:t>
      </w:r>
      <w:r w:rsidR="00F93066" w:rsidRPr="001014BE">
        <w:rPr>
          <w:rFonts w:ascii="Arial" w:hAnsi="Arial" w:cs="Arial"/>
        </w:rPr>
        <w:t>není</w:t>
      </w:r>
      <w:r w:rsidRPr="001014BE">
        <w:rPr>
          <w:rFonts w:ascii="Arial" w:hAnsi="Arial" w:cs="Arial"/>
        </w:rPr>
        <w:t xml:space="preserve"> vyrovnaná.</w:t>
      </w:r>
    </w:p>
    <w:p w14:paraId="1972E6CA" w14:textId="5ED0F093" w:rsidR="00F93066" w:rsidRDefault="00CA1274" w:rsidP="00121A54">
      <w:pPr>
        <w:tabs>
          <w:tab w:val="left" w:pos="1134"/>
        </w:tabs>
        <w:ind w:left="426"/>
        <w:jc w:val="both"/>
        <w:rPr>
          <w:rFonts w:ascii="Arial" w:hAnsi="Arial" w:cs="Arial"/>
        </w:rPr>
      </w:pPr>
      <w:r w:rsidRPr="001014BE">
        <w:rPr>
          <w:rFonts w:ascii="Arial" w:hAnsi="Arial" w:cs="Arial"/>
        </w:rPr>
        <w:t xml:space="preserve"> </w:t>
      </w:r>
      <w:r w:rsidR="00F93066" w:rsidRPr="001014BE">
        <w:rPr>
          <w:rFonts w:ascii="Arial" w:hAnsi="Arial" w:cs="Arial"/>
        </w:rPr>
        <w:tab/>
        <w:t xml:space="preserve">Vzhledem k rozsahu stavebních prací bude do terénu zasahováno v rámci výstavby navrhované stavby. </w:t>
      </w:r>
    </w:p>
    <w:p w14:paraId="680C80B6" w14:textId="0AB4A80F" w:rsidR="00F93066" w:rsidRPr="001014BE" w:rsidRDefault="00412A91" w:rsidP="00121A54">
      <w:pPr>
        <w:tabs>
          <w:tab w:val="left" w:pos="1134"/>
        </w:tabs>
        <w:ind w:left="426"/>
        <w:jc w:val="both"/>
        <w:rPr>
          <w:rFonts w:ascii="Arial" w:hAnsi="Arial" w:cs="Arial"/>
        </w:rPr>
      </w:pPr>
      <w:r>
        <w:rPr>
          <w:rFonts w:ascii="Arial" w:hAnsi="Arial" w:cs="Arial"/>
        </w:rPr>
        <w:tab/>
        <w:t>Ornice a v</w:t>
      </w:r>
      <w:r w:rsidR="00F93066" w:rsidRPr="001014BE">
        <w:rPr>
          <w:rFonts w:ascii="Arial" w:hAnsi="Arial" w:cs="Arial"/>
        </w:rPr>
        <w:t>ytěžená zemina z výkopových prací</w:t>
      </w:r>
      <w:r>
        <w:rPr>
          <w:rFonts w:ascii="Arial" w:hAnsi="Arial" w:cs="Arial"/>
        </w:rPr>
        <w:t>, která bude využita v rámci výstavby,</w:t>
      </w:r>
      <w:r w:rsidR="00F93066" w:rsidRPr="001014BE">
        <w:rPr>
          <w:rFonts w:ascii="Arial" w:hAnsi="Arial" w:cs="Arial"/>
        </w:rPr>
        <w:t xml:space="preserve"> se uloží na </w:t>
      </w:r>
      <w:r>
        <w:rPr>
          <w:rFonts w:ascii="Arial" w:hAnsi="Arial" w:cs="Arial"/>
        </w:rPr>
        <w:t xml:space="preserve">meziskládku </w:t>
      </w:r>
      <w:r w:rsidR="00F93066" w:rsidRPr="001014BE">
        <w:rPr>
          <w:rFonts w:ascii="Arial" w:hAnsi="Arial" w:cs="Arial"/>
        </w:rPr>
        <w:t xml:space="preserve">na pozemku </w:t>
      </w:r>
      <w:r>
        <w:rPr>
          <w:rFonts w:ascii="Arial" w:hAnsi="Arial" w:cs="Arial"/>
        </w:rPr>
        <w:t>p.p.č. 224/84, k.ú. Ostrov nad Ohří. N</w:t>
      </w:r>
      <w:r w:rsidR="00F93066" w:rsidRPr="001014BE">
        <w:rPr>
          <w:rFonts w:ascii="Arial" w:hAnsi="Arial" w:cs="Arial"/>
        </w:rPr>
        <w:t xml:space="preserve">evyužitá zemina </w:t>
      </w:r>
      <w:r>
        <w:rPr>
          <w:rFonts w:ascii="Arial" w:hAnsi="Arial" w:cs="Arial"/>
        </w:rPr>
        <w:t xml:space="preserve">se </w:t>
      </w:r>
      <w:r w:rsidR="00F93066" w:rsidRPr="001014BE">
        <w:rPr>
          <w:rFonts w:ascii="Arial" w:hAnsi="Arial" w:cs="Arial"/>
        </w:rPr>
        <w:t xml:space="preserve">odveze na recyklační skládku. Zemina se bude průběžně odvážet během stavby a ponechá se pouze ta část zeminy, u které se předpokládá její následné využití na dotčené parcele stavbou.    </w:t>
      </w:r>
    </w:p>
    <w:p w14:paraId="4300EB2B" w14:textId="42B2C233" w:rsidR="00DE7035" w:rsidRPr="001014BE" w:rsidRDefault="00DE7035" w:rsidP="00CA1274">
      <w:pPr>
        <w:tabs>
          <w:tab w:val="left" w:pos="1134"/>
        </w:tabs>
        <w:ind w:left="426"/>
        <w:jc w:val="both"/>
        <w:rPr>
          <w:rFonts w:ascii="Arial" w:hAnsi="Arial" w:cs="Arial"/>
        </w:rPr>
      </w:pPr>
    </w:p>
    <w:p w14:paraId="7DD2CE95"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j</w:t>
      </w:r>
      <w:r w:rsidRPr="001014BE">
        <w:rPr>
          <w:rFonts w:ascii="Arial" w:hAnsi="Arial" w:cs="Arial"/>
          <w:b/>
        </w:rPr>
        <w:t>) Ochrana životního prostředí při výstavbě</w:t>
      </w:r>
    </w:p>
    <w:p w14:paraId="1B4C29F6" w14:textId="77777777" w:rsidR="00630D8F" w:rsidRPr="001014BE" w:rsidRDefault="00630D8F" w:rsidP="00B55F13">
      <w:pPr>
        <w:tabs>
          <w:tab w:val="left" w:pos="426"/>
        </w:tabs>
        <w:jc w:val="both"/>
        <w:rPr>
          <w:rFonts w:ascii="Arial" w:hAnsi="Arial" w:cs="Arial"/>
          <w:b/>
          <w:sz w:val="12"/>
          <w:szCs w:val="12"/>
        </w:rPr>
      </w:pPr>
    </w:p>
    <w:p w14:paraId="53F27159" w14:textId="77777777" w:rsidR="00630D8F" w:rsidRPr="001014BE" w:rsidRDefault="00630D8F" w:rsidP="00630D8F">
      <w:pPr>
        <w:tabs>
          <w:tab w:val="left" w:pos="1134"/>
        </w:tabs>
        <w:ind w:left="426"/>
        <w:jc w:val="both"/>
        <w:rPr>
          <w:rFonts w:ascii="Arial" w:hAnsi="Arial" w:cs="Arial"/>
        </w:rPr>
      </w:pPr>
      <w:r w:rsidRPr="001014BE">
        <w:rPr>
          <w:rFonts w:ascii="Arial" w:hAnsi="Arial" w:cs="Arial"/>
        </w:rPr>
        <w:tab/>
        <w:t>Stavební činnost bude mít, jako vždy, negativní vliv na okolí.</w:t>
      </w:r>
    </w:p>
    <w:p w14:paraId="16F338E7" w14:textId="77777777" w:rsidR="00630D8F" w:rsidRPr="001014BE" w:rsidRDefault="00630D8F" w:rsidP="00630D8F">
      <w:pPr>
        <w:tabs>
          <w:tab w:val="left" w:pos="1134"/>
        </w:tabs>
        <w:ind w:left="426"/>
        <w:jc w:val="both"/>
        <w:rPr>
          <w:rFonts w:ascii="Arial" w:hAnsi="Arial" w:cs="Arial"/>
          <w:sz w:val="12"/>
          <w:szCs w:val="12"/>
        </w:rPr>
      </w:pPr>
      <w:r w:rsidRPr="001014BE">
        <w:rPr>
          <w:rFonts w:ascii="Arial" w:hAnsi="Arial" w:cs="Arial"/>
        </w:rPr>
        <w:lastRenderedPageBreak/>
        <w:tab/>
        <w:t>Po dobu výstavby musí být zachovány veškeré funkce budov a zařízení v okolí. Bude nutné ve zvýšené míře dbát na udržování pořádku na staveništi a na dodržování všech norem ochrany životního prostředí se zvláštní pozorností na hluk a vyvážení nečistot ze stavby. Bude třeba vycházet z podmínek, které dají orgány státní správy. Stavební činnost stavebními mechanizmy a hlučné práce budou prováděny v pracovní dny v době od 7.00 – 21.00 hod., v sobotu od 8.00-20.00hod. (6-7 a 21-22 hod.55dB, 7-21 hod.65 dB, 22-6 hod. 45dB). Je dále třeba upozornit na důslednou očistu veřejných komunikací po dobu výstavby a na minimalizování prašnosti důsledným čištěním a kropením.</w:t>
      </w:r>
    </w:p>
    <w:p w14:paraId="0BDABA08" w14:textId="77777777" w:rsidR="00630D8F" w:rsidRPr="001014BE" w:rsidRDefault="00630D8F" w:rsidP="00630D8F">
      <w:pPr>
        <w:tabs>
          <w:tab w:val="left" w:pos="1134"/>
        </w:tabs>
        <w:ind w:left="426"/>
        <w:jc w:val="both"/>
        <w:rPr>
          <w:rFonts w:ascii="Arial" w:hAnsi="Arial" w:cs="Arial"/>
          <w:sz w:val="12"/>
          <w:szCs w:val="12"/>
        </w:rPr>
      </w:pPr>
    </w:p>
    <w:p w14:paraId="611F7CA7" w14:textId="77777777" w:rsidR="00630D8F" w:rsidRPr="001014BE" w:rsidRDefault="00630D8F" w:rsidP="00630D8F">
      <w:pPr>
        <w:tabs>
          <w:tab w:val="left" w:pos="1134"/>
        </w:tabs>
        <w:ind w:left="426"/>
        <w:jc w:val="both"/>
        <w:rPr>
          <w:rFonts w:ascii="Arial" w:hAnsi="Arial" w:cs="Arial"/>
          <w:b/>
        </w:rPr>
      </w:pPr>
      <w:r w:rsidRPr="001014BE">
        <w:rPr>
          <w:rFonts w:ascii="Arial" w:hAnsi="Arial" w:cs="Arial"/>
        </w:rPr>
        <w:t>Pro minimalizaci negativního vlivu stavba zajistí:</w:t>
      </w:r>
    </w:p>
    <w:p w14:paraId="0FFDF1E8"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a.</w:t>
      </w:r>
      <w:r w:rsidRPr="001014BE">
        <w:rPr>
          <w:rFonts w:ascii="Arial" w:hAnsi="Arial" w:cs="Arial"/>
          <w:b/>
        </w:rPr>
        <w:tab/>
      </w:r>
      <w:r w:rsidRPr="001014BE">
        <w:rPr>
          <w:rFonts w:ascii="Arial" w:hAnsi="Arial" w:cs="Arial"/>
        </w:rPr>
        <w:t>minimální dobu výstavby</w:t>
      </w:r>
    </w:p>
    <w:p w14:paraId="1C35FF97"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b.</w:t>
      </w:r>
      <w:r w:rsidRPr="001014BE">
        <w:rPr>
          <w:rFonts w:ascii="Arial" w:hAnsi="Arial" w:cs="Arial"/>
          <w:b/>
        </w:rPr>
        <w:tab/>
      </w:r>
      <w:r w:rsidRPr="001014BE">
        <w:rPr>
          <w:rFonts w:ascii="Arial" w:hAnsi="Arial" w:cs="Arial"/>
        </w:rPr>
        <w:t>technologickou kázeň</w:t>
      </w:r>
    </w:p>
    <w:p w14:paraId="5E9B0112"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c.</w:t>
      </w:r>
      <w:r w:rsidRPr="001014BE">
        <w:rPr>
          <w:rFonts w:ascii="Arial" w:hAnsi="Arial" w:cs="Arial"/>
        </w:rPr>
        <w:tab/>
        <w:t>omezení hlučných prací při prodloužených směnách</w:t>
      </w:r>
    </w:p>
    <w:p w14:paraId="7B84F8BC"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d.</w:t>
      </w:r>
      <w:r w:rsidRPr="001014BE">
        <w:rPr>
          <w:rFonts w:ascii="Arial" w:hAnsi="Arial" w:cs="Arial"/>
        </w:rPr>
        <w:tab/>
        <w:t>čištění příjezdní vozovky a kropení vozovky v suchém období</w:t>
      </w:r>
    </w:p>
    <w:p w14:paraId="37474566" w14:textId="77777777" w:rsidR="00630D8F" w:rsidRPr="001014BE" w:rsidRDefault="00630D8F" w:rsidP="00630D8F">
      <w:pPr>
        <w:tabs>
          <w:tab w:val="left" w:pos="1065"/>
          <w:tab w:val="left" w:pos="1134"/>
        </w:tabs>
        <w:ind w:left="426"/>
        <w:jc w:val="both"/>
        <w:rPr>
          <w:rFonts w:ascii="Arial" w:hAnsi="Arial" w:cs="Arial"/>
        </w:rPr>
      </w:pPr>
      <w:r w:rsidRPr="001014BE">
        <w:rPr>
          <w:rFonts w:ascii="Arial" w:hAnsi="Arial" w:cs="Arial"/>
          <w:b/>
        </w:rPr>
        <w:t>e.</w:t>
      </w:r>
      <w:r w:rsidRPr="001014BE">
        <w:rPr>
          <w:rFonts w:ascii="Arial" w:hAnsi="Arial" w:cs="Arial"/>
        </w:rPr>
        <w:tab/>
        <w:t xml:space="preserve">čištění vozů při výjezdu ze stavby </w:t>
      </w:r>
    </w:p>
    <w:p w14:paraId="443E32B2" w14:textId="77777777" w:rsidR="00630D8F" w:rsidRPr="001014BE" w:rsidRDefault="00630D8F" w:rsidP="00630D8F">
      <w:pPr>
        <w:tabs>
          <w:tab w:val="left" w:pos="1065"/>
          <w:tab w:val="left" w:pos="1134"/>
        </w:tabs>
        <w:ind w:left="426"/>
        <w:jc w:val="both"/>
        <w:rPr>
          <w:rFonts w:ascii="Arial" w:hAnsi="Arial" w:cs="Arial"/>
          <w:sz w:val="12"/>
          <w:szCs w:val="12"/>
        </w:rPr>
      </w:pPr>
    </w:p>
    <w:p w14:paraId="212BABEF" w14:textId="77777777"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Pozornost je dále nutné soustředit na požární bezpečnost na staveništi. Veškeré povinnosti vyplývající z požární ochrany stavby i zařízení staveniště přísluší dodavateli stavby nebo stavebnímu dozoru.</w:t>
      </w:r>
    </w:p>
    <w:p w14:paraId="236FBE6D" w14:textId="77777777"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Při realizaci stavby budou dodrženy následující předpisy a pravidla o bezpečnosti práce </w:t>
      </w:r>
    </w:p>
    <w:p w14:paraId="10E923D5" w14:textId="4AC44CC7" w:rsidR="00630D8F" w:rsidRPr="001014BE" w:rsidRDefault="00630D8F" w:rsidP="00630D8F">
      <w:pPr>
        <w:tabs>
          <w:tab w:val="left" w:pos="-2127"/>
          <w:tab w:val="left" w:pos="567"/>
          <w:tab w:val="left" w:pos="1134"/>
        </w:tabs>
        <w:ind w:left="426"/>
        <w:jc w:val="both"/>
        <w:rPr>
          <w:rFonts w:ascii="Arial" w:hAnsi="Arial" w:cs="Arial"/>
        </w:rPr>
      </w:pPr>
      <w:r w:rsidRPr="001014BE">
        <w:rPr>
          <w:rFonts w:ascii="Arial" w:hAnsi="Arial" w:cs="Arial"/>
        </w:rPr>
        <w:t>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 bezpečnostní předpisy dle vyhl</w:t>
      </w:r>
      <w:r w:rsidR="00121A54">
        <w:rPr>
          <w:rFonts w:ascii="Arial" w:hAnsi="Arial" w:cs="Arial"/>
        </w:rPr>
        <w:t xml:space="preserve">ášky </w:t>
      </w:r>
      <w:r w:rsidRPr="001014BE">
        <w:rPr>
          <w:rFonts w:ascii="Arial" w:hAnsi="Arial" w:cs="Arial"/>
        </w:rPr>
        <w:t>ČÚBP a ČBÚ č.591/2006 Sb., Vyhl</w:t>
      </w:r>
      <w:r w:rsidR="00121A54">
        <w:rPr>
          <w:rFonts w:ascii="Arial" w:hAnsi="Arial" w:cs="Arial"/>
        </w:rPr>
        <w:t>ášky</w:t>
      </w:r>
      <w:r w:rsidRPr="001014BE">
        <w:rPr>
          <w:rFonts w:ascii="Arial" w:hAnsi="Arial" w:cs="Arial"/>
        </w:rPr>
        <w:t xml:space="preserve"> č. 601/2006 Sb.</w:t>
      </w:r>
    </w:p>
    <w:p w14:paraId="5B1059C0" w14:textId="7D41257F"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Odpad při výstavbě bude likvidován dle předpisů, zvláště § 10-16 </w:t>
      </w:r>
      <w:r w:rsidR="00FF78A1" w:rsidRPr="001014BE">
        <w:rPr>
          <w:rFonts w:ascii="Arial" w:hAnsi="Arial" w:cs="Arial"/>
        </w:rPr>
        <w:t>zá</w:t>
      </w:r>
      <w:r w:rsidRPr="001014BE">
        <w:rPr>
          <w:rFonts w:ascii="Arial" w:hAnsi="Arial" w:cs="Arial"/>
        </w:rPr>
        <w:t xml:space="preserve">kona </w:t>
      </w:r>
      <w:r w:rsidR="00FF78A1" w:rsidRPr="001014BE">
        <w:rPr>
          <w:rFonts w:ascii="Arial" w:hAnsi="Arial" w:cs="Arial"/>
        </w:rPr>
        <w:t>č</w:t>
      </w:r>
      <w:r w:rsidRPr="001014BE">
        <w:rPr>
          <w:rFonts w:ascii="Arial" w:hAnsi="Arial" w:cs="Arial"/>
        </w:rPr>
        <w:t>.</w:t>
      </w:r>
      <w:r w:rsidR="00F960D6" w:rsidRPr="001014BE">
        <w:rPr>
          <w:rFonts w:ascii="Arial" w:hAnsi="Arial" w:cs="Arial"/>
        </w:rPr>
        <w:t>541</w:t>
      </w:r>
      <w:r w:rsidRPr="001014BE">
        <w:rPr>
          <w:rFonts w:ascii="Arial" w:hAnsi="Arial" w:cs="Arial"/>
        </w:rPr>
        <w:t>/20</w:t>
      </w:r>
      <w:r w:rsidR="00F960D6" w:rsidRPr="001014BE">
        <w:rPr>
          <w:rFonts w:ascii="Arial" w:hAnsi="Arial" w:cs="Arial"/>
        </w:rPr>
        <w:t>20</w:t>
      </w:r>
      <w:r w:rsidRPr="001014BE">
        <w:rPr>
          <w:rFonts w:ascii="Arial" w:hAnsi="Arial" w:cs="Arial"/>
        </w:rPr>
        <w:t xml:space="preserve"> Sb. o odpadech. Odpad může odvážet, recyklovat nebo likvidovat pouze oprávněná osoba. Ke kolaudaci předloží investor doklady o uložení odpadů.</w:t>
      </w:r>
    </w:p>
    <w:p w14:paraId="1D4FFD82" w14:textId="77777777"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6D9A9742" w14:textId="77777777" w:rsidR="000D19F8" w:rsidRPr="001014BE" w:rsidRDefault="000D19F8" w:rsidP="00B55F13">
      <w:pPr>
        <w:tabs>
          <w:tab w:val="left" w:pos="426"/>
        </w:tabs>
        <w:jc w:val="both"/>
        <w:rPr>
          <w:rFonts w:ascii="Arial" w:hAnsi="Arial" w:cs="Arial"/>
          <w:b/>
        </w:rPr>
      </w:pPr>
    </w:p>
    <w:p w14:paraId="13934B6D" w14:textId="77777777" w:rsidR="00B55F13" w:rsidRPr="001014BE" w:rsidRDefault="00B55F13" w:rsidP="00283ED0">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k</w:t>
      </w:r>
      <w:r w:rsidRPr="001014BE">
        <w:rPr>
          <w:rFonts w:ascii="Arial" w:hAnsi="Arial" w:cs="Arial"/>
          <w:b/>
        </w:rPr>
        <w:t>) Zásady bezpečnosti a ochrany zdraví při práci na staveništi</w:t>
      </w:r>
    </w:p>
    <w:p w14:paraId="14C142AE" w14:textId="77777777" w:rsidR="00280C69" w:rsidRPr="001014BE" w:rsidRDefault="00280C69" w:rsidP="00B55F13">
      <w:pPr>
        <w:tabs>
          <w:tab w:val="left" w:pos="426"/>
        </w:tabs>
        <w:jc w:val="both"/>
        <w:rPr>
          <w:rFonts w:ascii="Arial" w:hAnsi="Arial" w:cs="Arial"/>
          <w:b/>
          <w:sz w:val="12"/>
          <w:szCs w:val="12"/>
        </w:rPr>
      </w:pPr>
    </w:p>
    <w:p w14:paraId="5527DBE2" w14:textId="77777777" w:rsidR="00280C69" w:rsidRPr="001014BE" w:rsidRDefault="00280C69" w:rsidP="00280C69">
      <w:pPr>
        <w:tabs>
          <w:tab w:val="left" w:pos="-2127"/>
          <w:tab w:val="left" w:pos="1134"/>
        </w:tabs>
        <w:ind w:left="426"/>
        <w:jc w:val="both"/>
        <w:rPr>
          <w:rFonts w:ascii="Arial" w:hAnsi="Arial" w:cs="Arial"/>
        </w:rPr>
      </w:pPr>
      <w:r w:rsidRPr="001014BE">
        <w:rPr>
          <w:rFonts w:ascii="Arial" w:hAnsi="Arial" w:cs="Arial"/>
        </w:rPr>
        <w:tab/>
        <w:t>Při stavbě musí být splněny veškeré bezpečnostní, hygienické a jiné předpisy vč. ČSN 73 3050 Zemní práce a ČSN 73 6005 pro prostorová vedení. Zejména je nutno splnit vyhlášku ČUBP a ČBÚ 591/2006 Sb., příslušné vyhlášky, vyhláška č. 601/2006 Sb.</w:t>
      </w:r>
    </w:p>
    <w:p w14:paraId="752B62A9" w14:textId="2E5FB5B3" w:rsidR="00280C69" w:rsidRPr="001014BE" w:rsidRDefault="00280C69" w:rsidP="00280C69">
      <w:pPr>
        <w:tabs>
          <w:tab w:val="left" w:pos="-2127"/>
          <w:tab w:val="left" w:pos="1134"/>
        </w:tabs>
        <w:ind w:left="426"/>
        <w:jc w:val="both"/>
        <w:rPr>
          <w:rFonts w:ascii="Arial" w:hAnsi="Arial" w:cs="Arial"/>
        </w:rPr>
      </w:pPr>
      <w:r w:rsidRPr="001014BE">
        <w:rPr>
          <w:rFonts w:ascii="Arial" w:hAnsi="Arial" w:cs="Arial"/>
        </w:rPr>
        <w:tab/>
        <w:t>Pracovníkům stavby bude zajištěno stravování v okolních restauracích, sociální zařízení a šatny budou zřízeny v rámci zařízení staveniště, kde bude umístěn i sklad, mobilní chemické WC. Při obsluze technických zařízení budou dodržovány návody k</w:t>
      </w:r>
      <w:r w:rsidR="005777D2">
        <w:rPr>
          <w:rFonts w:ascii="Arial" w:hAnsi="Arial" w:cs="Arial"/>
        </w:rPr>
        <w:t> </w:t>
      </w:r>
      <w:r w:rsidRPr="001014BE">
        <w:rPr>
          <w:rFonts w:ascii="Arial" w:hAnsi="Arial" w:cs="Arial"/>
        </w:rPr>
        <w:t>obsluze a bezpečnostní předpisy uvedené výrobcem zařízení, které budou viditelně umístěny v jednotlivých místnostech s technologickým zařízením.</w:t>
      </w:r>
    </w:p>
    <w:p w14:paraId="1C74ED60" w14:textId="77777777" w:rsidR="00280C69" w:rsidRPr="001014BE" w:rsidRDefault="00280C69" w:rsidP="00280C69">
      <w:pPr>
        <w:tabs>
          <w:tab w:val="left" w:pos="-2127"/>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 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w:t>
      </w:r>
      <w:r w:rsidR="00323835" w:rsidRPr="001014BE">
        <w:rPr>
          <w:rFonts w:ascii="Arial" w:hAnsi="Arial" w:cs="Arial"/>
        </w:rPr>
        <w:t xml:space="preserve"> </w:t>
      </w:r>
    </w:p>
    <w:p w14:paraId="4CC338A4" w14:textId="77777777" w:rsidR="008759FF" w:rsidRPr="001014BE" w:rsidRDefault="008759FF" w:rsidP="00B55F13">
      <w:pPr>
        <w:tabs>
          <w:tab w:val="left" w:pos="426"/>
        </w:tabs>
        <w:jc w:val="both"/>
        <w:rPr>
          <w:rFonts w:ascii="Arial" w:hAnsi="Arial" w:cs="Arial"/>
          <w:b/>
        </w:rPr>
      </w:pPr>
    </w:p>
    <w:p w14:paraId="7860D154"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l</w:t>
      </w:r>
      <w:r w:rsidRPr="001014BE">
        <w:rPr>
          <w:rFonts w:ascii="Arial" w:hAnsi="Arial" w:cs="Arial"/>
          <w:b/>
        </w:rPr>
        <w:t>) Úpravy pro bezbariérové užívání výstavbou dotčených staveb</w:t>
      </w:r>
    </w:p>
    <w:p w14:paraId="354B76FB" w14:textId="77777777" w:rsidR="008759FF" w:rsidRPr="001014BE" w:rsidRDefault="008759FF" w:rsidP="00B55F13">
      <w:pPr>
        <w:tabs>
          <w:tab w:val="left" w:pos="426"/>
        </w:tabs>
        <w:jc w:val="both"/>
        <w:rPr>
          <w:rFonts w:ascii="Arial" w:hAnsi="Arial" w:cs="Arial"/>
          <w:b/>
          <w:sz w:val="12"/>
          <w:szCs w:val="12"/>
        </w:rPr>
      </w:pPr>
    </w:p>
    <w:p w14:paraId="2B205194" w14:textId="4FC36B2C" w:rsidR="008759FF" w:rsidRPr="001014BE" w:rsidRDefault="008759FF" w:rsidP="008759FF">
      <w:pPr>
        <w:tabs>
          <w:tab w:val="left" w:pos="1134"/>
        </w:tabs>
        <w:ind w:left="426"/>
        <w:jc w:val="both"/>
        <w:rPr>
          <w:rFonts w:ascii="Arial" w:hAnsi="Arial" w:cs="Arial"/>
        </w:rPr>
      </w:pPr>
      <w:r w:rsidRPr="001014BE">
        <w:rPr>
          <w:rFonts w:ascii="Arial" w:hAnsi="Arial" w:cs="Arial"/>
        </w:rPr>
        <w:tab/>
        <w:t xml:space="preserve">Pro realizaci staveniště a výstavbu dle projektové dokumentace není třeba řešit bezbariérovost. </w:t>
      </w:r>
    </w:p>
    <w:p w14:paraId="11E65ECE" w14:textId="77777777" w:rsidR="006F4882" w:rsidRPr="001014BE" w:rsidRDefault="006F4882" w:rsidP="008759FF">
      <w:pPr>
        <w:tabs>
          <w:tab w:val="left" w:pos="1134"/>
        </w:tabs>
        <w:ind w:left="426"/>
        <w:jc w:val="both"/>
        <w:rPr>
          <w:rFonts w:ascii="Arial" w:hAnsi="Arial" w:cs="Arial"/>
        </w:rPr>
      </w:pPr>
    </w:p>
    <w:p w14:paraId="4DCFB59D"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lastRenderedPageBreak/>
        <w:tab/>
      </w:r>
      <w:r w:rsidR="00283ED0" w:rsidRPr="001014BE">
        <w:rPr>
          <w:rFonts w:ascii="Arial" w:hAnsi="Arial" w:cs="Arial"/>
          <w:b/>
        </w:rPr>
        <w:t>m</w:t>
      </w:r>
      <w:r w:rsidRPr="001014BE">
        <w:rPr>
          <w:rFonts w:ascii="Arial" w:hAnsi="Arial" w:cs="Arial"/>
          <w:b/>
        </w:rPr>
        <w:t>) Zásady pro dopravní inženýrská opatření</w:t>
      </w:r>
    </w:p>
    <w:p w14:paraId="34772B64" w14:textId="77777777" w:rsidR="008759FF" w:rsidRPr="001014BE" w:rsidRDefault="008759FF" w:rsidP="00B55F13">
      <w:pPr>
        <w:tabs>
          <w:tab w:val="left" w:pos="426"/>
        </w:tabs>
        <w:jc w:val="both"/>
        <w:rPr>
          <w:rFonts w:ascii="Arial" w:hAnsi="Arial" w:cs="Arial"/>
          <w:b/>
          <w:sz w:val="12"/>
          <w:szCs w:val="12"/>
        </w:rPr>
      </w:pPr>
    </w:p>
    <w:p w14:paraId="5AC86F9F" w14:textId="77777777" w:rsidR="008759FF" w:rsidRDefault="008759FF" w:rsidP="008759FF">
      <w:pPr>
        <w:tabs>
          <w:tab w:val="left" w:pos="1134"/>
        </w:tabs>
        <w:ind w:left="426"/>
        <w:jc w:val="both"/>
        <w:rPr>
          <w:rFonts w:ascii="Arial" w:hAnsi="Arial" w:cs="Arial"/>
        </w:rPr>
      </w:pPr>
      <w:r w:rsidRPr="001014BE">
        <w:rPr>
          <w:rFonts w:ascii="Arial" w:hAnsi="Arial" w:cs="Arial"/>
        </w:rPr>
        <w:tab/>
        <w:t xml:space="preserve">V rámci stavby se nebudou řešit žádná dopravní inženýrská opatření. V případě, že dodavatel stavby bude tyto opatření požadovat, budou řešena v průběhu výstavby, např. umístění dopravních značek apod. </w:t>
      </w:r>
    </w:p>
    <w:p w14:paraId="35CB55BA" w14:textId="77777777" w:rsidR="005A7370" w:rsidRPr="001014BE" w:rsidRDefault="005A7370" w:rsidP="008759FF">
      <w:pPr>
        <w:tabs>
          <w:tab w:val="left" w:pos="1134"/>
        </w:tabs>
        <w:ind w:left="426"/>
        <w:jc w:val="both"/>
        <w:rPr>
          <w:rFonts w:ascii="Arial" w:hAnsi="Arial" w:cs="Arial"/>
        </w:rPr>
      </w:pPr>
    </w:p>
    <w:p w14:paraId="0D9075ED" w14:textId="77777777" w:rsidR="00DE7035" w:rsidRPr="001014BE" w:rsidRDefault="00DE7035" w:rsidP="00B55F13">
      <w:pPr>
        <w:tabs>
          <w:tab w:val="left" w:pos="426"/>
        </w:tabs>
        <w:jc w:val="both"/>
        <w:rPr>
          <w:rFonts w:ascii="Arial" w:hAnsi="Arial" w:cs="Arial"/>
          <w:b/>
        </w:rPr>
      </w:pPr>
    </w:p>
    <w:p w14:paraId="7D73AEB9"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n</w:t>
      </w:r>
      <w:r w:rsidRPr="001014BE">
        <w:rPr>
          <w:rFonts w:ascii="Arial" w:hAnsi="Arial" w:cs="Arial"/>
          <w:b/>
        </w:rPr>
        <w:t xml:space="preserve">) Stanovení speciálních podmínek pro provádění stavby </w:t>
      </w:r>
      <w:r w:rsidR="00283ED0" w:rsidRPr="001014BE">
        <w:rPr>
          <w:rFonts w:ascii="Arial" w:hAnsi="Arial" w:cs="Arial"/>
          <w:b/>
        </w:rPr>
        <w:t xml:space="preserve">- </w:t>
      </w:r>
      <w:r w:rsidRPr="001014BE">
        <w:rPr>
          <w:rFonts w:ascii="Arial" w:hAnsi="Arial" w:cs="Arial"/>
          <w:b/>
        </w:rPr>
        <w:t xml:space="preserve">provádění stavby </w:t>
      </w:r>
    </w:p>
    <w:p w14:paraId="5A02EE6F" w14:textId="77777777" w:rsidR="00B55F13" w:rsidRPr="001014BE" w:rsidRDefault="00B55F13" w:rsidP="00B55F13">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 za provozu, opatření proti účinkům vnějšího prostředí při výstavbě apod.</w:t>
      </w:r>
    </w:p>
    <w:p w14:paraId="3D8202A6" w14:textId="77777777" w:rsidR="008759FF" w:rsidRPr="001014BE" w:rsidRDefault="008759FF" w:rsidP="00B55F13">
      <w:pPr>
        <w:tabs>
          <w:tab w:val="left" w:pos="426"/>
        </w:tabs>
        <w:jc w:val="both"/>
        <w:rPr>
          <w:rFonts w:ascii="Arial" w:hAnsi="Arial" w:cs="Arial"/>
          <w:b/>
          <w:sz w:val="12"/>
          <w:szCs w:val="12"/>
        </w:rPr>
      </w:pPr>
    </w:p>
    <w:p w14:paraId="3FAC6A7A" w14:textId="77777777" w:rsidR="00571BD1" w:rsidRPr="001014BE" w:rsidRDefault="008759FF" w:rsidP="006550F2">
      <w:pPr>
        <w:tabs>
          <w:tab w:val="left" w:pos="1134"/>
        </w:tabs>
        <w:ind w:left="426"/>
        <w:jc w:val="both"/>
        <w:rPr>
          <w:rFonts w:ascii="Arial" w:hAnsi="Arial" w:cs="Arial"/>
        </w:rPr>
      </w:pPr>
      <w:r w:rsidRPr="001014BE">
        <w:rPr>
          <w:rFonts w:ascii="Arial" w:hAnsi="Arial" w:cs="Arial"/>
        </w:rPr>
        <w:tab/>
        <w:t xml:space="preserve">Stavba </w:t>
      </w:r>
      <w:r w:rsidR="006550F2" w:rsidRPr="001014BE">
        <w:rPr>
          <w:rFonts w:ascii="Arial" w:hAnsi="Arial" w:cs="Arial"/>
        </w:rPr>
        <w:t>ne</w:t>
      </w:r>
      <w:r w:rsidRPr="001014BE">
        <w:rPr>
          <w:rFonts w:ascii="Arial" w:hAnsi="Arial" w:cs="Arial"/>
        </w:rPr>
        <w:t>bude realizována za provozu</w:t>
      </w:r>
      <w:r w:rsidR="006550F2" w:rsidRPr="001014BE">
        <w:rPr>
          <w:rFonts w:ascii="Arial" w:hAnsi="Arial" w:cs="Arial"/>
        </w:rPr>
        <w:t>, proto žádné podmínky pro provádění stavby nemusí být určeny</w:t>
      </w:r>
      <w:r w:rsidRPr="001014BE">
        <w:rPr>
          <w:rFonts w:ascii="Arial" w:hAnsi="Arial" w:cs="Arial"/>
        </w:rPr>
        <w:t>.</w:t>
      </w:r>
      <w:r w:rsidR="00571BD1" w:rsidRPr="001014BE">
        <w:rPr>
          <w:rFonts w:ascii="Arial" w:hAnsi="Arial" w:cs="Arial"/>
        </w:rPr>
        <w:t xml:space="preserve"> Jedná se o novostavbu.</w:t>
      </w:r>
    </w:p>
    <w:p w14:paraId="547DB1CC" w14:textId="77777777" w:rsidR="00DA773E" w:rsidRPr="001014BE" w:rsidRDefault="00DA773E" w:rsidP="00520F10">
      <w:pPr>
        <w:tabs>
          <w:tab w:val="left" w:pos="426"/>
        </w:tabs>
        <w:jc w:val="both"/>
        <w:rPr>
          <w:rFonts w:ascii="Arial" w:hAnsi="Arial" w:cs="Arial"/>
          <w:sz w:val="12"/>
        </w:rPr>
      </w:pPr>
    </w:p>
    <w:p w14:paraId="751AB307" w14:textId="77777777" w:rsidR="00ED7630" w:rsidRPr="001014BE" w:rsidRDefault="00ED7630" w:rsidP="00520F10">
      <w:pPr>
        <w:tabs>
          <w:tab w:val="left" w:pos="426"/>
        </w:tabs>
        <w:jc w:val="both"/>
        <w:rPr>
          <w:rFonts w:ascii="Arial" w:hAnsi="Arial" w:cs="Arial"/>
          <w:sz w:val="12"/>
        </w:rPr>
      </w:pPr>
    </w:p>
    <w:p w14:paraId="1C52FE2B" w14:textId="3B57E03C" w:rsidR="00520F10" w:rsidRPr="001014BE" w:rsidRDefault="00ED7630" w:rsidP="00520F10">
      <w:pPr>
        <w:tabs>
          <w:tab w:val="left" w:pos="426"/>
        </w:tabs>
        <w:jc w:val="both"/>
        <w:rPr>
          <w:rFonts w:ascii="Arial" w:hAnsi="Arial" w:cs="Arial"/>
          <w:b/>
        </w:rPr>
      </w:pPr>
      <w:r w:rsidRPr="001014BE">
        <w:rPr>
          <w:rFonts w:ascii="Arial" w:hAnsi="Arial" w:cs="Arial"/>
          <w:sz w:val="12"/>
        </w:rPr>
        <w:tab/>
      </w:r>
      <w:r w:rsidR="000F3D91" w:rsidRPr="001014BE">
        <w:rPr>
          <w:rFonts w:ascii="Arial" w:hAnsi="Arial" w:cs="Arial"/>
          <w:b/>
        </w:rPr>
        <w:t>o</w:t>
      </w:r>
      <w:r w:rsidR="00520F10" w:rsidRPr="001014BE">
        <w:rPr>
          <w:rFonts w:ascii="Arial" w:hAnsi="Arial" w:cs="Arial"/>
          <w:b/>
        </w:rPr>
        <w:t>) Postup výstavby, rozhodující dílčí termíny</w:t>
      </w:r>
      <w:r w:rsidR="00944E4A" w:rsidRPr="001014BE">
        <w:rPr>
          <w:rFonts w:ascii="Arial" w:hAnsi="Arial" w:cs="Arial"/>
          <w:b/>
        </w:rPr>
        <w:t xml:space="preserve"> </w:t>
      </w:r>
    </w:p>
    <w:p w14:paraId="36ED7D61" w14:textId="77777777" w:rsidR="00083854" w:rsidRPr="001014BE" w:rsidRDefault="00083854" w:rsidP="00520F10">
      <w:pPr>
        <w:tabs>
          <w:tab w:val="left" w:pos="426"/>
        </w:tabs>
        <w:jc w:val="both"/>
        <w:rPr>
          <w:rFonts w:ascii="Arial" w:hAnsi="Arial" w:cs="Arial"/>
          <w:b/>
          <w:sz w:val="12"/>
          <w:szCs w:val="12"/>
        </w:rPr>
      </w:pPr>
    </w:p>
    <w:p w14:paraId="4FEFD033" w14:textId="77777777" w:rsidR="00ED73FC" w:rsidRPr="001014BE" w:rsidRDefault="00083854" w:rsidP="00611BDA">
      <w:pPr>
        <w:tabs>
          <w:tab w:val="left" w:pos="1134"/>
        </w:tabs>
        <w:ind w:left="426"/>
        <w:jc w:val="both"/>
        <w:rPr>
          <w:rFonts w:ascii="Arial" w:hAnsi="Arial" w:cs="Arial"/>
        </w:rPr>
      </w:pPr>
      <w:r w:rsidRPr="001014BE">
        <w:rPr>
          <w:rFonts w:ascii="Arial" w:hAnsi="Arial" w:cs="Arial"/>
        </w:rPr>
        <w:tab/>
      </w:r>
      <w:r w:rsidR="00611BDA" w:rsidRPr="001014BE">
        <w:rPr>
          <w:rFonts w:ascii="Arial" w:hAnsi="Arial" w:cs="Arial"/>
        </w:rPr>
        <w:t xml:space="preserve">Nejprve bude provedeno zařízení staveniště a následně se započne se samotnou stavbou dle projektové dokumentace. </w:t>
      </w:r>
    </w:p>
    <w:p w14:paraId="14C6DBC1" w14:textId="1796E4D9" w:rsidR="00003301" w:rsidRPr="001014BE" w:rsidRDefault="00ED73FC" w:rsidP="00611BDA">
      <w:pPr>
        <w:tabs>
          <w:tab w:val="left" w:pos="1134"/>
        </w:tabs>
        <w:ind w:left="426"/>
        <w:jc w:val="both"/>
        <w:rPr>
          <w:rFonts w:ascii="Arial" w:hAnsi="Arial" w:cs="Arial"/>
        </w:rPr>
      </w:pPr>
      <w:r w:rsidRPr="001014BE">
        <w:rPr>
          <w:rFonts w:ascii="Arial" w:hAnsi="Arial" w:cs="Arial"/>
        </w:rPr>
        <w:tab/>
      </w:r>
      <w:r w:rsidR="00611BDA" w:rsidRPr="001014BE">
        <w:rPr>
          <w:rFonts w:ascii="Arial" w:hAnsi="Arial" w:cs="Arial"/>
        </w:rPr>
        <w:t>Budou provedeny výkopové práce, zrealizují se základ</w:t>
      </w:r>
      <w:r w:rsidR="0063604F" w:rsidRPr="001014BE">
        <w:rPr>
          <w:rFonts w:ascii="Arial" w:hAnsi="Arial" w:cs="Arial"/>
        </w:rPr>
        <w:t>ové konstrukce</w:t>
      </w:r>
      <w:r w:rsidR="00611BDA" w:rsidRPr="001014BE">
        <w:rPr>
          <w:rFonts w:ascii="Arial" w:hAnsi="Arial" w:cs="Arial"/>
        </w:rPr>
        <w:t>,</w:t>
      </w:r>
      <w:r w:rsidRPr="001014BE">
        <w:rPr>
          <w:rFonts w:ascii="Arial" w:hAnsi="Arial" w:cs="Arial"/>
        </w:rPr>
        <w:t xml:space="preserve"> svislé nosné zdivo,</w:t>
      </w:r>
      <w:r w:rsidR="0063604F" w:rsidRPr="001014BE">
        <w:rPr>
          <w:rFonts w:ascii="Arial" w:hAnsi="Arial" w:cs="Arial"/>
        </w:rPr>
        <w:t xml:space="preserve"> </w:t>
      </w:r>
      <w:r w:rsidR="00285697" w:rsidRPr="001014BE">
        <w:rPr>
          <w:rFonts w:ascii="Arial" w:hAnsi="Arial" w:cs="Arial"/>
        </w:rPr>
        <w:t xml:space="preserve">stropní konstrukce, </w:t>
      </w:r>
      <w:r w:rsidR="0063604F" w:rsidRPr="001014BE">
        <w:rPr>
          <w:rFonts w:ascii="Arial" w:hAnsi="Arial" w:cs="Arial"/>
        </w:rPr>
        <w:t xml:space="preserve">schodiště, atikový věnec </w:t>
      </w:r>
      <w:r w:rsidRPr="001014BE">
        <w:rPr>
          <w:rFonts w:ascii="Arial" w:hAnsi="Arial" w:cs="Arial"/>
        </w:rPr>
        <w:t>a nenosné příčky.</w:t>
      </w:r>
      <w:r w:rsidR="00611BDA" w:rsidRPr="001014BE">
        <w:rPr>
          <w:rFonts w:ascii="Arial" w:hAnsi="Arial" w:cs="Arial"/>
        </w:rPr>
        <w:t xml:space="preserve"> </w:t>
      </w:r>
    </w:p>
    <w:p w14:paraId="3E1305D3" w14:textId="2BE93F60" w:rsidR="00A31039" w:rsidRPr="001014BE" w:rsidRDefault="00003301" w:rsidP="00611BDA">
      <w:pPr>
        <w:tabs>
          <w:tab w:val="left" w:pos="1134"/>
        </w:tabs>
        <w:ind w:left="426"/>
        <w:jc w:val="both"/>
        <w:rPr>
          <w:rFonts w:ascii="Arial" w:hAnsi="Arial" w:cs="Arial"/>
        </w:rPr>
      </w:pPr>
      <w:r w:rsidRPr="001014BE">
        <w:rPr>
          <w:rFonts w:ascii="Arial" w:hAnsi="Arial" w:cs="Arial"/>
        </w:rPr>
        <w:tab/>
      </w:r>
      <w:r w:rsidR="00ED73FC" w:rsidRPr="001014BE">
        <w:rPr>
          <w:rFonts w:ascii="Arial" w:hAnsi="Arial" w:cs="Arial"/>
        </w:rPr>
        <w:t>V rámci stavby dojde k instalaci nových výplní otvorů.</w:t>
      </w:r>
      <w:r w:rsidR="00323835" w:rsidRPr="001014BE">
        <w:rPr>
          <w:rFonts w:ascii="Arial" w:hAnsi="Arial" w:cs="Arial"/>
        </w:rPr>
        <w:t xml:space="preserve"> </w:t>
      </w:r>
    </w:p>
    <w:p w14:paraId="7AD34C8F" w14:textId="77777777" w:rsidR="00A31039" w:rsidRPr="001014BE" w:rsidRDefault="00A31039" w:rsidP="00611BDA">
      <w:pPr>
        <w:tabs>
          <w:tab w:val="left" w:pos="1134"/>
        </w:tabs>
        <w:ind w:left="426"/>
        <w:jc w:val="both"/>
        <w:rPr>
          <w:rFonts w:ascii="Arial" w:hAnsi="Arial" w:cs="Arial"/>
        </w:rPr>
      </w:pPr>
      <w:r w:rsidRPr="001014BE">
        <w:rPr>
          <w:rFonts w:ascii="Arial" w:hAnsi="Arial" w:cs="Arial"/>
        </w:rPr>
        <w:tab/>
      </w:r>
      <w:r w:rsidR="00611BDA" w:rsidRPr="001014BE">
        <w:rPr>
          <w:rFonts w:ascii="Arial" w:hAnsi="Arial" w:cs="Arial"/>
        </w:rPr>
        <w:t>Bude nutné provést nové rozvody techniky prostředí staveb.</w:t>
      </w:r>
    </w:p>
    <w:p w14:paraId="172D1325" w14:textId="3D5D7339" w:rsidR="00A31039" w:rsidRPr="001014BE" w:rsidRDefault="00A31039" w:rsidP="00A31039">
      <w:pPr>
        <w:tabs>
          <w:tab w:val="left" w:pos="1134"/>
        </w:tabs>
        <w:ind w:left="426"/>
        <w:jc w:val="both"/>
        <w:rPr>
          <w:rFonts w:ascii="Arial" w:hAnsi="Arial" w:cs="Arial"/>
        </w:rPr>
      </w:pPr>
      <w:r w:rsidRPr="001014BE">
        <w:rPr>
          <w:rFonts w:ascii="Arial" w:hAnsi="Arial" w:cs="Arial"/>
        </w:rPr>
        <w:tab/>
      </w:r>
      <w:r w:rsidR="00285697" w:rsidRPr="001014BE">
        <w:rPr>
          <w:rFonts w:ascii="Arial" w:hAnsi="Arial" w:cs="Arial"/>
        </w:rPr>
        <w:t xml:space="preserve">Skladby podlah </w:t>
      </w:r>
      <w:r w:rsidR="0063604F" w:rsidRPr="001014BE">
        <w:rPr>
          <w:rFonts w:ascii="Arial" w:hAnsi="Arial" w:cs="Arial"/>
        </w:rPr>
        <w:t>a</w:t>
      </w:r>
      <w:r w:rsidR="00285697" w:rsidRPr="001014BE">
        <w:rPr>
          <w:rFonts w:ascii="Arial" w:hAnsi="Arial" w:cs="Arial"/>
        </w:rPr>
        <w:t xml:space="preserve"> střešníh</w:t>
      </w:r>
      <w:r w:rsidR="0063604F" w:rsidRPr="001014BE">
        <w:rPr>
          <w:rFonts w:ascii="Arial" w:hAnsi="Arial" w:cs="Arial"/>
        </w:rPr>
        <w:t>o</w:t>
      </w:r>
      <w:r w:rsidR="00285697" w:rsidRPr="001014BE">
        <w:rPr>
          <w:rFonts w:ascii="Arial" w:hAnsi="Arial" w:cs="Arial"/>
        </w:rPr>
        <w:t xml:space="preserve"> pláš</w:t>
      </w:r>
      <w:r w:rsidR="0063604F" w:rsidRPr="001014BE">
        <w:rPr>
          <w:rFonts w:ascii="Arial" w:hAnsi="Arial" w:cs="Arial"/>
        </w:rPr>
        <w:t>tě</w:t>
      </w:r>
      <w:r w:rsidR="00285697" w:rsidRPr="001014BE">
        <w:rPr>
          <w:rFonts w:ascii="Arial" w:hAnsi="Arial" w:cs="Arial"/>
        </w:rPr>
        <w:t>.</w:t>
      </w:r>
    </w:p>
    <w:p w14:paraId="37443C66" w14:textId="77777777" w:rsidR="00A31039" w:rsidRPr="001014BE" w:rsidRDefault="00A31039" w:rsidP="00A31039">
      <w:pPr>
        <w:tabs>
          <w:tab w:val="left" w:pos="1134"/>
        </w:tabs>
        <w:ind w:left="426"/>
        <w:jc w:val="both"/>
        <w:rPr>
          <w:rFonts w:ascii="Arial" w:hAnsi="Arial" w:cs="Arial"/>
        </w:rPr>
      </w:pPr>
      <w:r w:rsidRPr="001014BE">
        <w:rPr>
          <w:rFonts w:ascii="Arial" w:hAnsi="Arial" w:cs="Arial"/>
        </w:rPr>
        <w:tab/>
        <w:t xml:space="preserve">V dokončovacích pracích se zrealizují omítky, malby, nátěry, obklady, nové parapety, klempířské práce, instalují se nové zařizovací předměty, aby bylo možno stavbu uvést do provozu. </w:t>
      </w:r>
    </w:p>
    <w:p w14:paraId="262DE896" w14:textId="6500DCF3" w:rsidR="00A31039" w:rsidRPr="001014BE" w:rsidRDefault="00285697" w:rsidP="00611BDA">
      <w:pPr>
        <w:tabs>
          <w:tab w:val="left" w:pos="1134"/>
        </w:tabs>
        <w:ind w:left="426"/>
        <w:jc w:val="both"/>
        <w:rPr>
          <w:rFonts w:ascii="Arial" w:hAnsi="Arial" w:cs="Arial"/>
        </w:rPr>
      </w:pPr>
      <w:r w:rsidRPr="001014BE">
        <w:rPr>
          <w:rFonts w:ascii="Arial" w:hAnsi="Arial" w:cs="Arial"/>
        </w:rPr>
        <w:tab/>
      </w:r>
      <w:r w:rsidR="00A31039" w:rsidRPr="001014BE">
        <w:rPr>
          <w:rFonts w:ascii="Arial" w:hAnsi="Arial" w:cs="Arial"/>
        </w:rPr>
        <w:t>Venku se z</w:t>
      </w:r>
      <w:r w:rsidR="00611BDA" w:rsidRPr="001014BE">
        <w:rPr>
          <w:rFonts w:ascii="Arial" w:hAnsi="Arial" w:cs="Arial"/>
        </w:rPr>
        <w:t xml:space="preserve">realizují </w:t>
      </w:r>
      <w:r w:rsidR="00323835" w:rsidRPr="001014BE">
        <w:rPr>
          <w:rFonts w:ascii="Arial" w:hAnsi="Arial" w:cs="Arial"/>
        </w:rPr>
        <w:t>zpevněné plochy</w:t>
      </w:r>
      <w:r w:rsidR="00427B29" w:rsidRPr="001014BE">
        <w:rPr>
          <w:rFonts w:ascii="Arial" w:hAnsi="Arial" w:cs="Arial"/>
        </w:rPr>
        <w:t xml:space="preserve"> a veškeré venkovní terénní úpravy</w:t>
      </w:r>
      <w:r w:rsidR="00611BDA" w:rsidRPr="001014BE">
        <w:rPr>
          <w:rFonts w:ascii="Arial" w:hAnsi="Arial" w:cs="Arial"/>
        </w:rPr>
        <w:t xml:space="preserve">. </w:t>
      </w:r>
    </w:p>
    <w:p w14:paraId="4A408E05" w14:textId="62ADA9CC" w:rsidR="00A31039" w:rsidRPr="001014BE" w:rsidRDefault="00A31039" w:rsidP="00A31039">
      <w:pPr>
        <w:tabs>
          <w:tab w:val="left" w:pos="1134"/>
        </w:tabs>
        <w:ind w:left="426"/>
        <w:jc w:val="both"/>
        <w:rPr>
          <w:rFonts w:ascii="Arial" w:hAnsi="Arial" w:cs="Arial"/>
        </w:rPr>
      </w:pPr>
      <w:r w:rsidRPr="001014BE">
        <w:rPr>
          <w:rFonts w:ascii="Arial" w:hAnsi="Arial" w:cs="Arial"/>
        </w:rPr>
        <w:tab/>
        <w:t>Samozřejmě v návaznosti na jednotlivé stavební práce se zřídí domovní venkovní sítě na pozemku investora – splašková a dešťová kanalizace, voda</w:t>
      </w:r>
      <w:r w:rsidR="00427B29" w:rsidRPr="001014BE">
        <w:rPr>
          <w:rFonts w:ascii="Arial" w:hAnsi="Arial" w:cs="Arial"/>
        </w:rPr>
        <w:t xml:space="preserve"> </w:t>
      </w:r>
      <w:r w:rsidRPr="001014BE">
        <w:rPr>
          <w:rFonts w:ascii="Arial" w:hAnsi="Arial" w:cs="Arial"/>
        </w:rPr>
        <w:t xml:space="preserve">a elektro včetně veškerých navržených šachet a vsakovací jímky včetně </w:t>
      </w:r>
      <w:r w:rsidR="00944E4A" w:rsidRPr="001014BE">
        <w:rPr>
          <w:rFonts w:ascii="Arial" w:hAnsi="Arial" w:cs="Arial"/>
        </w:rPr>
        <w:t>akumula</w:t>
      </w:r>
      <w:r w:rsidRPr="001014BE">
        <w:rPr>
          <w:rFonts w:ascii="Arial" w:hAnsi="Arial" w:cs="Arial"/>
        </w:rPr>
        <w:t>ční nádrže.</w:t>
      </w:r>
      <w:r w:rsidR="0063604F" w:rsidRPr="001014BE">
        <w:rPr>
          <w:rFonts w:ascii="Arial" w:hAnsi="Arial" w:cs="Arial"/>
        </w:rPr>
        <w:t xml:space="preserve"> Zrealizuje se přeložka a přípojka teplovodu pro dotčený objekt. </w:t>
      </w:r>
    </w:p>
    <w:p w14:paraId="29953341" w14:textId="77777777" w:rsidR="000F3D91" w:rsidRPr="001014BE" w:rsidRDefault="000F3D91" w:rsidP="00611BDA">
      <w:pPr>
        <w:tabs>
          <w:tab w:val="left" w:pos="1134"/>
        </w:tabs>
        <w:ind w:left="426"/>
        <w:jc w:val="both"/>
        <w:rPr>
          <w:rFonts w:ascii="Arial" w:hAnsi="Arial" w:cs="Arial"/>
        </w:rPr>
      </w:pPr>
    </w:p>
    <w:p w14:paraId="382344A3" w14:textId="12F507DA" w:rsidR="0063604F" w:rsidRPr="001014BE" w:rsidRDefault="0063604F" w:rsidP="0063604F">
      <w:pPr>
        <w:tabs>
          <w:tab w:val="left" w:pos="-2835"/>
          <w:tab w:val="left" w:pos="426"/>
          <w:tab w:val="left" w:pos="1134"/>
          <w:tab w:val="right" w:pos="6237"/>
        </w:tabs>
        <w:ind w:left="426"/>
        <w:rPr>
          <w:rFonts w:ascii="Arial" w:hAnsi="Arial" w:cs="Arial"/>
        </w:rPr>
      </w:pPr>
      <w:r w:rsidRPr="001014BE">
        <w:rPr>
          <w:rFonts w:ascii="Arial" w:hAnsi="Arial" w:cs="Arial"/>
        </w:rPr>
        <w:tab/>
        <w:t xml:space="preserve">Předpokládaný termín zahájení: </w:t>
      </w:r>
      <w:r w:rsidR="009C116A">
        <w:rPr>
          <w:rFonts w:ascii="Arial" w:hAnsi="Arial" w:cs="Arial"/>
        </w:rPr>
        <w:t>duben</w:t>
      </w:r>
      <w:r w:rsidRPr="001014BE">
        <w:rPr>
          <w:rFonts w:ascii="Arial" w:hAnsi="Arial" w:cs="Arial"/>
        </w:rPr>
        <w:t xml:space="preserve"> 2025</w:t>
      </w:r>
    </w:p>
    <w:p w14:paraId="3C0CFBA7" w14:textId="7B1C55C1" w:rsidR="0063604F" w:rsidRPr="001014BE" w:rsidRDefault="0063604F" w:rsidP="0063604F">
      <w:pPr>
        <w:pStyle w:val="Zkladntextodsazen32"/>
        <w:tabs>
          <w:tab w:val="left" w:pos="426"/>
          <w:tab w:val="left" w:pos="1134"/>
          <w:tab w:val="right" w:pos="6237"/>
        </w:tabs>
        <w:rPr>
          <w:rFonts w:ascii="Arial" w:hAnsi="Arial" w:cs="Arial"/>
          <w:b/>
        </w:rPr>
      </w:pPr>
      <w:r w:rsidRPr="001014BE">
        <w:rPr>
          <w:rFonts w:ascii="Arial" w:hAnsi="Arial" w:cs="Arial"/>
        </w:rPr>
        <w:tab/>
        <w:t xml:space="preserve">Předpokládaný termín dokončení: </w:t>
      </w:r>
      <w:r w:rsidR="009C116A">
        <w:rPr>
          <w:rFonts w:ascii="Arial" w:hAnsi="Arial" w:cs="Arial"/>
        </w:rPr>
        <w:t>říjen</w:t>
      </w:r>
      <w:r w:rsidRPr="001014BE">
        <w:rPr>
          <w:rFonts w:ascii="Arial" w:hAnsi="Arial" w:cs="Arial"/>
        </w:rPr>
        <w:t xml:space="preserve"> 202</w:t>
      </w:r>
      <w:r w:rsidR="009C116A">
        <w:rPr>
          <w:rFonts w:ascii="Arial" w:hAnsi="Arial" w:cs="Arial"/>
        </w:rPr>
        <w:t>6</w:t>
      </w:r>
      <w:r w:rsidRPr="001014BE">
        <w:rPr>
          <w:rFonts w:ascii="Arial" w:hAnsi="Arial" w:cs="Arial"/>
        </w:rPr>
        <w:t xml:space="preserve"> </w:t>
      </w:r>
    </w:p>
    <w:p w14:paraId="2EA820D5" w14:textId="77777777" w:rsidR="00AD0DC8" w:rsidRPr="001014BE" w:rsidRDefault="00AD0DC8" w:rsidP="00611BDA">
      <w:pPr>
        <w:pStyle w:val="Zkladntextodsazen32"/>
        <w:tabs>
          <w:tab w:val="left" w:pos="426"/>
          <w:tab w:val="left" w:pos="1134"/>
          <w:tab w:val="right" w:pos="6237"/>
        </w:tabs>
        <w:rPr>
          <w:rFonts w:ascii="Arial" w:hAnsi="Arial" w:cs="Arial"/>
        </w:rPr>
      </w:pPr>
    </w:p>
    <w:p w14:paraId="0AD4FF20" w14:textId="17C88C1B" w:rsidR="000F3D91" w:rsidRPr="001014BE" w:rsidRDefault="000F3D91" w:rsidP="000F3D91">
      <w:pPr>
        <w:tabs>
          <w:tab w:val="left" w:pos="426"/>
        </w:tabs>
        <w:jc w:val="both"/>
        <w:rPr>
          <w:rFonts w:ascii="Arial" w:hAnsi="Arial" w:cs="Arial"/>
          <w:b/>
        </w:rPr>
      </w:pPr>
      <w:r w:rsidRPr="001014BE">
        <w:rPr>
          <w:rFonts w:ascii="Arial" w:hAnsi="Arial" w:cs="Arial"/>
          <w:b/>
        </w:rPr>
        <w:t>B. 9. CELKOVÉ VODOHOSPODÁŘSKÉ ŘEŠENÍ</w:t>
      </w:r>
    </w:p>
    <w:p w14:paraId="1B34D616" w14:textId="77777777" w:rsidR="00003301" w:rsidRPr="001014BE" w:rsidRDefault="00003301" w:rsidP="00003301">
      <w:pPr>
        <w:tabs>
          <w:tab w:val="left" w:pos="1134"/>
        </w:tabs>
        <w:ind w:left="426"/>
        <w:jc w:val="both"/>
        <w:rPr>
          <w:rFonts w:ascii="Arial" w:hAnsi="Arial" w:cs="Arial"/>
          <w:sz w:val="12"/>
          <w:szCs w:val="12"/>
        </w:rPr>
      </w:pPr>
      <w:r w:rsidRPr="001014BE">
        <w:rPr>
          <w:rFonts w:ascii="Arial" w:hAnsi="Arial" w:cs="Arial"/>
        </w:rPr>
        <w:tab/>
      </w:r>
    </w:p>
    <w:p w14:paraId="4379A322" w14:textId="2C1090DB" w:rsidR="00D548B5" w:rsidRPr="001014BE" w:rsidRDefault="00D548B5" w:rsidP="00D548B5">
      <w:pPr>
        <w:tabs>
          <w:tab w:val="left" w:pos="1134"/>
        </w:tabs>
        <w:ind w:left="426"/>
        <w:jc w:val="both"/>
        <w:rPr>
          <w:rFonts w:ascii="Arial" w:hAnsi="Arial" w:cs="Arial"/>
        </w:rPr>
      </w:pPr>
      <w:r w:rsidRPr="001014BE">
        <w:rPr>
          <w:rFonts w:ascii="Arial" w:hAnsi="Arial" w:cs="Arial"/>
        </w:rPr>
        <w:tab/>
        <w:t xml:space="preserve">Pro zajištění provozu </w:t>
      </w:r>
      <w:r w:rsidR="0063604F" w:rsidRPr="001014BE">
        <w:rPr>
          <w:rFonts w:ascii="Arial" w:hAnsi="Arial" w:cs="Arial"/>
        </w:rPr>
        <w:t>domu pro osoby s poruchou autistického spektra</w:t>
      </w:r>
      <w:r w:rsidRPr="001014BE">
        <w:rPr>
          <w:rFonts w:ascii="Arial" w:hAnsi="Arial" w:cs="Arial"/>
        </w:rPr>
        <w:t xml:space="preserve"> je nutné realizovat novou přípojku vody a </w:t>
      </w:r>
      <w:r w:rsidR="0063604F" w:rsidRPr="001014BE">
        <w:rPr>
          <w:rFonts w:ascii="Arial" w:hAnsi="Arial" w:cs="Arial"/>
        </w:rPr>
        <w:t xml:space="preserve">splaškové </w:t>
      </w:r>
      <w:r w:rsidRPr="001014BE">
        <w:rPr>
          <w:rFonts w:ascii="Arial" w:hAnsi="Arial" w:cs="Arial"/>
        </w:rPr>
        <w:t xml:space="preserve">kanalizace.  </w:t>
      </w:r>
    </w:p>
    <w:p w14:paraId="0A18C464" w14:textId="428A4D8B" w:rsidR="000F3D91" w:rsidRDefault="00D548B5" w:rsidP="00DD29BE">
      <w:pPr>
        <w:tabs>
          <w:tab w:val="left" w:pos="1134"/>
        </w:tabs>
        <w:ind w:left="426"/>
        <w:jc w:val="both"/>
        <w:rPr>
          <w:rFonts w:ascii="Arial" w:hAnsi="Arial" w:cs="Arial"/>
        </w:rPr>
      </w:pPr>
      <w:r w:rsidRPr="001014BE">
        <w:rPr>
          <w:rFonts w:ascii="Arial" w:hAnsi="Arial" w:cs="Arial"/>
        </w:rPr>
        <w:tab/>
        <w:t xml:space="preserve">Tyto přípojky </w:t>
      </w:r>
      <w:r w:rsidR="0063604F" w:rsidRPr="001014BE">
        <w:rPr>
          <w:rFonts w:ascii="Arial" w:hAnsi="Arial" w:cs="Arial"/>
        </w:rPr>
        <w:t>jsou</w:t>
      </w:r>
      <w:r w:rsidRPr="001014BE">
        <w:rPr>
          <w:rFonts w:ascii="Arial" w:hAnsi="Arial" w:cs="Arial"/>
        </w:rPr>
        <w:t xml:space="preserve"> řešeny </w:t>
      </w:r>
      <w:r w:rsidR="003A71EE" w:rsidRPr="001014BE">
        <w:rPr>
          <w:rFonts w:ascii="Arial" w:hAnsi="Arial" w:cs="Arial"/>
        </w:rPr>
        <w:t xml:space="preserve">a schváleny </w:t>
      </w:r>
      <w:r w:rsidRPr="001014BE">
        <w:rPr>
          <w:rFonts w:ascii="Arial" w:hAnsi="Arial" w:cs="Arial"/>
        </w:rPr>
        <w:t>v </w:t>
      </w:r>
      <w:r w:rsidR="0063604F" w:rsidRPr="001014BE">
        <w:rPr>
          <w:rFonts w:ascii="Arial" w:hAnsi="Arial" w:cs="Arial"/>
        </w:rPr>
        <w:t>této</w:t>
      </w:r>
      <w:r w:rsidRPr="001014BE">
        <w:rPr>
          <w:rFonts w:ascii="Arial" w:hAnsi="Arial" w:cs="Arial"/>
        </w:rPr>
        <w:t xml:space="preserve"> PD</w:t>
      </w:r>
      <w:r w:rsidR="0063604F" w:rsidRPr="001014BE">
        <w:rPr>
          <w:rFonts w:ascii="Arial" w:hAnsi="Arial" w:cs="Arial"/>
        </w:rPr>
        <w:t>.</w:t>
      </w:r>
      <w:r w:rsidRPr="001014BE">
        <w:rPr>
          <w:rFonts w:ascii="Arial" w:hAnsi="Arial" w:cs="Arial"/>
        </w:rPr>
        <w:t xml:space="preserve"> </w:t>
      </w:r>
    </w:p>
    <w:p w14:paraId="5C05F41B" w14:textId="77777777" w:rsidR="00164B0F" w:rsidRDefault="00164B0F" w:rsidP="00DD29BE">
      <w:pPr>
        <w:tabs>
          <w:tab w:val="left" w:pos="1134"/>
        </w:tabs>
        <w:ind w:left="426"/>
        <w:jc w:val="both"/>
        <w:rPr>
          <w:rFonts w:ascii="Arial" w:hAnsi="Arial" w:cs="Arial"/>
        </w:rPr>
      </w:pPr>
    </w:p>
    <w:p w14:paraId="283387A5" w14:textId="77777777" w:rsidR="00164B0F" w:rsidRDefault="00164B0F" w:rsidP="00DD29BE">
      <w:pPr>
        <w:tabs>
          <w:tab w:val="left" w:pos="1134"/>
        </w:tabs>
        <w:ind w:left="426"/>
        <w:jc w:val="both"/>
        <w:rPr>
          <w:rFonts w:ascii="Arial" w:hAnsi="Arial" w:cs="Arial"/>
        </w:rPr>
      </w:pPr>
    </w:p>
    <w:p w14:paraId="421E0C71" w14:textId="3788E946" w:rsidR="00164B0F" w:rsidRPr="00164B0F" w:rsidRDefault="00164B0F" w:rsidP="000C67EB">
      <w:pPr>
        <w:suppressAutoHyphens w:val="0"/>
        <w:overflowPunct/>
        <w:autoSpaceDE/>
        <w:spacing w:after="200"/>
        <w:textAlignment w:val="auto"/>
        <w:rPr>
          <w:rFonts w:ascii="Arial" w:eastAsia="Calibri" w:hAnsi="Arial" w:cs="Arial"/>
          <w:b/>
          <w:bCs/>
          <w:kern w:val="2"/>
          <w:szCs w:val="24"/>
          <w:u w:val="single"/>
          <w:lang w:eastAsia="en-US"/>
          <w14:ligatures w14:val="standardContextual"/>
        </w:rPr>
      </w:pPr>
      <w:r w:rsidRPr="000C67EB">
        <w:rPr>
          <w:rFonts w:ascii="Arial" w:eastAsia="Calibri" w:hAnsi="Arial" w:cs="Arial"/>
          <w:b/>
          <w:bCs/>
          <w:kern w:val="2"/>
          <w:szCs w:val="24"/>
          <w:u w:val="single"/>
          <w:lang w:eastAsia="en-US"/>
          <w14:ligatures w14:val="standardContextual"/>
        </w:rPr>
        <w:t>Seznam zkratek</w:t>
      </w:r>
      <w:r w:rsidRPr="00164B0F">
        <w:rPr>
          <w:rFonts w:ascii="Arial" w:eastAsia="Calibri" w:hAnsi="Arial" w:cs="Arial"/>
          <w:b/>
          <w:bCs/>
          <w:kern w:val="2"/>
          <w:szCs w:val="24"/>
          <w:u w:val="single"/>
          <w:lang w:eastAsia="en-US"/>
          <w14:ligatures w14:val="standardContextual"/>
        </w:rPr>
        <w:t>:</w:t>
      </w:r>
    </w:p>
    <w:p w14:paraId="15D011C9"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BOZP</w:t>
      </w:r>
      <w:r w:rsidRPr="00164B0F">
        <w:rPr>
          <w:rFonts w:ascii="Arial" w:eastAsia="Calibri" w:hAnsi="Arial" w:cs="Arial"/>
          <w:kern w:val="2"/>
          <w:szCs w:val="24"/>
          <w:lang w:eastAsia="en-US"/>
          <w14:ligatures w14:val="standardContextual"/>
        </w:rPr>
        <w:t xml:space="preserve"> – Bezpečnost a ochrana zdraví při práci</w:t>
      </w:r>
    </w:p>
    <w:p w14:paraId="6A47117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ČSN</w:t>
      </w:r>
      <w:r w:rsidRPr="00164B0F">
        <w:rPr>
          <w:rFonts w:ascii="Arial" w:eastAsia="Calibri" w:hAnsi="Arial" w:cs="Arial"/>
          <w:kern w:val="2"/>
          <w:szCs w:val="24"/>
          <w:lang w:eastAsia="en-US"/>
          <w14:ligatures w14:val="standardContextual"/>
        </w:rPr>
        <w:t xml:space="preserve"> – Česká státní norma</w:t>
      </w:r>
    </w:p>
    <w:p w14:paraId="43765DC5"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ČEZ</w:t>
      </w:r>
      <w:r w:rsidRPr="00164B0F">
        <w:rPr>
          <w:rFonts w:ascii="Arial" w:eastAsia="Calibri" w:hAnsi="Arial" w:cs="Arial"/>
          <w:kern w:val="2"/>
          <w:szCs w:val="24"/>
          <w:lang w:eastAsia="en-US"/>
          <w14:ligatures w14:val="standardContextual"/>
        </w:rPr>
        <w:t xml:space="preserve"> – ČEZ Distribuce, a.s.</w:t>
      </w:r>
    </w:p>
    <w:p w14:paraId="2EF83059"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DPH</w:t>
      </w:r>
      <w:r w:rsidRPr="00164B0F">
        <w:rPr>
          <w:rFonts w:ascii="Arial" w:eastAsia="Calibri" w:hAnsi="Arial" w:cs="Arial"/>
          <w:kern w:val="2"/>
          <w:szCs w:val="24"/>
          <w:lang w:eastAsia="en-US"/>
          <w14:ligatures w14:val="standardContextual"/>
        </w:rPr>
        <w:t xml:space="preserve"> – Daň z přidané hodnoty</w:t>
      </w:r>
    </w:p>
    <w:p w14:paraId="0263A1C0"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EIA</w:t>
      </w:r>
      <w:r w:rsidRPr="00164B0F">
        <w:rPr>
          <w:rFonts w:ascii="Arial" w:eastAsia="Calibri" w:hAnsi="Arial" w:cs="Arial"/>
          <w:kern w:val="2"/>
          <w:szCs w:val="24"/>
          <w:lang w:eastAsia="en-US"/>
          <w14:ligatures w14:val="standardContextual"/>
        </w:rPr>
        <w:t xml:space="preserve"> – </w:t>
      </w:r>
      <w:proofErr w:type="spellStart"/>
      <w:r w:rsidRPr="00164B0F">
        <w:rPr>
          <w:rFonts w:ascii="Arial" w:eastAsia="Calibri" w:hAnsi="Arial" w:cs="Arial"/>
          <w:kern w:val="2"/>
          <w:szCs w:val="24"/>
          <w:lang w:eastAsia="en-US"/>
          <w14:ligatures w14:val="standardContextual"/>
        </w:rPr>
        <w:t>Environmental</w:t>
      </w:r>
      <w:proofErr w:type="spellEnd"/>
      <w:r w:rsidRPr="00164B0F">
        <w:rPr>
          <w:rFonts w:ascii="Arial" w:eastAsia="Calibri" w:hAnsi="Arial" w:cs="Arial"/>
          <w:kern w:val="2"/>
          <w:szCs w:val="24"/>
          <w:lang w:eastAsia="en-US"/>
          <w14:ligatures w14:val="standardContextual"/>
        </w:rPr>
        <w:t xml:space="preserve"> </w:t>
      </w:r>
      <w:proofErr w:type="spellStart"/>
      <w:r w:rsidRPr="00164B0F">
        <w:rPr>
          <w:rFonts w:ascii="Arial" w:eastAsia="Calibri" w:hAnsi="Arial" w:cs="Arial"/>
          <w:kern w:val="2"/>
          <w:szCs w:val="24"/>
          <w:lang w:eastAsia="en-US"/>
          <w14:ligatures w14:val="standardContextual"/>
        </w:rPr>
        <w:t>Impact</w:t>
      </w:r>
      <w:proofErr w:type="spellEnd"/>
      <w:r w:rsidRPr="00164B0F">
        <w:rPr>
          <w:rFonts w:ascii="Arial" w:eastAsia="Calibri" w:hAnsi="Arial" w:cs="Arial"/>
          <w:kern w:val="2"/>
          <w:szCs w:val="24"/>
          <w:lang w:eastAsia="en-US"/>
          <w14:ligatures w14:val="standardContextual"/>
        </w:rPr>
        <w:t xml:space="preserve"> </w:t>
      </w:r>
      <w:proofErr w:type="spellStart"/>
      <w:r w:rsidRPr="00164B0F">
        <w:rPr>
          <w:rFonts w:ascii="Arial" w:eastAsia="Calibri" w:hAnsi="Arial" w:cs="Arial"/>
          <w:kern w:val="2"/>
          <w:szCs w:val="24"/>
          <w:lang w:eastAsia="en-US"/>
          <w14:ligatures w14:val="standardContextual"/>
        </w:rPr>
        <w:t>Assessment</w:t>
      </w:r>
      <w:proofErr w:type="spellEnd"/>
      <w:r w:rsidRPr="00164B0F">
        <w:rPr>
          <w:rFonts w:ascii="Arial" w:eastAsia="Calibri" w:hAnsi="Arial" w:cs="Arial"/>
          <w:kern w:val="2"/>
          <w:szCs w:val="24"/>
          <w:lang w:eastAsia="en-US"/>
          <w14:ligatures w14:val="standardContextual"/>
        </w:rPr>
        <w:t xml:space="preserve"> (Posuzování vlivů na životní prostředí)</w:t>
      </w:r>
    </w:p>
    <w:p w14:paraId="4340E6F1"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EPS</w:t>
      </w:r>
      <w:r w:rsidRPr="00164B0F">
        <w:rPr>
          <w:rFonts w:ascii="Arial" w:eastAsia="Calibri" w:hAnsi="Arial" w:cs="Arial"/>
          <w:kern w:val="2"/>
          <w:szCs w:val="24"/>
          <w:lang w:eastAsia="en-US"/>
          <w14:ligatures w14:val="standardContextual"/>
        </w:rPr>
        <w:t xml:space="preserve"> – Expandovaný polystyren</w:t>
      </w:r>
    </w:p>
    <w:p w14:paraId="2BE87B21"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PD</w:t>
      </w:r>
      <w:r w:rsidRPr="00164B0F">
        <w:rPr>
          <w:rFonts w:ascii="Arial" w:eastAsia="Calibri" w:hAnsi="Arial" w:cs="Arial"/>
          <w:kern w:val="2"/>
          <w:szCs w:val="24"/>
          <w:lang w:eastAsia="en-US"/>
          <w14:ligatures w14:val="standardContextual"/>
        </w:rPr>
        <w:t xml:space="preserve"> – Projektová dokumentace</w:t>
      </w:r>
    </w:p>
    <w:p w14:paraId="10C867B9"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STA</w:t>
      </w:r>
      <w:r w:rsidRPr="00164B0F">
        <w:rPr>
          <w:rFonts w:ascii="Arial" w:eastAsia="Calibri" w:hAnsi="Arial" w:cs="Arial"/>
          <w:kern w:val="2"/>
          <w:szCs w:val="24"/>
          <w:lang w:eastAsia="en-US"/>
          <w14:ligatures w14:val="standardContextual"/>
        </w:rPr>
        <w:t xml:space="preserve"> – Společná televizní anténa</w:t>
      </w:r>
    </w:p>
    <w:p w14:paraId="733FE9A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TV</w:t>
      </w:r>
      <w:r w:rsidRPr="00164B0F">
        <w:rPr>
          <w:rFonts w:ascii="Arial" w:eastAsia="Calibri" w:hAnsi="Arial" w:cs="Arial"/>
          <w:kern w:val="2"/>
          <w:szCs w:val="24"/>
          <w:lang w:eastAsia="en-US"/>
          <w14:ligatures w14:val="standardContextual"/>
        </w:rPr>
        <w:t xml:space="preserve"> – Televize</w:t>
      </w:r>
    </w:p>
    <w:p w14:paraId="75F40734"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TZB</w:t>
      </w:r>
      <w:r w:rsidRPr="00164B0F">
        <w:rPr>
          <w:rFonts w:ascii="Arial" w:eastAsia="Calibri" w:hAnsi="Arial" w:cs="Arial"/>
          <w:kern w:val="2"/>
          <w:szCs w:val="24"/>
          <w:lang w:eastAsia="en-US"/>
          <w14:ligatures w14:val="standardContextual"/>
        </w:rPr>
        <w:t xml:space="preserve"> – Technická zařízení budov</w:t>
      </w:r>
    </w:p>
    <w:p w14:paraId="2DC55E30"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ÚPI</w:t>
      </w:r>
      <w:r w:rsidRPr="00164B0F">
        <w:rPr>
          <w:rFonts w:ascii="Arial" w:eastAsia="Calibri" w:hAnsi="Arial" w:cs="Arial"/>
          <w:kern w:val="2"/>
          <w:szCs w:val="24"/>
          <w:lang w:eastAsia="en-US"/>
          <w14:ligatures w14:val="standardContextual"/>
        </w:rPr>
        <w:t xml:space="preserve"> – Územně plánovací informace</w:t>
      </w:r>
    </w:p>
    <w:p w14:paraId="07BB1A81"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lastRenderedPageBreak/>
        <w:t>ZPF</w:t>
      </w:r>
      <w:r w:rsidRPr="00164B0F">
        <w:rPr>
          <w:rFonts w:ascii="Arial" w:eastAsia="Calibri" w:hAnsi="Arial" w:cs="Arial"/>
          <w:kern w:val="2"/>
          <w:szCs w:val="24"/>
          <w:lang w:eastAsia="en-US"/>
          <w14:ligatures w14:val="standardContextual"/>
        </w:rPr>
        <w:t xml:space="preserve"> – Zemědělský půdní fond</w:t>
      </w:r>
    </w:p>
    <w:p w14:paraId="2FF469C8"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VZT</w:t>
      </w:r>
      <w:r w:rsidRPr="00164B0F">
        <w:rPr>
          <w:rFonts w:ascii="Arial" w:eastAsia="Calibri" w:hAnsi="Arial" w:cs="Arial"/>
          <w:kern w:val="2"/>
          <w:szCs w:val="24"/>
          <w:lang w:eastAsia="en-US"/>
          <w14:ligatures w14:val="standardContextual"/>
        </w:rPr>
        <w:t xml:space="preserve"> – Vzduchotechnika</w:t>
      </w:r>
    </w:p>
    <w:p w14:paraId="4E8AE9DC" w14:textId="57793622"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k.ú.</w:t>
      </w:r>
      <w:r w:rsidRPr="00164B0F">
        <w:rPr>
          <w:rFonts w:ascii="Arial" w:eastAsia="Calibri" w:hAnsi="Arial" w:cs="Arial"/>
          <w:kern w:val="2"/>
          <w:szCs w:val="24"/>
          <w:lang w:eastAsia="en-US"/>
          <w14:ligatures w14:val="standardContextual"/>
        </w:rPr>
        <w:t xml:space="preserve"> – </w:t>
      </w:r>
      <w:r>
        <w:rPr>
          <w:rFonts w:ascii="Arial" w:eastAsia="Calibri" w:hAnsi="Arial" w:cs="Arial"/>
          <w:kern w:val="2"/>
          <w:szCs w:val="24"/>
          <w:lang w:eastAsia="en-US"/>
          <w14:ligatures w14:val="standardContextual"/>
        </w:rPr>
        <w:t>K</w:t>
      </w:r>
      <w:r w:rsidRPr="00164B0F">
        <w:rPr>
          <w:rFonts w:ascii="Arial" w:eastAsia="Calibri" w:hAnsi="Arial" w:cs="Arial"/>
          <w:kern w:val="2"/>
          <w:szCs w:val="24"/>
          <w:lang w:eastAsia="en-US"/>
          <w14:ligatures w14:val="standardContextual"/>
        </w:rPr>
        <w:t>atastrální území</w:t>
      </w:r>
    </w:p>
    <w:p w14:paraId="423A6C59" w14:textId="0E4F67D5"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w:t>
      </w:r>
      <w:r>
        <w:rPr>
          <w:rFonts w:ascii="Arial" w:eastAsia="Calibri" w:hAnsi="Arial" w:cs="Arial"/>
          <w:b/>
          <w:bCs/>
          <w:kern w:val="2"/>
          <w:szCs w:val="24"/>
          <w:lang w:eastAsia="en-US"/>
          <w14:ligatures w14:val="standardContextual"/>
        </w:rPr>
        <w:t>p.</w:t>
      </w:r>
      <w:r w:rsidRPr="00164B0F">
        <w:rPr>
          <w:rFonts w:ascii="Arial" w:eastAsia="Calibri" w:hAnsi="Arial" w:cs="Arial"/>
          <w:b/>
          <w:bCs/>
          <w:kern w:val="2"/>
          <w:szCs w:val="24"/>
          <w:lang w:eastAsia="en-US"/>
          <w14:ligatures w14:val="standardContextual"/>
        </w:rPr>
        <w:t>č.</w:t>
      </w:r>
      <w:r w:rsidRPr="00164B0F">
        <w:rPr>
          <w:rFonts w:ascii="Arial" w:eastAsia="Calibri" w:hAnsi="Arial" w:cs="Arial"/>
          <w:kern w:val="2"/>
          <w:szCs w:val="24"/>
          <w:lang w:eastAsia="en-US"/>
          <w14:ligatures w14:val="standardContextual"/>
        </w:rPr>
        <w:t xml:space="preserve"> – </w:t>
      </w:r>
      <w:r>
        <w:rPr>
          <w:rFonts w:ascii="Arial" w:eastAsia="Calibri" w:hAnsi="Arial" w:cs="Arial"/>
          <w:kern w:val="2"/>
          <w:szCs w:val="24"/>
          <w:lang w:eastAsia="en-US"/>
          <w14:ligatures w14:val="standardContextual"/>
        </w:rPr>
        <w:t>P</w:t>
      </w:r>
      <w:r w:rsidRPr="00164B0F">
        <w:rPr>
          <w:rFonts w:ascii="Arial" w:eastAsia="Calibri" w:hAnsi="Arial" w:cs="Arial"/>
          <w:kern w:val="2"/>
          <w:szCs w:val="24"/>
          <w:lang w:eastAsia="en-US"/>
          <w14:ligatures w14:val="standardContextual"/>
        </w:rPr>
        <w:t xml:space="preserve">arcelní </w:t>
      </w:r>
      <w:r>
        <w:rPr>
          <w:rFonts w:ascii="Arial" w:eastAsia="Calibri" w:hAnsi="Arial" w:cs="Arial"/>
          <w:kern w:val="2"/>
          <w:szCs w:val="24"/>
          <w:lang w:eastAsia="en-US"/>
          <w14:ligatures w14:val="standardContextual"/>
        </w:rPr>
        <w:t xml:space="preserve">pozemkové </w:t>
      </w:r>
      <w:r w:rsidRPr="00164B0F">
        <w:rPr>
          <w:rFonts w:ascii="Arial" w:eastAsia="Calibri" w:hAnsi="Arial" w:cs="Arial"/>
          <w:kern w:val="2"/>
          <w:szCs w:val="24"/>
          <w:lang w:eastAsia="en-US"/>
          <w14:ligatures w14:val="standardContextual"/>
        </w:rPr>
        <w:t>číslo</w:t>
      </w:r>
    </w:p>
    <w:p w14:paraId="565B5A7D" w14:textId="4DB88E0D"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č.j.</w:t>
      </w:r>
      <w:r w:rsidRPr="00164B0F">
        <w:rPr>
          <w:rFonts w:ascii="Arial" w:eastAsia="Calibri" w:hAnsi="Arial" w:cs="Arial"/>
          <w:kern w:val="2"/>
          <w:szCs w:val="24"/>
          <w:lang w:eastAsia="en-US"/>
          <w14:ligatures w14:val="standardContextual"/>
        </w:rPr>
        <w:t xml:space="preserve"> – </w:t>
      </w:r>
      <w:r>
        <w:rPr>
          <w:rFonts w:ascii="Arial" w:eastAsia="Calibri" w:hAnsi="Arial" w:cs="Arial"/>
          <w:kern w:val="2"/>
          <w:szCs w:val="24"/>
          <w:lang w:eastAsia="en-US"/>
          <w14:ligatures w14:val="standardContextual"/>
        </w:rPr>
        <w:t>Č</w:t>
      </w:r>
      <w:r w:rsidRPr="00164B0F">
        <w:rPr>
          <w:rFonts w:ascii="Arial" w:eastAsia="Calibri" w:hAnsi="Arial" w:cs="Arial"/>
          <w:kern w:val="2"/>
          <w:szCs w:val="24"/>
          <w:lang w:eastAsia="en-US"/>
          <w14:ligatures w14:val="standardContextual"/>
        </w:rPr>
        <w:t>íslo jednací</w:t>
      </w:r>
    </w:p>
    <w:p w14:paraId="09AB442E"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IČO</w:t>
      </w:r>
      <w:r w:rsidRPr="00164B0F">
        <w:rPr>
          <w:rFonts w:ascii="Arial" w:eastAsia="Calibri" w:hAnsi="Arial" w:cs="Arial"/>
          <w:kern w:val="2"/>
          <w:szCs w:val="24"/>
          <w:lang w:eastAsia="en-US"/>
          <w14:ligatures w14:val="standardContextual"/>
        </w:rPr>
        <w:t xml:space="preserve"> – Identifikační číslo organizace</w:t>
      </w:r>
    </w:p>
    <w:p w14:paraId="0A63593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DIČ</w:t>
      </w:r>
      <w:r w:rsidRPr="00164B0F">
        <w:rPr>
          <w:rFonts w:ascii="Arial" w:eastAsia="Calibri" w:hAnsi="Arial" w:cs="Arial"/>
          <w:kern w:val="2"/>
          <w:szCs w:val="24"/>
          <w:lang w:eastAsia="en-US"/>
          <w14:ligatures w14:val="standardContextual"/>
        </w:rPr>
        <w:t xml:space="preserve"> – Daňové identifikační číslo</w:t>
      </w:r>
    </w:p>
    <w:p w14:paraId="2062C89C"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Sb.</w:t>
      </w:r>
      <w:r w:rsidRPr="00164B0F">
        <w:rPr>
          <w:rFonts w:ascii="Arial" w:eastAsia="Calibri" w:hAnsi="Arial" w:cs="Arial"/>
          <w:kern w:val="2"/>
          <w:szCs w:val="24"/>
          <w:lang w:eastAsia="en-US"/>
          <w14:ligatures w14:val="standardContextual"/>
        </w:rPr>
        <w:t xml:space="preserve"> – Sbírka zákonů</w:t>
      </w:r>
    </w:p>
    <w:p w14:paraId="08B6C78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ÚPI</w:t>
      </w:r>
      <w:r w:rsidRPr="00164B0F">
        <w:rPr>
          <w:rFonts w:ascii="Arial" w:eastAsia="Calibri" w:hAnsi="Arial" w:cs="Arial"/>
          <w:kern w:val="2"/>
          <w:szCs w:val="24"/>
          <w:lang w:eastAsia="en-US"/>
          <w14:ligatures w14:val="standardContextual"/>
        </w:rPr>
        <w:t xml:space="preserve"> – Územně plánovací informace</w:t>
      </w:r>
    </w:p>
    <w:p w14:paraId="2E5F3418"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NN</w:t>
      </w:r>
      <w:r w:rsidRPr="00164B0F">
        <w:rPr>
          <w:rFonts w:ascii="Arial" w:eastAsia="Calibri" w:hAnsi="Arial" w:cs="Arial"/>
          <w:kern w:val="2"/>
          <w:szCs w:val="24"/>
          <w:lang w:eastAsia="en-US"/>
          <w14:ligatures w14:val="standardContextual"/>
        </w:rPr>
        <w:t xml:space="preserve"> – Nízké napětí</w:t>
      </w:r>
    </w:p>
    <w:p w14:paraId="155E372A"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DN</w:t>
      </w:r>
      <w:r w:rsidRPr="00164B0F">
        <w:rPr>
          <w:rFonts w:ascii="Arial" w:eastAsia="Calibri" w:hAnsi="Arial" w:cs="Arial"/>
          <w:kern w:val="2"/>
          <w:szCs w:val="24"/>
          <w:lang w:eastAsia="en-US"/>
          <w14:ligatures w14:val="standardContextual"/>
        </w:rPr>
        <w:t xml:space="preserve"> – Průměr vnitřního průřezu potrubí (např. DN 700)</w:t>
      </w:r>
    </w:p>
    <w:p w14:paraId="5A7713CF"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LT</w:t>
      </w:r>
      <w:r w:rsidRPr="00164B0F">
        <w:rPr>
          <w:rFonts w:ascii="Arial" w:eastAsia="Calibri" w:hAnsi="Arial" w:cs="Arial"/>
          <w:kern w:val="2"/>
          <w:szCs w:val="24"/>
          <w:lang w:eastAsia="en-US"/>
          <w14:ligatures w14:val="standardContextual"/>
        </w:rPr>
        <w:t xml:space="preserve"> – Litina</w:t>
      </w:r>
    </w:p>
    <w:p w14:paraId="253FC5F7"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PUR</w:t>
      </w:r>
      <w:r w:rsidRPr="00164B0F">
        <w:rPr>
          <w:rFonts w:ascii="Arial" w:eastAsia="Calibri" w:hAnsi="Arial" w:cs="Arial"/>
          <w:kern w:val="2"/>
          <w:szCs w:val="24"/>
          <w:lang w:eastAsia="en-US"/>
          <w14:ligatures w14:val="standardContextual"/>
        </w:rPr>
        <w:t xml:space="preserve"> – Polyuretan</w:t>
      </w:r>
    </w:p>
    <w:p w14:paraId="1A9A5F70"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PVC</w:t>
      </w:r>
      <w:r w:rsidRPr="00164B0F">
        <w:rPr>
          <w:rFonts w:ascii="Arial" w:eastAsia="Calibri" w:hAnsi="Arial" w:cs="Arial"/>
          <w:kern w:val="2"/>
          <w:szCs w:val="24"/>
          <w:lang w:eastAsia="en-US"/>
          <w14:ligatures w14:val="standardContextual"/>
        </w:rPr>
        <w:t xml:space="preserve"> – Polyvinylchlorid</w:t>
      </w:r>
    </w:p>
    <w:p w14:paraId="2F4C02D6"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PHM</w:t>
      </w:r>
      <w:r w:rsidRPr="00164B0F">
        <w:rPr>
          <w:rFonts w:ascii="Arial" w:eastAsia="Calibri" w:hAnsi="Arial" w:cs="Arial"/>
          <w:kern w:val="2"/>
          <w:szCs w:val="24"/>
          <w:lang w:eastAsia="en-US"/>
          <w14:ligatures w14:val="standardContextual"/>
        </w:rPr>
        <w:t xml:space="preserve"> – Pohonné hmoty</w:t>
      </w:r>
    </w:p>
    <w:p w14:paraId="12159999"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PENB</w:t>
      </w:r>
      <w:r w:rsidRPr="00164B0F">
        <w:rPr>
          <w:rFonts w:ascii="Arial" w:eastAsia="Calibri" w:hAnsi="Arial" w:cs="Arial"/>
          <w:kern w:val="2"/>
          <w:szCs w:val="24"/>
          <w:lang w:eastAsia="en-US"/>
          <w14:ligatures w14:val="standardContextual"/>
        </w:rPr>
        <w:t xml:space="preserve"> – Průkaz energetické náročnosti budovy</w:t>
      </w:r>
    </w:p>
    <w:p w14:paraId="61B22B7E"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ISO</w:t>
      </w:r>
      <w:r w:rsidRPr="00164B0F">
        <w:rPr>
          <w:rFonts w:ascii="Arial" w:eastAsia="Calibri" w:hAnsi="Arial" w:cs="Arial"/>
          <w:kern w:val="2"/>
          <w:szCs w:val="24"/>
          <w:lang w:eastAsia="en-US"/>
          <w14:ligatures w14:val="standardContextual"/>
        </w:rPr>
        <w:t xml:space="preserve"> – Mezinárodní organizace pro standardizaci</w:t>
      </w:r>
    </w:p>
    <w:p w14:paraId="0012BF12" w14:textId="77777777" w:rsidR="00164B0F" w:rsidRPr="00164B0F" w:rsidRDefault="00164B0F" w:rsidP="00164B0F">
      <w:pPr>
        <w:numPr>
          <w:ilvl w:val="0"/>
          <w:numId w:val="41"/>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ČUBP</w:t>
      </w:r>
      <w:r w:rsidRPr="00164B0F">
        <w:rPr>
          <w:rFonts w:ascii="Arial" w:eastAsia="Calibri" w:hAnsi="Arial" w:cs="Arial"/>
          <w:kern w:val="2"/>
          <w:szCs w:val="24"/>
          <w:lang w:eastAsia="en-US"/>
          <w14:ligatures w14:val="standardContextual"/>
        </w:rPr>
        <w:t xml:space="preserve"> – Český úřad bezpečnosti práce</w:t>
      </w:r>
    </w:p>
    <w:p w14:paraId="6A38D54D" w14:textId="77777777" w:rsidR="00164B0F" w:rsidRPr="00164B0F" w:rsidRDefault="00164B0F" w:rsidP="00164B0F">
      <w:pPr>
        <w:numPr>
          <w:ilvl w:val="0"/>
          <w:numId w:val="41"/>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ÚT</w:t>
      </w:r>
      <w:r w:rsidRPr="00164B0F">
        <w:rPr>
          <w:rFonts w:ascii="Arial" w:eastAsia="Calibri" w:hAnsi="Arial" w:cs="Arial"/>
          <w:kern w:val="2"/>
          <w:szCs w:val="24"/>
          <w:lang w:eastAsia="en-US"/>
          <w14:ligatures w14:val="standardContextual"/>
        </w:rPr>
        <w:t xml:space="preserve"> – Ústřední topení</w:t>
      </w:r>
    </w:p>
    <w:p w14:paraId="215BDAEB" w14:textId="77777777" w:rsidR="00164B0F" w:rsidRPr="00164B0F" w:rsidRDefault="00164B0F" w:rsidP="00164B0F">
      <w:pPr>
        <w:numPr>
          <w:ilvl w:val="0"/>
          <w:numId w:val="41"/>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UPS</w:t>
      </w:r>
      <w:r w:rsidRPr="00164B0F">
        <w:rPr>
          <w:rFonts w:ascii="Arial" w:eastAsia="Calibri" w:hAnsi="Arial" w:cs="Arial"/>
          <w:kern w:val="2"/>
          <w:szCs w:val="24"/>
          <w:lang w:eastAsia="en-US"/>
          <w14:ligatures w14:val="standardContextual"/>
        </w:rPr>
        <w:t xml:space="preserve"> – Nepřerušitelný zdroj napájení (</w:t>
      </w:r>
      <w:proofErr w:type="spellStart"/>
      <w:r w:rsidRPr="00164B0F">
        <w:rPr>
          <w:rFonts w:ascii="Arial" w:eastAsia="Calibri" w:hAnsi="Arial" w:cs="Arial"/>
          <w:kern w:val="2"/>
          <w:szCs w:val="24"/>
          <w:lang w:eastAsia="en-US"/>
          <w14:ligatures w14:val="standardContextual"/>
        </w:rPr>
        <w:t>Uninterruptible</w:t>
      </w:r>
      <w:proofErr w:type="spellEnd"/>
      <w:r w:rsidRPr="00164B0F">
        <w:rPr>
          <w:rFonts w:ascii="Arial" w:eastAsia="Calibri" w:hAnsi="Arial" w:cs="Arial"/>
          <w:kern w:val="2"/>
          <w:szCs w:val="24"/>
          <w:lang w:eastAsia="en-US"/>
          <w14:ligatures w14:val="standardContextual"/>
        </w:rPr>
        <w:t xml:space="preserve"> </w:t>
      </w:r>
      <w:proofErr w:type="spellStart"/>
      <w:r w:rsidRPr="00164B0F">
        <w:rPr>
          <w:rFonts w:ascii="Arial" w:eastAsia="Calibri" w:hAnsi="Arial" w:cs="Arial"/>
          <w:kern w:val="2"/>
          <w:szCs w:val="24"/>
          <w:lang w:eastAsia="en-US"/>
          <w14:ligatures w14:val="standardContextual"/>
        </w:rPr>
        <w:t>Power</w:t>
      </w:r>
      <w:proofErr w:type="spellEnd"/>
      <w:r w:rsidRPr="00164B0F">
        <w:rPr>
          <w:rFonts w:ascii="Arial" w:eastAsia="Calibri" w:hAnsi="Arial" w:cs="Arial"/>
          <w:kern w:val="2"/>
          <w:szCs w:val="24"/>
          <w:lang w:eastAsia="en-US"/>
          <w14:ligatures w14:val="standardContextual"/>
        </w:rPr>
        <w:t xml:space="preserve"> Supply)</w:t>
      </w:r>
    </w:p>
    <w:p w14:paraId="2A82F371" w14:textId="77777777" w:rsidR="00164B0F" w:rsidRPr="001014BE" w:rsidRDefault="00164B0F" w:rsidP="00DD29BE">
      <w:pPr>
        <w:tabs>
          <w:tab w:val="left" w:pos="1134"/>
        </w:tabs>
        <w:ind w:left="426"/>
        <w:jc w:val="both"/>
        <w:rPr>
          <w:rFonts w:ascii="Arial" w:hAnsi="Arial" w:cs="Arial"/>
          <w:b/>
        </w:rPr>
      </w:pPr>
    </w:p>
    <w:sectPr w:rsidR="00164B0F" w:rsidRPr="001014BE" w:rsidSect="00EA333C">
      <w:type w:val="continuous"/>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58533" w14:textId="77777777" w:rsidR="005858DD" w:rsidRDefault="005858DD">
      <w:r>
        <w:separator/>
      </w:r>
    </w:p>
  </w:endnote>
  <w:endnote w:type="continuationSeparator" w:id="0">
    <w:p w14:paraId="5F972539" w14:textId="77777777" w:rsidR="005858DD" w:rsidRDefault="0058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hemian typewriter">
    <w:altName w:val="Calibri"/>
    <w:charset w:val="EE"/>
    <w:family w:val="auto"/>
    <w:pitch w:val="variable"/>
    <w:sig w:usb0="A00002AF" w:usb1="500078FB"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4120F8" w:rsidRPr="009B56E7" w14:paraId="7B4D6B19" w14:textId="77777777" w:rsidTr="001D7D17">
      <w:trPr>
        <w:jc w:val="center"/>
      </w:trPr>
      <w:tc>
        <w:tcPr>
          <w:tcW w:w="8737" w:type="dxa"/>
          <w:tcBorders>
            <w:top w:val="single" w:sz="4" w:space="0" w:color="000000"/>
          </w:tcBorders>
        </w:tcPr>
        <w:p w14:paraId="05FA6675" w14:textId="77777777" w:rsidR="004120F8" w:rsidRDefault="004120F8" w:rsidP="00367690">
          <w:pPr>
            <w:widowControl w:val="0"/>
            <w:tabs>
              <w:tab w:val="right" w:pos="0"/>
              <w:tab w:val="center" w:pos="4535"/>
            </w:tabs>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72394EC6" w14:textId="77777777" w:rsidR="004120F8" w:rsidRPr="009B56E7" w:rsidRDefault="004120F8" w:rsidP="00367690">
          <w:pPr>
            <w:widowControl w:val="0"/>
            <w:tabs>
              <w:tab w:val="right" w:pos="0"/>
              <w:tab w:val="center" w:pos="4535"/>
            </w:tabs>
            <w:contextualSpacing/>
            <w:rPr>
              <w:rFonts w:ascii="Gill Sans MT" w:hAnsi="Gill Sans MT"/>
              <w:sz w:val="16"/>
              <w:lang w:eastAsia="ar-SA"/>
            </w:rPr>
          </w:pPr>
          <w:r w:rsidRPr="007D0B6F">
            <w:rPr>
              <w:rFonts w:ascii="Arial" w:hAnsi="Arial"/>
              <w:sz w:val="16"/>
            </w:rPr>
            <w:t>E-mail: L.Beneda@seznam.cz</w:t>
          </w:r>
        </w:p>
      </w:tc>
      <w:tc>
        <w:tcPr>
          <w:tcW w:w="796" w:type="dxa"/>
          <w:tcBorders>
            <w:top w:val="single" w:sz="4" w:space="0" w:color="000000"/>
          </w:tcBorders>
          <w:vAlign w:val="center"/>
        </w:tcPr>
        <w:p w14:paraId="1B8FEB95" w14:textId="77777777" w:rsidR="004120F8" w:rsidRPr="009B56E7" w:rsidRDefault="004120F8" w:rsidP="00367690">
          <w:pPr>
            <w:widowControl w:val="0"/>
            <w:tabs>
              <w:tab w:val="center" w:pos="4535"/>
              <w:tab w:val="right" w:pos="9071"/>
            </w:tabs>
            <w:contextualSpacing/>
            <w:jc w:val="right"/>
            <w:rPr>
              <w:rFonts w:ascii="Arial Black" w:hAnsi="Arial Black"/>
              <w:sz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64129238" w14:textId="77777777" w:rsidR="004120F8" w:rsidRPr="008E5123" w:rsidRDefault="004120F8" w:rsidP="00181611">
    <w:pPr>
      <w:pStyle w:val="Zpat"/>
      <w:contextualSpacing/>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4120F8" w:rsidRPr="009B56E7" w14:paraId="7DA72052" w14:textId="77777777" w:rsidTr="001D7D17">
      <w:trPr>
        <w:jc w:val="center"/>
      </w:trPr>
      <w:tc>
        <w:tcPr>
          <w:tcW w:w="8737" w:type="dxa"/>
          <w:tcBorders>
            <w:top w:val="single" w:sz="4" w:space="0" w:color="000000"/>
          </w:tcBorders>
        </w:tcPr>
        <w:p w14:paraId="0E45A991" w14:textId="77777777" w:rsidR="004120F8" w:rsidRDefault="004120F8" w:rsidP="00367690">
          <w:pPr>
            <w:widowControl w:val="0"/>
            <w:tabs>
              <w:tab w:val="right" w:pos="0"/>
              <w:tab w:val="center" w:pos="4535"/>
            </w:tabs>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2186D554" w14:textId="77777777" w:rsidR="004120F8" w:rsidRPr="009B56E7" w:rsidRDefault="004120F8" w:rsidP="00367690">
          <w:pPr>
            <w:widowControl w:val="0"/>
            <w:tabs>
              <w:tab w:val="right" w:pos="0"/>
              <w:tab w:val="center" w:pos="4535"/>
            </w:tabs>
            <w:contextualSpacing/>
            <w:rPr>
              <w:rFonts w:ascii="Gill Sans MT" w:hAnsi="Gill Sans MT"/>
              <w:sz w:val="16"/>
              <w:lang w:eastAsia="ar-SA"/>
            </w:rPr>
          </w:pPr>
          <w:r w:rsidRPr="007D0B6F">
            <w:rPr>
              <w:rFonts w:ascii="Arial" w:hAnsi="Arial"/>
              <w:sz w:val="16"/>
            </w:rPr>
            <w:t>E-mail: L.Beneda@seznam.cz</w:t>
          </w:r>
        </w:p>
      </w:tc>
      <w:tc>
        <w:tcPr>
          <w:tcW w:w="796" w:type="dxa"/>
          <w:tcBorders>
            <w:top w:val="single" w:sz="4" w:space="0" w:color="000000"/>
          </w:tcBorders>
          <w:vAlign w:val="center"/>
        </w:tcPr>
        <w:p w14:paraId="4CB2AD17" w14:textId="77777777" w:rsidR="004120F8" w:rsidRPr="009B56E7" w:rsidRDefault="004120F8" w:rsidP="00367690">
          <w:pPr>
            <w:widowControl w:val="0"/>
            <w:tabs>
              <w:tab w:val="center" w:pos="4535"/>
              <w:tab w:val="right" w:pos="9071"/>
            </w:tabs>
            <w:contextualSpacing/>
            <w:jc w:val="right"/>
            <w:rPr>
              <w:rFonts w:ascii="Arial Black" w:hAnsi="Arial Black"/>
              <w:sz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1CED35F5" w14:textId="77777777" w:rsidR="004120F8" w:rsidRPr="008E5123" w:rsidRDefault="004120F8" w:rsidP="00181611">
    <w:pPr>
      <w:pStyle w:val="Zpat"/>
      <w:contextualSpacing/>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C3651" w14:textId="77777777" w:rsidR="005858DD" w:rsidRDefault="005858DD">
      <w:r>
        <w:separator/>
      </w:r>
    </w:p>
  </w:footnote>
  <w:footnote w:type="continuationSeparator" w:id="0">
    <w:p w14:paraId="4CA7D1F3" w14:textId="77777777" w:rsidR="005858DD" w:rsidRDefault="00585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4120F8" w14:paraId="0BDC9770" w14:textId="77777777" w:rsidTr="001D7D17">
      <w:trPr>
        <w:trHeight w:hRule="exact" w:val="426"/>
      </w:trPr>
      <w:tc>
        <w:tcPr>
          <w:tcW w:w="852" w:type="dxa"/>
          <w:tcBorders>
            <w:bottom w:val="double" w:sz="4" w:space="0" w:color="000000"/>
          </w:tcBorders>
        </w:tcPr>
        <w:p w14:paraId="798F8FE2" w14:textId="77777777" w:rsidR="004120F8" w:rsidRDefault="004120F8" w:rsidP="002423E7">
          <w:pPr>
            <w:pStyle w:val="Zhlav"/>
            <w:snapToGrid w:val="0"/>
            <w:rPr>
              <w:rFonts w:ascii="Arial" w:hAnsi="Arial" w:cs="Arial"/>
              <w:b/>
              <w:bCs/>
            </w:rPr>
          </w:pPr>
          <w:r w:rsidRPr="000622C1">
            <w:rPr>
              <w:rFonts w:ascii="Arial" w:hAnsi="Arial" w:cs="Arial"/>
              <w:szCs w:val="16"/>
            </w:rPr>
            <w:t>AKCE:</w:t>
          </w:r>
          <w:r>
            <w:rPr>
              <w:rFonts w:ascii="Arial" w:eastAsia="Cambria" w:hAnsi="Arial" w:cs="Arial"/>
              <w:szCs w:val="16"/>
            </w:rPr>
            <w:t xml:space="preserve">  </w:t>
          </w:r>
        </w:p>
      </w:tc>
      <w:tc>
        <w:tcPr>
          <w:tcW w:w="8787" w:type="dxa"/>
          <w:tcBorders>
            <w:bottom w:val="double" w:sz="4" w:space="0" w:color="000000"/>
          </w:tcBorders>
          <w:vAlign w:val="center"/>
        </w:tcPr>
        <w:p w14:paraId="1113D44E" w14:textId="77777777" w:rsidR="004120F8" w:rsidRDefault="004120F8" w:rsidP="002423E7">
          <w:pPr>
            <w:pStyle w:val="Zhlav"/>
            <w:tabs>
              <w:tab w:val="right" w:pos="9781"/>
            </w:tabs>
            <w:snapToGrid w:val="0"/>
            <w:rPr>
              <w:rFonts w:ascii="Arial" w:hAnsi="Arial" w:cs="Arial"/>
              <w:b/>
              <w:bCs/>
            </w:rPr>
          </w:pPr>
          <w:r>
            <w:rPr>
              <w:rFonts w:ascii="Arial" w:hAnsi="Arial" w:cs="Arial"/>
              <w:b/>
              <w:bCs/>
            </w:rPr>
            <w:t>DŮM PRO OSOBY S PORUCHOU AUTISTICKÉHO SPEKTRA NA POZEMKU P.Č. 224/85, K.Ú. OSTROV NAD OHŘÍ, ULICE DUKELSKÝCH HRDINŮ, MĚSTO OSTROV – PROVÁDĚCÍ PROJEKT</w:t>
          </w:r>
        </w:p>
        <w:p w14:paraId="138FB9EE" w14:textId="2EA86D13" w:rsidR="004120F8" w:rsidRDefault="004120F8" w:rsidP="002423E7">
          <w:pPr>
            <w:pStyle w:val="Zhlav"/>
            <w:tabs>
              <w:tab w:val="right" w:pos="9781"/>
            </w:tabs>
            <w:snapToGrid w:val="0"/>
            <w:rPr>
              <w:rFonts w:ascii="Arial" w:hAnsi="Arial" w:cs="Arial"/>
              <w:szCs w:val="2"/>
            </w:rPr>
          </w:pPr>
        </w:p>
      </w:tc>
    </w:tr>
  </w:tbl>
  <w:p w14:paraId="28AA4B1A" w14:textId="77777777" w:rsidR="004120F8" w:rsidRDefault="004120F8">
    <w:pPr>
      <w:pStyle w:val="Zhlav"/>
      <w:rPr>
        <w:rFonts w:ascii="Arial" w:hAnsi="Arial" w:cs="Arial"/>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4120F8" w14:paraId="55A5D5B5" w14:textId="77777777" w:rsidTr="001D7D17">
      <w:trPr>
        <w:trHeight w:hRule="exact" w:val="426"/>
      </w:trPr>
      <w:tc>
        <w:tcPr>
          <w:tcW w:w="852" w:type="dxa"/>
          <w:tcBorders>
            <w:bottom w:val="double" w:sz="4" w:space="0" w:color="000000"/>
          </w:tcBorders>
        </w:tcPr>
        <w:p w14:paraId="4305C349" w14:textId="77777777" w:rsidR="004120F8" w:rsidRDefault="004120F8" w:rsidP="002423E7">
          <w:pPr>
            <w:pStyle w:val="Zhlav"/>
            <w:snapToGrid w:val="0"/>
            <w:rPr>
              <w:rFonts w:ascii="Arial" w:hAnsi="Arial" w:cs="Arial"/>
              <w:b/>
              <w:bCs/>
            </w:rPr>
          </w:pPr>
          <w:r>
            <w:rPr>
              <w:rFonts w:ascii="Arial" w:hAnsi="Arial" w:cs="Arial"/>
              <w:szCs w:val="16"/>
            </w:rPr>
            <w:t>AKCE:</w:t>
          </w:r>
          <w:r>
            <w:rPr>
              <w:rFonts w:ascii="Arial" w:eastAsia="Cambria" w:hAnsi="Arial" w:cs="Arial"/>
              <w:szCs w:val="16"/>
            </w:rPr>
            <w:t xml:space="preserve">  </w:t>
          </w:r>
        </w:p>
      </w:tc>
      <w:tc>
        <w:tcPr>
          <w:tcW w:w="8787" w:type="dxa"/>
          <w:tcBorders>
            <w:bottom w:val="double" w:sz="4" w:space="0" w:color="000000"/>
          </w:tcBorders>
          <w:vAlign w:val="center"/>
        </w:tcPr>
        <w:p w14:paraId="4F219033" w14:textId="2E0ABA31" w:rsidR="004120F8" w:rsidRDefault="004120F8" w:rsidP="002423E7">
          <w:pPr>
            <w:pStyle w:val="Zhlav"/>
            <w:tabs>
              <w:tab w:val="right" w:pos="9781"/>
            </w:tabs>
            <w:snapToGrid w:val="0"/>
            <w:rPr>
              <w:rFonts w:ascii="Arial" w:hAnsi="Arial" w:cs="Arial"/>
              <w:szCs w:val="2"/>
            </w:rPr>
          </w:pPr>
          <w:r>
            <w:rPr>
              <w:rFonts w:ascii="Arial" w:hAnsi="Arial" w:cs="Arial"/>
              <w:b/>
              <w:bCs/>
            </w:rPr>
            <w:t>DŮM PRO OSOBY S PORUCHOU AUTISTICKÉHO SPEKTRA NA POZEMKU P.Č. 224/85, K.Ú. OSTROV NAD OHŘÍ ULICE DUKELSKÝCH HRDINŮ, MĚSTO OSTROV</w:t>
          </w:r>
        </w:p>
      </w:tc>
    </w:tr>
  </w:tbl>
  <w:p w14:paraId="4CFA861F" w14:textId="77777777" w:rsidR="004120F8" w:rsidRDefault="004120F8">
    <w:pPr>
      <w:pStyle w:val="Zhlav"/>
      <w:rPr>
        <w:rFonts w:ascii="Arial" w:hAnsi="Arial" w:cs="Arial"/>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singleLevel"/>
    <w:tmpl w:val="00000004"/>
    <w:name w:val="WW8Num4"/>
    <w:lvl w:ilvl="0">
      <w:numFmt w:val="bullet"/>
      <w:lvlText w:val="-"/>
      <w:lvlJc w:val="left"/>
      <w:pPr>
        <w:tabs>
          <w:tab w:val="num" w:pos="0"/>
        </w:tabs>
        <w:ind w:left="720" w:hanging="360"/>
      </w:pPr>
      <w:rPr>
        <w:rFonts w:ascii="Times New Roman" w:hAnsi="Times New Roman" w:cs="Times New Roman" w:hint="default"/>
      </w:rPr>
    </w:lvl>
  </w:abstractNum>
  <w:abstractNum w:abstractNumId="3" w15:restartNumberingAfterBreak="0">
    <w:nsid w:val="00667085"/>
    <w:multiLevelType w:val="hybridMultilevel"/>
    <w:tmpl w:val="86748C22"/>
    <w:lvl w:ilvl="0" w:tplc="F81C004A">
      <w:start w:val="2"/>
      <w:numFmt w:val="bullet"/>
      <w:lvlText w:val="–"/>
      <w:lvlJc w:val="left"/>
      <w:pPr>
        <w:tabs>
          <w:tab w:val="num" w:pos="1212"/>
        </w:tabs>
        <w:ind w:left="1212" w:hanging="360"/>
      </w:pPr>
      <w:rPr>
        <w:rFonts w:ascii="Times New Roman" w:eastAsia="Times New Roman" w:hAnsi="Times New Roman" w:cs="Times New Roman" w:hint="default"/>
      </w:rPr>
    </w:lvl>
    <w:lvl w:ilvl="1" w:tplc="04050003" w:tentative="1">
      <w:start w:val="1"/>
      <w:numFmt w:val="bullet"/>
      <w:lvlText w:val="o"/>
      <w:lvlJc w:val="left"/>
      <w:pPr>
        <w:tabs>
          <w:tab w:val="num" w:pos="1932"/>
        </w:tabs>
        <w:ind w:left="1932" w:hanging="360"/>
      </w:pPr>
      <w:rPr>
        <w:rFonts w:ascii="Courier New" w:hAnsi="Courier New" w:hint="default"/>
      </w:rPr>
    </w:lvl>
    <w:lvl w:ilvl="2" w:tplc="04050005" w:tentative="1">
      <w:start w:val="1"/>
      <w:numFmt w:val="bullet"/>
      <w:lvlText w:val=""/>
      <w:lvlJc w:val="left"/>
      <w:pPr>
        <w:tabs>
          <w:tab w:val="num" w:pos="2652"/>
        </w:tabs>
        <w:ind w:left="2652" w:hanging="360"/>
      </w:pPr>
      <w:rPr>
        <w:rFonts w:ascii="Wingdings" w:hAnsi="Wingdings" w:hint="default"/>
      </w:rPr>
    </w:lvl>
    <w:lvl w:ilvl="3" w:tplc="04050001" w:tentative="1">
      <w:start w:val="1"/>
      <w:numFmt w:val="bullet"/>
      <w:lvlText w:val=""/>
      <w:lvlJc w:val="left"/>
      <w:pPr>
        <w:tabs>
          <w:tab w:val="num" w:pos="3372"/>
        </w:tabs>
        <w:ind w:left="3372" w:hanging="360"/>
      </w:pPr>
      <w:rPr>
        <w:rFonts w:ascii="Symbol" w:hAnsi="Symbol" w:hint="default"/>
      </w:rPr>
    </w:lvl>
    <w:lvl w:ilvl="4" w:tplc="04050003" w:tentative="1">
      <w:start w:val="1"/>
      <w:numFmt w:val="bullet"/>
      <w:lvlText w:val="o"/>
      <w:lvlJc w:val="left"/>
      <w:pPr>
        <w:tabs>
          <w:tab w:val="num" w:pos="4092"/>
        </w:tabs>
        <w:ind w:left="4092" w:hanging="360"/>
      </w:pPr>
      <w:rPr>
        <w:rFonts w:ascii="Courier New" w:hAnsi="Courier New" w:hint="default"/>
      </w:rPr>
    </w:lvl>
    <w:lvl w:ilvl="5" w:tplc="04050005" w:tentative="1">
      <w:start w:val="1"/>
      <w:numFmt w:val="bullet"/>
      <w:lvlText w:val=""/>
      <w:lvlJc w:val="left"/>
      <w:pPr>
        <w:tabs>
          <w:tab w:val="num" w:pos="4812"/>
        </w:tabs>
        <w:ind w:left="4812" w:hanging="360"/>
      </w:pPr>
      <w:rPr>
        <w:rFonts w:ascii="Wingdings" w:hAnsi="Wingdings" w:hint="default"/>
      </w:rPr>
    </w:lvl>
    <w:lvl w:ilvl="6" w:tplc="04050001" w:tentative="1">
      <w:start w:val="1"/>
      <w:numFmt w:val="bullet"/>
      <w:lvlText w:val=""/>
      <w:lvlJc w:val="left"/>
      <w:pPr>
        <w:tabs>
          <w:tab w:val="num" w:pos="5532"/>
        </w:tabs>
        <w:ind w:left="5532" w:hanging="360"/>
      </w:pPr>
      <w:rPr>
        <w:rFonts w:ascii="Symbol" w:hAnsi="Symbol" w:hint="default"/>
      </w:rPr>
    </w:lvl>
    <w:lvl w:ilvl="7" w:tplc="04050003" w:tentative="1">
      <w:start w:val="1"/>
      <w:numFmt w:val="bullet"/>
      <w:lvlText w:val="o"/>
      <w:lvlJc w:val="left"/>
      <w:pPr>
        <w:tabs>
          <w:tab w:val="num" w:pos="6252"/>
        </w:tabs>
        <w:ind w:left="6252" w:hanging="360"/>
      </w:pPr>
      <w:rPr>
        <w:rFonts w:ascii="Courier New" w:hAnsi="Courier New" w:hint="default"/>
      </w:rPr>
    </w:lvl>
    <w:lvl w:ilvl="8" w:tplc="04050005" w:tentative="1">
      <w:start w:val="1"/>
      <w:numFmt w:val="bullet"/>
      <w:lvlText w:val=""/>
      <w:lvlJc w:val="left"/>
      <w:pPr>
        <w:tabs>
          <w:tab w:val="num" w:pos="6972"/>
        </w:tabs>
        <w:ind w:left="6972" w:hanging="360"/>
      </w:pPr>
      <w:rPr>
        <w:rFonts w:ascii="Wingdings" w:hAnsi="Wingdings" w:hint="default"/>
      </w:rPr>
    </w:lvl>
  </w:abstractNum>
  <w:abstractNum w:abstractNumId="4" w15:restartNumberingAfterBreak="0">
    <w:nsid w:val="0773786F"/>
    <w:multiLevelType w:val="multilevel"/>
    <w:tmpl w:val="093C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3C09B7"/>
    <w:multiLevelType w:val="singleLevel"/>
    <w:tmpl w:val="6652E94C"/>
    <w:lvl w:ilvl="0">
      <w:start w:val="1"/>
      <w:numFmt w:val="decimal"/>
      <w:lvlText w:val="%1."/>
      <w:legacy w:legacy="1" w:legacySpace="0" w:legacyIndent="0"/>
      <w:lvlJc w:val="left"/>
      <w:rPr>
        <w:rFonts w:ascii="Times New Roman" w:hAnsi="Times New Roman" w:cs="Times New Roman" w:hint="default"/>
        <w:color w:val="554758"/>
      </w:rPr>
    </w:lvl>
  </w:abstractNum>
  <w:abstractNum w:abstractNumId="6" w15:restartNumberingAfterBreak="0">
    <w:nsid w:val="099D020D"/>
    <w:multiLevelType w:val="hybridMultilevel"/>
    <w:tmpl w:val="6B089D06"/>
    <w:lvl w:ilvl="0" w:tplc="1688C96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09B34790"/>
    <w:multiLevelType w:val="multilevel"/>
    <w:tmpl w:val="2A9C2258"/>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B590975"/>
    <w:multiLevelType w:val="hybridMultilevel"/>
    <w:tmpl w:val="041CE03A"/>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D0477E4"/>
    <w:multiLevelType w:val="hybridMultilevel"/>
    <w:tmpl w:val="7A06BC62"/>
    <w:lvl w:ilvl="0" w:tplc="51660A74">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0F380C38"/>
    <w:multiLevelType w:val="hybridMultilevel"/>
    <w:tmpl w:val="4F3E5722"/>
    <w:lvl w:ilvl="0" w:tplc="B7060EA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16A47D2"/>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160E15"/>
    <w:multiLevelType w:val="hybridMultilevel"/>
    <w:tmpl w:val="01B272E4"/>
    <w:lvl w:ilvl="0" w:tplc="51660A74">
      <w:start w:val="3"/>
      <w:numFmt w:val="bullet"/>
      <w:lvlText w:val="-"/>
      <w:lvlJc w:val="left"/>
      <w:pPr>
        <w:ind w:left="739" w:hanging="360"/>
      </w:pPr>
      <w:rPr>
        <w:rFonts w:ascii="Times New Roman" w:eastAsia="Times New Roman" w:hAnsi="Times New Roman" w:hint="default"/>
      </w:rPr>
    </w:lvl>
    <w:lvl w:ilvl="1" w:tplc="04050003">
      <w:start w:val="1"/>
      <w:numFmt w:val="bullet"/>
      <w:lvlText w:val="o"/>
      <w:lvlJc w:val="left"/>
      <w:pPr>
        <w:ind w:left="1459" w:hanging="360"/>
      </w:pPr>
      <w:rPr>
        <w:rFonts w:ascii="Courier New" w:hAnsi="Courier New" w:hint="default"/>
      </w:rPr>
    </w:lvl>
    <w:lvl w:ilvl="2" w:tplc="04050005">
      <w:start w:val="1"/>
      <w:numFmt w:val="bullet"/>
      <w:lvlText w:val=""/>
      <w:lvlJc w:val="left"/>
      <w:pPr>
        <w:ind w:left="2179" w:hanging="360"/>
      </w:pPr>
      <w:rPr>
        <w:rFonts w:ascii="Wingdings" w:hAnsi="Wingdings" w:hint="default"/>
      </w:rPr>
    </w:lvl>
    <w:lvl w:ilvl="3" w:tplc="04050001">
      <w:start w:val="1"/>
      <w:numFmt w:val="bullet"/>
      <w:lvlText w:val=""/>
      <w:lvlJc w:val="left"/>
      <w:pPr>
        <w:ind w:left="2899" w:hanging="360"/>
      </w:pPr>
      <w:rPr>
        <w:rFonts w:ascii="Symbol" w:hAnsi="Symbol" w:hint="default"/>
      </w:rPr>
    </w:lvl>
    <w:lvl w:ilvl="4" w:tplc="04050003">
      <w:start w:val="1"/>
      <w:numFmt w:val="bullet"/>
      <w:lvlText w:val="o"/>
      <w:lvlJc w:val="left"/>
      <w:pPr>
        <w:ind w:left="3619" w:hanging="360"/>
      </w:pPr>
      <w:rPr>
        <w:rFonts w:ascii="Courier New" w:hAnsi="Courier New" w:hint="default"/>
      </w:rPr>
    </w:lvl>
    <w:lvl w:ilvl="5" w:tplc="04050005">
      <w:start w:val="1"/>
      <w:numFmt w:val="bullet"/>
      <w:lvlText w:val=""/>
      <w:lvlJc w:val="left"/>
      <w:pPr>
        <w:ind w:left="4339" w:hanging="360"/>
      </w:pPr>
      <w:rPr>
        <w:rFonts w:ascii="Wingdings" w:hAnsi="Wingdings" w:hint="default"/>
      </w:rPr>
    </w:lvl>
    <w:lvl w:ilvl="6" w:tplc="04050001">
      <w:start w:val="1"/>
      <w:numFmt w:val="bullet"/>
      <w:lvlText w:val=""/>
      <w:lvlJc w:val="left"/>
      <w:pPr>
        <w:ind w:left="5059" w:hanging="360"/>
      </w:pPr>
      <w:rPr>
        <w:rFonts w:ascii="Symbol" w:hAnsi="Symbol" w:hint="default"/>
      </w:rPr>
    </w:lvl>
    <w:lvl w:ilvl="7" w:tplc="04050003">
      <w:start w:val="1"/>
      <w:numFmt w:val="bullet"/>
      <w:lvlText w:val="o"/>
      <w:lvlJc w:val="left"/>
      <w:pPr>
        <w:ind w:left="5779" w:hanging="360"/>
      </w:pPr>
      <w:rPr>
        <w:rFonts w:ascii="Courier New" w:hAnsi="Courier New" w:hint="default"/>
      </w:rPr>
    </w:lvl>
    <w:lvl w:ilvl="8" w:tplc="04050005">
      <w:start w:val="1"/>
      <w:numFmt w:val="bullet"/>
      <w:lvlText w:val=""/>
      <w:lvlJc w:val="left"/>
      <w:pPr>
        <w:ind w:left="6499" w:hanging="360"/>
      </w:pPr>
      <w:rPr>
        <w:rFonts w:ascii="Wingdings" w:hAnsi="Wingdings" w:hint="default"/>
      </w:rPr>
    </w:lvl>
  </w:abstractNum>
  <w:abstractNum w:abstractNumId="13" w15:restartNumberingAfterBreak="0">
    <w:nsid w:val="17414C06"/>
    <w:multiLevelType w:val="hybridMultilevel"/>
    <w:tmpl w:val="D5920472"/>
    <w:lvl w:ilvl="0" w:tplc="79E6D8E2">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1E1939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F367F86"/>
    <w:multiLevelType w:val="hybridMultilevel"/>
    <w:tmpl w:val="07AE1E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17413C9"/>
    <w:multiLevelType w:val="hybridMultilevel"/>
    <w:tmpl w:val="6B089D06"/>
    <w:lvl w:ilvl="0" w:tplc="1688C96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2258466E"/>
    <w:multiLevelType w:val="multilevel"/>
    <w:tmpl w:val="55C4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6774C3"/>
    <w:multiLevelType w:val="multilevel"/>
    <w:tmpl w:val="619E4F60"/>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37B52C6"/>
    <w:multiLevelType w:val="multilevel"/>
    <w:tmpl w:val="2064E676"/>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383126C"/>
    <w:multiLevelType w:val="multilevel"/>
    <w:tmpl w:val="0405001F"/>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2A45555F"/>
    <w:multiLevelType w:val="hybridMultilevel"/>
    <w:tmpl w:val="0D641CC6"/>
    <w:lvl w:ilvl="0" w:tplc="53F0B7F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CF56000"/>
    <w:multiLevelType w:val="hybridMultilevel"/>
    <w:tmpl w:val="D3282E74"/>
    <w:lvl w:ilvl="0" w:tplc="72161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32202746"/>
    <w:multiLevelType w:val="hybridMultilevel"/>
    <w:tmpl w:val="D9E00EC2"/>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B17329"/>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3A7551ED"/>
    <w:multiLevelType w:val="hybridMultilevel"/>
    <w:tmpl w:val="939082CC"/>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C95228"/>
    <w:multiLevelType w:val="hybridMultilevel"/>
    <w:tmpl w:val="6B089D06"/>
    <w:lvl w:ilvl="0" w:tplc="1688C96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3C7F0EE2"/>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52739A7"/>
    <w:multiLevelType w:val="multilevel"/>
    <w:tmpl w:val="FD8EEB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53B330A"/>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475C6339"/>
    <w:multiLevelType w:val="hybridMultilevel"/>
    <w:tmpl w:val="18F0FB56"/>
    <w:lvl w:ilvl="0" w:tplc="53DC88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3B66BA"/>
    <w:multiLevelType w:val="hybridMultilevel"/>
    <w:tmpl w:val="5EECE3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037153"/>
    <w:multiLevelType w:val="hybridMultilevel"/>
    <w:tmpl w:val="BD120BF2"/>
    <w:lvl w:ilvl="0" w:tplc="2B2CB62C">
      <w:start w:val="1"/>
      <w:numFmt w:val="decimal"/>
      <w:lvlText w:val="%1)"/>
      <w:lvlJc w:val="left"/>
      <w:pPr>
        <w:tabs>
          <w:tab w:val="num" w:pos="426"/>
        </w:tabs>
        <w:ind w:left="426" w:hanging="360"/>
      </w:pPr>
      <w:rPr>
        <w:rFonts w:cs="Times New Roman" w:hint="default"/>
      </w:rPr>
    </w:lvl>
    <w:lvl w:ilvl="1" w:tplc="04050019">
      <w:start w:val="1"/>
      <w:numFmt w:val="lowerLetter"/>
      <w:lvlText w:val="%2."/>
      <w:lvlJc w:val="left"/>
      <w:pPr>
        <w:tabs>
          <w:tab w:val="num" w:pos="1473"/>
        </w:tabs>
        <w:ind w:left="1473" w:hanging="360"/>
      </w:pPr>
      <w:rPr>
        <w:rFonts w:cs="Times New Roman"/>
      </w:rPr>
    </w:lvl>
    <w:lvl w:ilvl="2" w:tplc="0405001B">
      <w:start w:val="1"/>
      <w:numFmt w:val="lowerRoman"/>
      <w:lvlText w:val="%3."/>
      <w:lvlJc w:val="right"/>
      <w:pPr>
        <w:tabs>
          <w:tab w:val="num" w:pos="2193"/>
        </w:tabs>
        <w:ind w:left="2193" w:hanging="180"/>
      </w:pPr>
      <w:rPr>
        <w:rFonts w:cs="Times New Roman"/>
      </w:rPr>
    </w:lvl>
    <w:lvl w:ilvl="3" w:tplc="0405000F">
      <w:start w:val="1"/>
      <w:numFmt w:val="decimal"/>
      <w:lvlText w:val="%4."/>
      <w:lvlJc w:val="left"/>
      <w:pPr>
        <w:tabs>
          <w:tab w:val="num" w:pos="2913"/>
        </w:tabs>
        <w:ind w:left="2913" w:hanging="360"/>
      </w:pPr>
      <w:rPr>
        <w:rFonts w:cs="Times New Roman"/>
      </w:rPr>
    </w:lvl>
    <w:lvl w:ilvl="4" w:tplc="04050019">
      <w:start w:val="1"/>
      <w:numFmt w:val="lowerLetter"/>
      <w:lvlText w:val="%5."/>
      <w:lvlJc w:val="left"/>
      <w:pPr>
        <w:tabs>
          <w:tab w:val="num" w:pos="3633"/>
        </w:tabs>
        <w:ind w:left="3633" w:hanging="360"/>
      </w:pPr>
      <w:rPr>
        <w:rFonts w:cs="Times New Roman"/>
      </w:rPr>
    </w:lvl>
    <w:lvl w:ilvl="5" w:tplc="0405001B">
      <w:start w:val="1"/>
      <w:numFmt w:val="lowerRoman"/>
      <w:lvlText w:val="%6."/>
      <w:lvlJc w:val="right"/>
      <w:pPr>
        <w:tabs>
          <w:tab w:val="num" w:pos="4353"/>
        </w:tabs>
        <w:ind w:left="4353" w:hanging="180"/>
      </w:pPr>
      <w:rPr>
        <w:rFonts w:cs="Times New Roman"/>
      </w:rPr>
    </w:lvl>
    <w:lvl w:ilvl="6" w:tplc="0405000F">
      <w:start w:val="1"/>
      <w:numFmt w:val="decimal"/>
      <w:lvlText w:val="%7."/>
      <w:lvlJc w:val="left"/>
      <w:pPr>
        <w:tabs>
          <w:tab w:val="num" w:pos="5073"/>
        </w:tabs>
        <w:ind w:left="5073" w:hanging="360"/>
      </w:pPr>
      <w:rPr>
        <w:rFonts w:cs="Times New Roman"/>
      </w:rPr>
    </w:lvl>
    <w:lvl w:ilvl="7" w:tplc="04050019">
      <w:start w:val="1"/>
      <w:numFmt w:val="lowerLetter"/>
      <w:lvlText w:val="%8."/>
      <w:lvlJc w:val="left"/>
      <w:pPr>
        <w:tabs>
          <w:tab w:val="num" w:pos="5793"/>
        </w:tabs>
        <w:ind w:left="5793" w:hanging="360"/>
      </w:pPr>
      <w:rPr>
        <w:rFonts w:cs="Times New Roman"/>
      </w:rPr>
    </w:lvl>
    <w:lvl w:ilvl="8" w:tplc="0405001B">
      <w:start w:val="1"/>
      <w:numFmt w:val="lowerRoman"/>
      <w:lvlText w:val="%9."/>
      <w:lvlJc w:val="right"/>
      <w:pPr>
        <w:tabs>
          <w:tab w:val="num" w:pos="6513"/>
        </w:tabs>
        <w:ind w:left="6513" w:hanging="180"/>
      </w:pPr>
      <w:rPr>
        <w:rFonts w:cs="Times New Roman"/>
      </w:rPr>
    </w:lvl>
  </w:abstractNum>
  <w:abstractNum w:abstractNumId="33" w15:restartNumberingAfterBreak="0">
    <w:nsid w:val="62E5248D"/>
    <w:multiLevelType w:val="hybridMultilevel"/>
    <w:tmpl w:val="6B1A5FC2"/>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113"/>
        </w:tabs>
        <w:ind w:left="1113" w:hanging="360"/>
      </w:pPr>
      <w:rPr>
        <w:rFonts w:cs="Times New Roman"/>
      </w:rPr>
    </w:lvl>
    <w:lvl w:ilvl="2" w:tplc="0405001B">
      <w:start w:val="1"/>
      <w:numFmt w:val="lowerRoman"/>
      <w:lvlText w:val="%3."/>
      <w:lvlJc w:val="right"/>
      <w:pPr>
        <w:tabs>
          <w:tab w:val="num" w:pos="1833"/>
        </w:tabs>
        <w:ind w:left="1833" w:hanging="180"/>
      </w:pPr>
      <w:rPr>
        <w:rFonts w:cs="Times New Roman"/>
      </w:rPr>
    </w:lvl>
    <w:lvl w:ilvl="3" w:tplc="0405000F">
      <w:start w:val="1"/>
      <w:numFmt w:val="decimal"/>
      <w:lvlText w:val="%4."/>
      <w:lvlJc w:val="left"/>
      <w:pPr>
        <w:tabs>
          <w:tab w:val="num" w:pos="2553"/>
        </w:tabs>
        <w:ind w:left="2553" w:hanging="360"/>
      </w:pPr>
      <w:rPr>
        <w:rFonts w:cs="Times New Roman"/>
      </w:rPr>
    </w:lvl>
    <w:lvl w:ilvl="4" w:tplc="04050019">
      <w:start w:val="1"/>
      <w:numFmt w:val="lowerLetter"/>
      <w:lvlText w:val="%5."/>
      <w:lvlJc w:val="left"/>
      <w:pPr>
        <w:tabs>
          <w:tab w:val="num" w:pos="3273"/>
        </w:tabs>
        <w:ind w:left="3273" w:hanging="360"/>
      </w:pPr>
      <w:rPr>
        <w:rFonts w:cs="Times New Roman"/>
      </w:rPr>
    </w:lvl>
    <w:lvl w:ilvl="5" w:tplc="0405001B">
      <w:start w:val="1"/>
      <w:numFmt w:val="lowerRoman"/>
      <w:lvlText w:val="%6."/>
      <w:lvlJc w:val="right"/>
      <w:pPr>
        <w:tabs>
          <w:tab w:val="num" w:pos="3993"/>
        </w:tabs>
        <w:ind w:left="3993" w:hanging="180"/>
      </w:pPr>
      <w:rPr>
        <w:rFonts w:cs="Times New Roman"/>
      </w:rPr>
    </w:lvl>
    <w:lvl w:ilvl="6" w:tplc="0405000F">
      <w:start w:val="1"/>
      <w:numFmt w:val="decimal"/>
      <w:lvlText w:val="%7."/>
      <w:lvlJc w:val="left"/>
      <w:pPr>
        <w:tabs>
          <w:tab w:val="num" w:pos="4713"/>
        </w:tabs>
        <w:ind w:left="4713" w:hanging="360"/>
      </w:pPr>
      <w:rPr>
        <w:rFonts w:cs="Times New Roman"/>
      </w:rPr>
    </w:lvl>
    <w:lvl w:ilvl="7" w:tplc="04050019">
      <w:start w:val="1"/>
      <w:numFmt w:val="lowerLetter"/>
      <w:lvlText w:val="%8."/>
      <w:lvlJc w:val="left"/>
      <w:pPr>
        <w:tabs>
          <w:tab w:val="num" w:pos="5433"/>
        </w:tabs>
        <w:ind w:left="5433" w:hanging="360"/>
      </w:pPr>
      <w:rPr>
        <w:rFonts w:cs="Times New Roman"/>
      </w:rPr>
    </w:lvl>
    <w:lvl w:ilvl="8" w:tplc="0405001B">
      <w:start w:val="1"/>
      <w:numFmt w:val="lowerRoman"/>
      <w:lvlText w:val="%9."/>
      <w:lvlJc w:val="right"/>
      <w:pPr>
        <w:tabs>
          <w:tab w:val="num" w:pos="6153"/>
        </w:tabs>
        <w:ind w:left="6153" w:hanging="180"/>
      </w:pPr>
      <w:rPr>
        <w:rFonts w:cs="Times New Roman"/>
      </w:rPr>
    </w:lvl>
  </w:abstractNum>
  <w:abstractNum w:abstractNumId="34" w15:restartNumberingAfterBreak="0">
    <w:nsid w:val="63186E5B"/>
    <w:multiLevelType w:val="hybridMultilevel"/>
    <w:tmpl w:val="CABC48C8"/>
    <w:lvl w:ilvl="0" w:tplc="FAECDE88">
      <w:start w:val="1"/>
      <w:numFmt w:val="bullet"/>
      <w:lvlText w:val="-"/>
      <w:lvlJc w:val="left"/>
      <w:pPr>
        <w:tabs>
          <w:tab w:val="num" w:pos="720"/>
        </w:tabs>
        <w:ind w:left="720" w:hanging="360"/>
      </w:pPr>
      <w:rPr>
        <w:rFonts w:hAnsi="Aria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3D2D9E"/>
    <w:multiLevelType w:val="hybridMultilevel"/>
    <w:tmpl w:val="F10A96C8"/>
    <w:lvl w:ilvl="0" w:tplc="7568907C">
      <w:start w:val="1"/>
      <w:numFmt w:val="bullet"/>
      <w:lvlText w:val=""/>
      <w:lvlJc w:val="left"/>
      <w:pPr>
        <w:ind w:left="720" w:hanging="360"/>
      </w:pPr>
      <w:rPr>
        <w:rFonts w:ascii="Wingdings" w:hAnsi="Wingdings"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A7608B9"/>
    <w:multiLevelType w:val="hybridMultilevel"/>
    <w:tmpl w:val="7A8A6626"/>
    <w:lvl w:ilvl="0" w:tplc="AC00EF28">
      <w:start w:val="3"/>
      <w:numFmt w:val="bullet"/>
      <w:lvlText w:val="-"/>
      <w:lvlJc w:val="left"/>
      <w:pPr>
        <w:ind w:left="373" w:hanging="360"/>
      </w:pPr>
      <w:rPr>
        <w:rFonts w:ascii="Times New Roman" w:eastAsia="Times New Roman" w:hAnsi="Times New Roman" w:hint="default"/>
      </w:rPr>
    </w:lvl>
    <w:lvl w:ilvl="1" w:tplc="04050003">
      <w:start w:val="1"/>
      <w:numFmt w:val="bullet"/>
      <w:lvlText w:val="o"/>
      <w:lvlJc w:val="left"/>
      <w:pPr>
        <w:ind w:left="1093" w:hanging="360"/>
      </w:pPr>
      <w:rPr>
        <w:rFonts w:ascii="Courier New" w:hAnsi="Courier New" w:hint="default"/>
      </w:rPr>
    </w:lvl>
    <w:lvl w:ilvl="2" w:tplc="04050005">
      <w:start w:val="1"/>
      <w:numFmt w:val="bullet"/>
      <w:lvlText w:val=""/>
      <w:lvlJc w:val="left"/>
      <w:pPr>
        <w:ind w:left="1813" w:hanging="360"/>
      </w:pPr>
      <w:rPr>
        <w:rFonts w:ascii="Wingdings" w:hAnsi="Wingdings" w:hint="default"/>
      </w:rPr>
    </w:lvl>
    <w:lvl w:ilvl="3" w:tplc="04050001">
      <w:start w:val="1"/>
      <w:numFmt w:val="bullet"/>
      <w:lvlText w:val=""/>
      <w:lvlJc w:val="left"/>
      <w:pPr>
        <w:ind w:left="2533" w:hanging="360"/>
      </w:pPr>
      <w:rPr>
        <w:rFonts w:ascii="Symbol" w:hAnsi="Symbol" w:hint="default"/>
      </w:rPr>
    </w:lvl>
    <w:lvl w:ilvl="4" w:tplc="04050003">
      <w:start w:val="1"/>
      <w:numFmt w:val="bullet"/>
      <w:lvlText w:val="o"/>
      <w:lvlJc w:val="left"/>
      <w:pPr>
        <w:ind w:left="3253" w:hanging="360"/>
      </w:pPr>
      <w:rPr>
        <w:rFonts w:ascii="Courier New" w:hAnsi="Courier New" w:hint="default"/>
      </w:rPr>
    </w:lvl>
    <w:lvl w:ilvl="5" w:tplc="04050005">
      <w:start w:val="1"/>
      <w:numFmt w:val="bullet"/>
      <w:lvlText w:val=""/>
      <w:lvlJc w:val="left"/>
      <w:pPr>
        <w:ind w:left="3973" w:hanging="360"/>
      </w:pPr>
      <w:rPr>
        <w:rFonts w:ascii="Wingdings" w:hAnsi="Wingdings" w:hint="default"/>
      </w:rPr>
    </w:lvl>
    <w:lvl w:ilvl="6" w:tplc="04050001">
      <w:start w:val="1"/>
      <w:numFmt w:val="bullet"/>
      <w:lvlText w:val=""/>
      <w:lvlJc w:val="left"/>
      <w:pPr>
        <w:ind w:left="4693" w:hanging="360"/>
      </w:pPr>
      <w:rPr>
        <w:rFonts w:ascii="Symbol" w:hAnsi="Symbol" w:hint="default"/>
      </w:rPr>
    </w:lvl>
    <w:lvl w:ilvl="7" w:tplc="04050003">
      <w:start w:val="1"/>
      <w:numFmt w:val="bullet"/>
      <w:lvlText w:val="o"/>
      <w:lvlJc w:val="left"/>
      <w:pPr>
        <w:ind w:left="5413" w:hanging="360"/>
      </w:pPr>
      <w:rPr>
        <w:rFonts w:ascii="Courier New" w:hAnsi="Courier New" w:hint="default"/>
      </w:rPr>
    </w:lvl>
    <w:lvl w:ilvl="8" w:tplc="04050005">
      <w:start w:val="1"/>
      <w:numFmt w:val="bullet"/>
      <w:lvlText w:val=""/>
      <w:lvlJc w:val="left"/>
      <w:pPr>
        <w:ind w:left="6133" w:hanging="360"/>
      </w:pPr>
      <w:rPr>
        <w:rFonts w:ascii="Wingdings" w:hAnsi="Wingdings" w:hint="default"/>
      </w:rPr>
    </w:lvl>
  </w:abstractNum>
  <w:abstractNum w:abstractNumId="37" w15:restartNumberingAfterBreak="0">
    <w:nsid w:val="76101AE5"/>
    <w:multiLevelType w:val="multilevel"/>
    <w:tmpl w:val="13C26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40352B"/>
    <w:multiLevelType w:val="hybridMultilevel"/>
    <w:tmpl w:val="F236A3FC"/>
    <w:lvl w:ilvl="0" w:tplc="8CF4E634">
      <w:start w:val="1"/>
      <w:numFmt w:val="lowerLetter"/>
      <w:lvlText w:val="%1)"/>
      <w:lvlJc w:val="left"/>
      <w:pPr>
        <w:ind w:left="930" w:hanging="360"/>
      </w:pPr>
      <w:rPr>
        <w:rFonts w:ascii="Times New Roman" w:hAnsi="Times New Roman" w:cs="Times New Roman"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7A086373"/>
    <w:multiLevelType w:val="hybridMultilevel"/>
    <w:tmpl w:val="0C8EE5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6"/>
  </w:num>
  <w:num w:numId="3">
    <w:abstractNumId w:val="3"/>
  </w:num>
  <w:num w:numId="4">
    <w:abstractNumId w:val="6"/>
  </w:num>
  <w:num w:numId="5">
    <w:abstractNumId w:val="16"/>
  </w:num>
  <w:num w:numId="6">
    <w:abstractNumId w:val="21"/>
  </w:num>
  <w:num w:numId="7">
    <w:abstractNumId w:val="22"/>
  </w:num>
  <w:num w:numId="8">
    <w:abstractNumId w:val="10"/>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5"/>
  </w:num>
  <w:num w:numId="13">
    <w:abstractNumId w:val="5"/>
  </w:num>
  <w:num w:numId="14">
    <w:abstractNumId w:val="36"/>
  </w:num>
  <w:num w:numId="15">
    <w:abstractNumId w:val="9"/>
  </w:num>
  <w:num w:numId="16">
    <w:abstractNumId w:val="12"/>
  </w:num>
  <w:num w:numId="17">
    <w:abstractNumId w:val="25"/>
  </w:num>
  <w:num w:numId="18">
    <w:abstractNumId w:val="23"/>
  </w:num>
  <w:num w:numId="19">
    <w:abstractNumId w:val="20"/>
  </w:num>
  <w:num w:numId="20">
    <w:abstractNumId w:val="28"/>
  </w:num>
  <w:num w:numId="21">
    <w:abstractNumId w:val="15"/>
  </w:num>
  <w:num w:numId="22">
    <w:abstractNumId w:val="33"/>
  </w:num>
  <w:num w:numId="23">
    <w:abstractNumId w:val="8"/>
  </w:num>
  <w:num w:numId="24">
    <w:abstractNumId w:val="32"/>
  </w:num>
  <w:num w:numId="25">
    <w:abstractNumId w:val="27"/>
  </w:num>
  <w:num w:numId="26">
    <w:abstractNumId w:val="24"/>
  </w:num>
  <w:num w:numId="27">
    <w:abstractNumId w:val="18"/>
  </w:num>
  <w:num w:numId="28">
    <w:abstractNumId w:val="29"/>
  </w:num>
  <w:num w:numId="29">
    <w:abstractNumId w:val="11"/>
  </w:num>
  <w:num w:numId="30">
    <w:abstractNumId w:val="7"/>
  </w:num>
  <w:num w:numId="31">
    <w:abstractNumId w:val="19"/>
  </w:num>
  <w:num w:numId="32">
    <w:abstractNumId w:val="30"/>
  </w:num>
  <w:num w:numId="33">
    <w:abstractNumId w:val="1"/>
  </w:num>
  <w:num w:numId="34">
    <w:abstractNumId w:val="2"/>
  </w:num>
  <w:num w:numId="35">
    <w:abstractNumId w:val="31"/>
  </w:num>
  <w:num w:numId="36">
    <w:abstractNumId w:val="34"/>
  </w:num>
  <w:num w:numId="37">
    <w:abstractNumId w:val="38"/>
  </w:num>
  <w:num w:numId="38">
    <w:abstractNumId w:val="14"/>
  </w:num>
  <w:num w:numId="39">
    <w:abstractNumId w:val="37"/>
  </w:num>
  <w:num w:numId="40">
    <w:abstractNumId w:val="17"/>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CD6"/>
    <w:rsid w:val="0000004D"/>
    <w:rsid w:val="00000566"/>
    <w:rsid w:val="000008DA"/>
    <w:rsid w:val="000020F9"/>
    <w:rsid w:val="00003301"/>
    <w:rsid w:val="00004DCB"/>
    <w:rsid w:val="00005DFD"/>
    <w:rsid w:val="000061A6"/>
    <w:rsid w:val="000075D0"/>
    <w:rsid w:val="000106F1"/>
    <w:rsid w:val="00010837"/>
    <w:rsid w:val="00011CA1"/>
    <w:rsid w:val="000120E2"/>
    <w:rsid w:val="000137D0"/>
    <w:rsid w:val="00017C48"/>
    <w:rsid w:val="000216F6"/>
    <w:rsid w:val="00021D80"/>
    <w:rsid w:val="00023F30"/>
    <w:rsid w:val="00024D9F"/>
    <w:rsid w:val="000264BB"/>
    <w:rsid w:val="00030347"/>
    <w:rsid w:val="000305C1"/>
    <w:rsid w:val="000326CF"/>
    <w:rsid w:val="00032E70"/>
    <w:rsid w:val="00034434"/>
    <w:rsid w:val="000348D7"/>
    <w:rsid w:val="0003716F"/>
    <w:rsid w:val="0004063E"/>
    <w:rsid w:val="00040E3F"/>
    <w:rsid w:val="00045BAD"/>
    <w:rsid w:val="00046935"/>
    <w:rsid w:val="000519CE"/>
    <w:rsid w:val="00052DCC"/>
    <w:rsid w:val="000534FC"/>
    <w:rsid w:val="00053A52"/>
    <w:rsid w:val="00054D34"/>
    <w:rsid w:val="00054E74"/>
    <w:rsid w:val="00055378"/>
    <w:rsid w:val="000563F1"/>
    <w:rsid w:val="00056DC1"/>
    <w:rsid w:val="00057563"/>
    <w:rsid w:val="000601E7"/>
    <w:rsid w:val="00062966"/>
    <w:rsid w:val="00064AA4"/>
    <w:rsid w:val="0007253E"/>
    <w:rsid w:val="00072EE6"/>
    <w:rsid w:val="00073858"/>
    <w:rsid w:val="00073950"/>
    <w:rsid w:val="00074012"/>
    <w:rsid w:val="00075FD2"/>
    <w:rsid w:val="000764FD"/>
    <w:rsid w:val="000773A6"/>
    <w:rsid w:val="00080441"/>
    <w:rsid w:val="000815BC"/>
    <w:rsid w:val="00083854"/>
    <w:rsid w:val="00084826"/>
    <w:rsid w:val="00085948"/>
    <w:rsid w:val="000867ED"/>
    <w:rsid w:val="00087AB1"/>
    <w:rsid w:val="00087C0D"/>
    <w:rsid w:val="0009202E"/>
    <w:rsid w:val="000923EF"/>
    <w:rsid w:val="00094603"/>
    <w:rsid w:val="00094A6E"/>
    <w:rsid w:val="00095436"/>
    <w:rsid w:val="000A1EB2"/>
    <w:rsid w:val="000A2388"/>
    <w:rsid w:val="000A2448"/>
    <w:rsid w:val="000A33F9"/>
    <w:rsid w:val="000A3D59"/>
    <w:rsid w:val="000A4A10"/>
    <w:rsid w:val="000A4C70"/>
    <w:rsid w:val="000A547D"/>
    <w:rsid w:val="000A5BAB"/>
    <w:rsid w:val="000A5C92"/>
    <w:rsid w:val="000A6FB6"/>
    <w:rsid w:val="000B288E"/>
    <w:rsid w:val="000B36AD"/>
    <w:rsid w:val="000B38FB"/>
    <w:rsid w:val="000B5B66"/>
    <w:rsid w:val="000B6711"/>
    <w:rsid w:val="000C106C"/>
    <w:rsid w:val="000C304D"/>
    <w:rsid w:val="000C67EB"/>
    <w:rsid w:val="000C790B"/>
    <w:rsid w:val="000D19EF"/>
    <w:rsid w:val="000D19F8"/>
    <w:rsid w:val="000D220B"/>
    <w:rsid w:val="000D264E"/>
    <w:rsid w:val="000D2BC6"/>
    <w:rsid w:val="000D2BD5"/>
    <w:rsid w:val="000D34BB"/>
    <w:rsid w:val="000D4E9E"/>
    <w:rsid w:val="000D50E9"/>
    <w:rsid w:val="000D6E3C"/>
    <w:rsid w:val="000D709F"/>
    <w:rsid w:val="000D7788"/>
    <w:rsid w:val="000E0F43"/>
    <w:rsid w:val="000E36A0"/>
    <w:rsid w:val="000E3764"/>
    <w:rsid w:val="000E39B6"/>
    <w:rsid w:val="000E57A8"/>
    <w:rsid w:val="000E6DBC"/>
    <w:rsid w:val="000E6E0B"/>
    <w:rsid w:val="000F2698"/>
    <w:rsid w:val="000F3D91"/>
    <w:rsid w:val="000F4DDF"/>
    <w:rsid w:val="000F4E53"/>
    <w:rsid w:val="000F6E01"/>
    <w:rsid w:val="000F6F43"/>
    <w:rsid w:val="000F7B19"/>
    <w:rsid w:val="0010030A"/>
    <w:rsid w:val="0010036B"/>
    <w:rsid w:val="001014BE"/>
    <w:rsid w:val="00102124"/>
    <w:rsid w:val="00103B9D"/>
    <w:rsid w:val="00103BC5"/>
    <w:rsid w:val="0010460B"/>
    <w:rsid w:val="00104F0A"/>
    <w:rsid w:val="00106022"/>
    <w:rsid w:val="00106ED6"/>
    <w:rsid w:val="001070FF"/>
    <w:rsid w:val="0010733E"/>
    <w:rsid w:val="00110FBB"/>
    <w:rsid w:val="0011104B"/>
    <w:rsid w:val="001117DC"/>
    <w:rsid w:val="00111A22"/>
    <w:rsid w:val="00111D2D"/>
    <w:rsid w:val="00112344"/>
    <w:rsid w:val="001131D1"/>
    <w:rsid w:val="00114B2C"/>
    <w:rsid w:val="00115A06"/>
    <w:rsid w:val="00115FEF"/>
    <w:rsid w:val="0011725E"/>
    <w:rsid w:val="00117489"/>
    <w:rsid w:val="0011757E"/>
    <w:rsid w:val="001202E0"/>
    <w:rsid w:val="00121A54"/>
    <w:rsid w:val="00121E3A"/>
    <w:rsid w:val="00121E3E"/>
    <w:rsid w:val="00121F04"/>
    <w:rsid w:val="00124F92"/>
    <w:rsid w:val="001255ED"/>
    <w:rsid w:val="001265A7"/>
    <w:rsid w:val="00127BF4"/>
    <w:rsid w:val="001303A9"/>
    <w:rsid w:val="00131546"/>
    <w:rsid w:val="00132D93"/>
    <w:rsid w:val="0013404B"/>
    <w:rsid w:val="001356CE"/>
    <w:rsid w:val="00136729"/>
    <w:rsid w:val="00141701"/>
    <w:rsid w:val="001429A8"/>
    <w:rsid w:val="00144600"/>
    <w:rsid w:val="00144C02"/>
    <w:rsid w:val="0014511A"/>
    <w:rsid w:val="001456D7"/>
    <w:rsid w:val="00145E24"/>
    <w:rsid w:val="00150388"/>
    <w:rsid w:val="00151529"/>
    <w:rsid w:val="00151B58"/>
    <w:rsid w:val="0015457C"/>
    <w:rsid w:val="001564EF"/>
    <w:rsid w:val="00156AE4"/>
    <w:rsid w:val="00157E70"/>
    <w:rsid w:val="00160F67"/>
    <w:rsid w:val="00161350"/>
    <w:rsid w:val="001615F4"/>
    <w:rsid w:val="00162B20"/>
    <w:rsid w:val="001635DA"/>
    <w:rsid w:val="00164000"/>
    <w:rsid w:val="00164B0F"/>
    <w:rsid w:val="00165A90"/>
    <w:rsid w:val="00166B1A"/>
    <w:rsid w:val="0016767F"/>
    <w:rsid w:val="00167E7B"/>
    <w:rsid w:val="00170056"/>
    <w:rsid w:val="00170A7A"/>
    <w:rsid w:val="00170FE8"/>
    <w:rsid w:val="0017163E"/>
    <w:rsid w:val="0017213B"/>
    <w:rsid w:val="00174C1A"/>
    <w:rsid w:val="00174D20"/>
    <w:rsid w:val="00174D63"/>
    <w:rsid w:val="0017626D"/>
    <w:rsid w:val="001763FB"/>
    <w:rsid w:val="0017752D"/>
    <w:rsid w:val="00177DE9"/>
    <w:rsid w:val="00181611"/>
    <w:rsid w:val="00185718"/>
    <w:rsid w:val="0018574E"/>
    <w:rsid w:val="00186087"/>
    <w:rsid w:val="0018641C"/>
    <w:rsid w:val="001868B0"/>
    <w:rsid w:val="00186FDD"/>
    <w:rsid w:val="001913CC"/>
    <w:rsid w:val="001915E7"/>
    <w:rsid w:val="001954E0"/>
    <w:rsid w:val="00196D85"/>
    <w:rsid w:val="001971E5"/>
    <w:rsid w:val="0019737D"/>
    <w:rsid w:val="001A03D7"/>
    <w:rsid w:val="001A06AD"/>
    <w:rsid w:val="001A2066"/>
    <w:rsid w:val="001A3C56"/>
    <w:rsid w:val="001A3CB3"/>
    <w:rsid w:val="001A4E3B"/>
    <w:rsid w:val="001B0990"/>
    <w:rsid w:val="001B0A77"/>
    <w:rsid w:val="001B1A96"/>
    <w:rsid w:val="001B24A1"/>
    <w:rsid w:val="001B2546"/>
    <w:rsid w:val="001B2A5B"/>
    <w:rsid w:val="001B3139"/>
    <w:rsid w:val="001B3A4F"/>
    <w:rsid w:val="001B3D89"/>
    <w:rsid w:val="001B3DE2"/>
    <w:rsid w:val="001B40D0"/>
    <w:rsid w:val="001B4974"/>
    <w:rsid w:val="001B4F70"/>
    <w:rsid w:val="001C0278"/>
    <w:rsid w:val="001C092B"/>
    <w:rsid w:val="001C09A8"/>
    <w:rsid w:val="001C0F3C"/>
    <w:rsid w:val="001C191C"/>
    <w:rsid w:val="001C2304"/>
    <w:rsid w:val="001C28A4"/>
    <w:rsid w:val="001C2E7E"/>
    <w:rsid w:val="001C3B67"/>
    <w:rsid w:val="001D501A"/>
    <w:rsid w:val="001D67FF"/>
    <w:rsid w:val="001D7D17"/>
    <w:rsid w:val="001E0F3E"/>
    <w:rsid w:val="001E0F70"/>
    <w:rsid w:val="001E12D6"/>
    <w:rsid w:val="001E1D1B"/>
    <w:rsid w:val="001E1FEC"/>
    <w:rsid w:val="001E2548"/>
    <w:rsid w:val="001E3DA1"/>
    <w:rsid w:val="001E3E08"/>
    <w:rsid w:val="001E458D"/>
    <w:rsid w:val="001E5093"/>
    <w:rsid w:val="001F003C"/>
    <w:rsid w:val="001F067A"/>
    <w:rsid w:val="001F46A3"/>
    <w:rsid w:val="001F49DB"/>
    <w:rsid w:val="001F5B52"/>
    <w:rsid w:val="001F5B65"/>
    <w:rsid w:val="001F731A"/>
    <w:rsid w:val="00200162"/>
    <w:rsid w:val="00203187"/>
    <w:rsid w:val="002036D2"/>
    <w:rsid w:val="00204B75"/>
    <w:rsid w:val="00205650"/>
    <w:rsid w:val="0020621B"/>
    <w:rsid w:val="002072E4"/>
    <w:rsid w:val="002103A0"/>
    <w:rsid w:val="00210CEC"/>
    <w:rsid w:val="0021159D"/>
    <w:rsid w:val="0021275D"/>
    <w:rsid w:val="00214051"/>
    <w:rsid w:val="0021524E"/>
    <w:rsid w:val="002152BC"/>
    <w:rsid w:val="00215650"/>
    <w:rsid w:val="00220665"/>
    <w:rsid w:val="00221B03"/>
    <w:rsid w:val="002222C9"/>
    <w:rsid w:val="00222474"/>
    <w:rsid w:val="00222513"/>
    <w:rsid w:val="00222BBE"/>
    <w:rsid w:val="002235A8"/>
    <w:rsid w:val="00231A9D"/>
    <w:rsid w:val="00233C4A"/>
    <w:rsid w:val="0023465D"/>
    <w:rsid w:val="00236111"/>
    <w:rsid w:val="0023780A"/>
    <w:rsid w:val="0024068F"/>
    <w:rsid w:val="002423E7"/>
    <w:rsid w:val="00242A23"/>
    <w:rsid w:val="0024371F"/>
    <w:rsid w:val="002439E8"/>
    <w:rsid w:val="00244AEF"/>
    <w:rsid w:val="00244C5E"/>
    <w:rsid w:val="00244F01"/>
    <w:rsid w:val="00247677"/>
    <w:rsid w:val="0025052B"/>
    <w:rsid w:val="00253EBF"/>
    <w:rsid w:val="002541E7"/>
    <w:rsid w:val="0025696C"/>
    <w:rsid w:val="00256C48"/>
    <w:rsid w:val="00256E2E"/>
    <w:rsid w:val="002576DB"/>
    <w:rsid w:val="0026116E"/>
    <w:rsid w:val="00262C9E"/>
    <w:rsid w:val="0026363D"/>
    <w:rsid w:val="00263E4A"/>
    <w:rsid w:val="00264E46"/>
    <w:rsid w:val="0026572D"/>
    <w:rsid w:val="002658A5"/>
    <w:rsid w:val="00266B23"/>
    <w:rsid w:val="00266D11"/>
    <w:rsid w:val="00271E6A"/>
    <w:rsid w:val="00271F45"/>
    <w:rsid w:val="0027368C"/>
    <w:rsid w:val="0027417B"/>
    <w:rsid w:val="00274B88"/>
    <w:rsid w:val="002768CB"/>
    <w:rsid w:val="00276D18"/>
    <w:rsid w:val="00280A18"/>
    <w:rsid w:val="00280C69"/>
    <w:rsid w:val="00280D1A"/>
    <w:rsid w:val="00282404"/>
    <w:rsid w:val="00282411"/>
    <w:rsid w:val="00283ED0"/>
    <w:rsid w:val="00285697"/>
    <w:rsid w:val="0028772D"/>
    <w:rsid w:val="00290C7F"/>
    <w:rsid w:val="0029186B"/>
    <w:rsid w:val="00292A92"/>
    <w:rsid w:val="00294050"/>
    <w:rsid w:val="002943DD"/>
    <w:rsid w:val="0029529E"/>
    <w:rsid w:val="00295355"/>
    <w:rsid w:val="002A0C75"/>
    <w:rsid w:val="002A1951"/>
    <w:rsid w:val="002A3666"/>
    <w:rsid w:val="002A518E"/>
    <w:rsid w:val="002A6CED"/>
    <w:rsid w:val="002A74D6"/>
    <w:rsid w:val="002B0A4D"/>
    <w:rsid w:val="002B2566"/>
    <w:rsid w:val="002B47D0"/>
    <w:rsid w:val="002B6A4D"/>
    <w:rsid w:val="002B770F"/>
    <w:rsid w:val="002C02D4"/>
    <w:rsid w:val="002C20B9"/>
    <w:rsid w:val="002C32B8"/>
    <w:rsid w:val="002C3668"/>
    <w:rsid w:val="002C3E4E"/>
    <w:rsid w:val="002C557F"/>
    <w:rsid w:val="002C575B"/>
    <w:rsid w:val="002C6065"/>
    <w:rsid w:val="002C6352"/>
    <w:rsid w:val="002C669D"/>
    <w:rsid w:val="002C7043"/>
    <w:rsid w:val="002D0E65"/>
    <w:rsid w:val="002D267E"/>
    <w:rsid w:val="002D6B5E"/>
    <w:rsid w:val="002E057D"/>
    <w:rsid w:val="002E1DEC"/>
    <w:rsid w:val="002E2762"/>
    <w:rsid w:val="002E32BC"/>
    <w:rsid w:val="002E3D29"/>
    <w:rsid w:val="002E5A47"/>
    <w:rsid w:val="002E625D"/>
    <w:rsid w:val="002E6264"/>
    <w:rsid w:val="002E6FAB"/>
    <w:rsid w:val="002E70E2"/>
    <w:rsid w:val="002E7A6B"/>
    <w:rsid w:val="002F051D"/>
    <w:rsid w:val="002F14E4"/>
    <w:rsid w:val="002F30EC"/>
    <w:rsid w:val="002F32A4"/>
    <w:rsid w:val="002F4074"/>
    <w:rsid w:val="002F47B5"/>
    <w:rsid w:val="002F60ED"/>
    <w:rsid w:val="002F78F7"/>
    <w:rsid w:val="00301A7F"/>
    <w:rsid w:val="00302077"/>
    <w:rsid w:val="00302662"/>
    <w:rsid w:val="0030284E"/>
    <w:rsid w:val="00302ADB"/>
    <w:rsid w:val="00304648"/>
    <w:rsid w:val="00304AD8"/>
    <w:rsid w:val="003050EE"/>
    <w:rsid w:val="003053EE"/>
    <w:rsid w:val="003072DB"/>
    <w:rsid w:val="00310BDE"/>
    <w:rsid w:val="00310E99"/>
    <w:rsid w:val="00311A3A"/>
    <w:rsid w:val="003147B8"/>
    <w:rsid w:val="00314998"/>
    <w:rsid w:val="0031509A"/>
    <w:rsid w:val="0031549E"/>
    <w:rsid w:val="003157C9"/>
    <w:rsid w:val="0031620E"/>
    <w:rsid w:val="00317C26"/>
    <w:rsid w:val="00320522"/>
    <w:rsid w:val="00323835"/>
    <w:rsid w:val="00324132"/>
    <w:rsid w:val="0032424A"/>
    <w:rsid w:val="00324EAF"/>
    <w:rsid w:val="00325B3F"/>
    <w:rsid w:val="00325DE7"/>
    <w:rsid w:val="00326F1F"/>
    <w:rsid w:val="00327822"/>
    <w:rsid w:val="00330218"/>
    <w:rsid w:val="00330474"/>
    <w:rsid w:val="003306BD"/>
    <w:rsid w:val="00330943"/>
    <w:rsid w:val="0033235A"/>
    <w:rsid w:val="00332EE9"/>
    <w:rsid w:val="003332AD"/>
    <w:rsid w:val="003366FC"/>
    <w:rsid w:val="00337B67"/>
    <w:rsid w:val="00342908"/>
    <w:rsid w:val="00343F05"/>
    <w:rsid w:val="0034495A"/>
    <w:rsid w:val="003479F4"/>
    <w:rsid w:val="00347A3D"/>
    <w:rsid w:val="00350375"/>
    <w:rsid w:val="00351EA7"/>
    <w:rsid w:val="00352238"/>
    <w:rsid w:val="003554E5"/>
    <w:rsid w:val="00355FCF"/>
    <w:rsid w:val="003561DF"/>
    <w:rsid w:val="00356619"/>
    <w:rsid w:val="00360ED1"/>
    <w:rsid w:val="00361AD6"/>
    <w:rsid w:val="00361D5A"/>
    <w:rsid w:val="00362698"/>
    <w:rsid w:val="00362AC7"/>
    <w:rsid w:val="0036329E"/>
    <w:rsid w:val="0036403B"/>
    <w:rsid w:val="00365FA6"/>
    <w:rsid w:val="0036766C"/>
    <w:rsid w:val="00367690"/>
    <w:rsid w:val="00367F21"/>
    <w:rsid w:val="00371C8A"/>
    <w:rsid w:val="00372218"/>
    <w:rsid w:val="003737CC"/>
    <w:rsid w:val="00373F91"/>
    <w:rsid w:val="00375A9F"/>
    <w:rsid w:val="0038135A"/>
    <w:rsid w:val="00381389"/>
    <w:rsid w:val="0038251E"/>
    <w:rsid w:val="003826B1"/>
    <w:rsid w:val="00384B36"/>
    <w:rsid w:val="003866E6"/>
    <w:rsid w:val="003878A7"/>
    <w:rsid w:val="003912E7"/>
    <w:rsid w:val="00395C3B"/>
    <w:rsid w:val="003960B2"/>
    <w:rsid w:val="00396512"/>
    <w:rsid w:val="003A0C48"/>
    <w:rsid w:val="003A0C4C"/>
    <w:rsid w:val="003A2C0F"/>
    <w:rsid w:val="003A2F46"/>
    <w:rsid w:val="003A3D4D"/>
    <w:rsid w:val="003A4A70"/>
    <w:rsid w:val="003A71EE"/>
    <w:rsid w:val="003A7C67"/>
    <w:rsid w:val="003B3CEA"/>
    <w:rsid w:val="003C28B5"/>
    <w:rsid w:val="003C2D71"/>
    <w:rsid w:val="003C7791"/>
    <w:rsid w:val="003C7F51"/>
    <w:rsid w:val="003D04F5"/>
    <w:rsid w:val="003D0698"/>
    <w:rsid w:val="003D19C4"/>
    <w:rsid w:val="003D38D8"/>
    <w:rsid w:val="003D3FDA"/>
    <w:rsid w:val="003D49B5"/>
    <w:rsid w:val="003D6E3C"/>
    <w:rsid w:val="003E0DE1"/>
    <w:rsid w:val="003E111B"/>
    <w:rsid w:val="003E710C"/>
    <w:rsid w:val="003E79E3"/>
    <w:rsid w:val="003F031E"/>
    <w:rsid w:val="003F17DE"/>
    <w:rsid w:val="003F2012"/>
    <w:rsid w:val="003F2D75"/>
    <w:rsid w:val="003F44BF"/>
    <w:rsid w:val="003F4C18"/>
    <w:rsid w:val="003F5879"/>
    <w:rsid w:val="003F6FCA"/>
    <w:rsid w:val="003F77FC"/>
    <w:rsid w:val="00400E1D"/>
    <w:rsid w:val="00402916"/>
    <w:rsid w:val="004035F0"/>
    <w:rsid w:val="004036DD"/>
    <w:rsid w:val="00404931"/>
    <w:rsid w:val="00404CF7"/>
    <w:rsid w:val="0040542C"/>
    <w:rsid w:val="00405DAE"/>
    <w:rsid w:val="004068E8"/>
    <w:rsid w:val="00410CA7"/>
    <w:rsid w:val="004120F8"/>
    <w:rsid w:val="00412A91"/>
    <w:rsid w:val="00413010"/>
    <w:rsid w:val="00413FFE"/>
    <w:rsid w:val="00415E5F"/>
    <w:rsid w:val="00416800"/>
    <w:rsid w:val="0042115D"/>
    <w:rsid w:val="004219D0"/>
    <w:rsid w:val="00422414"/>
    <w:rsid w:val="00423348"/>
    <w:rsid w:val="00423597"/>
    <w:rsid w:val="004239B2"/>
    <w:rsid w:val="004246BA"/>
    <w:rsid w:val="00424F74"/>
    <w:rsid w:val="0042579C"/>
    <w:rsid w:val="004269F6"/>
    <w:rsid w:val="004271DA"/>
    <w:rsid w:val="00427B29"/>
    <w:rsid w:val="00427CFB"/>
    <w:rsid w:val="004303C9"/>
    <w:rsid w:val="0043074A"/>
    <w:rsid w:val="00430E62"/>
    <w:rsid w:val="00431195"/>
    <w:rsid w:val="004322BB"/>
    <w:rsid w:val="00432439"/>
    <w:rsid w:val="00432C4F"/>
    <w:rsid w:val="00432D3E"/>
    <w:rsid w:val="00433FCD"/>
    <w:rsid w:val="00434B8C"/>
    <w:rsid w:val="00436E95"/>
    <w:rsid w:val="00441102"/>
    <w:rsid w:val="00441E69"/>
    <w:rsid w:val="004442F2"/>
    <w:rsid w:val="0044575F"/>
    <w:rsid w:val="004468F6"/>
    <w:rsid w:val="00446E9A"/>
    <w:rsid w:val="00450346"/>
    <w:rsid w:val="00450C32"/>
    <w:rsid w:val="00451D25"/>
    <w:rsid w:val="004557C5"/>
    <w:rsid w:val="0045658B"/>
    <w:rsid w:val="00456CA4"/>
    <w:rsid w:val="00457A81"/>
    <w:rsid w:val="0046109B"/>
    <w:rsid w:val="00461117"/>
    <w:rsid w:val="004623F4"/>
    <w:rsid w:val="0046256A"/>
    <w:rsid w:val="004626B5"/>
    <w:rsid w:val="00462DB9"/>
    <w:rsid w:val="00464B3E"/>
    <w:rsid w:val="00464C3C"/>
    <w:rsid w:val="00465454"/>
    <w:rsid w:val="00467235"/>
    <w:rsid w:val="004679CE"/>
    <w:rsid w:val="00471196"/>
    <w:rsid w:val="00471754"/>
    <w:rsid w:val="00471CF5"/>
    <w:rsid w:val="00472CBE"/>
    <w:rsid w:val="00472DB3"/>
    <w:rsid w:val="004745A8"/>
    <w:rsid w:val="00474BEA"/>
    <w:rsid w:val="00476DAB"/>
    <w:rsid w:val="00477335"/>
    <w:rsid w:val="00477500"/>
    <w:rsid w:val="004779A2"/>
    <w:rsid w:val="004816E9"/>
    <w:rsid w:val="00483CDA"/>
    <w:rsid w:val="004865C5"/>
    <w:rsid w:val="00486788"/>
    <w:rsid w:val="004868A3"/>
    <w:rsid w:val="004874E2"/>
    <w:rsid w:val="004879F2"/>
    <w:rsid w:val="004916D2"/>
    <w:rsid w:val="00495B63"/>
    <w:rsid w:val="004A07A3"/>
    <w:rsid w:val="004A120B"/>
    <w:rsid w:val="004A2A8D"/>
    <w:rsid w:val="004A48D1"/>
    <w:rsid w:val="004A5082"/>
    <w:rsid w:val="004A5A57"/>
    <w:rsid w:val="004A6E4C"/>
    <w:rsid w:val="004B3567"/>
    <w:rsid w:val="004B45C5"/>
    <w:rsid w:val="004B5731"/>
    <w:rsid w:val="004B7484"/>
    <w:rsid w:val="004C0411"/>
    <w:rsid w:val="004C0C68"/>
    <w:rsid w:val="004C36DC"/>
    <w:rsid w:val="004C4881"/>
    <w:rsid w:val="004C5117"/>
    <w:rsid w:val="004C5231"/>
    <w:rsid w:val="004D2DD8"/>
    <w:rsid w:val="004D3A7B"/>
    <w:rsid w:val="004D436E"/>
    <w:rsid w:val="004D5E0A"/>
    <w:rsid w:val="004D7BEE"/>
    <w:rsid w:val="004E014F"/>
    <w:rsid w:val="004E1B5B"/>
    <w:rsid w:val="004E34DD"/>
    <w:rsid w:val="004E3ABC"/>
    <w:rsid w:val="004E3BA7"/>
    <w:rsid w:val="004E42AD"/>
    <w:rsid w:val="004E5132"/>
    <w:rsid w:val="004E5379"/>
    <w:rsid w:val="004E65ED"/>
    <w:rsid w:val="004E66A1"/>
    <w:rsid w:val="004E68A0"/>
    <w:rsid w:val="004E6911"/>
    <w:rsid w:val="004F0587"/>
    <w:rsid w:val="004F47CD"/>
    <w:rsid w:val="004F6953"/>
    <w:rsid w:val="0050261F"/>
    <w:rsid w:val="005026CD"/>
    <w:rsid w:val="00502BF9"/>
    <w:rsid w:val="00502F9E"/>
    <w:rsid w:val="0050556F"/>
    <w:rsid w:val="005058FC"/>
    <w:rsid w:val="0051068E"/>
    <w:rsid w:val="00510E54"/>
    <w:rsid w:val="00511546"/>
    <w:rsid w:val="005116B2"/>
    <w:rsid w:val="005130CA"/>
    <w:rsid w:val="005133FD"/>
    <w:rsid w:val="00520F10"/>
    <w:rsid w:val="00521131"/>
    <w:rsid w:val="005228C6"/>
    <w:rsid w:val="005234A3"/>
    <w:rsid w:val="00523BE9"/>
    <w:rsid w:val="00524E68"/>
    <w:rsid w:val="00526311"/>
    <w:rsid w:val="00526FE7"/>
    <w:rsid w:val="00527CD5"/>
    <w:rsid w:val="0053133B"/>
    <w:rsid w:val="00531B03"/>
    <w:rsid w:val="00531DFB"/>
    <w:rsid w:val="00532383"/>
    <w:rsid w:val="005326FA"/>
    <w:rsid w:val="00533F78"/>
    <w:rsid w:val="00535360"/>
    <w:rsid w:val="005361E9"/>
    <w:rsid w:val="0053782B"/>
    <w:rsid w:val="005401D9"/>
    <w:rsid w:val="0054069E"/>
    <w:rsid w:val="0054354C"/>
    <w:rsid w:val="00544DB8"/>
    <w:rsid w:val="0054713F"/>
    <w:rsid w:val="00550538"/>
    <w:rsid w:val="00551846"/>
    <w:rsid w:val="00552889"/>
    <w:rsid w:val="0055296C"/>
    <w:rsid w:val="005544F4"/>
    <w:rsid w:val="00556404"/>
    <w:rsid w:val="00561549"/>
    <w:rsid w:val="0056177D"/>
    <w:rsid w:val="0056245B"/>
    <w:rsid w:val="005629C7"/>
    <w:rsid w:val="00562D23"/>
    <w:rsid w:val="00564DD3"/>
    <w:rsid w:val="00567F26"/>
    <w:rsid w:val="00570563"/>
    <w:rsid w:val="005708E7"/>
    <w:rsid w:val="00571BD1"/>
    <w:rsid w:val="00571C72"/>
    <w:rsid w:val="005727DC"/>
    <w:rsid w:val="005735FF"/>
    <w:rsid w:val="005749E0"/>
    <w:rsid w:val="00575047"/>
    <w:rsid w:val="00575199"/>
    <w:rsid w:val="00577112"/>
    <w:rsid w:val="005777D2"/>
    <w:rsid w:val="005801C0"/>
    <w:rsid w:val="005829F2"/>
    <w:rsid w:val="005830D3"/>
    <w:rsid w:val="00584D20"/>
    <w:rsid w:val="005858DD"/>
    <w:rsid w:val="00586D41"/>
    <w:rsid w:val="0058700D"/>
    <w:rsid w:val="00590860"/>
    <w:rsid w:val="005917A1"/>
    <w:rsid w:val="00592164"/>
    <w:rsid w:val="00592D27"/>
    <w:rsid w:val="005941D2"/>
    <w:rsid w:val="0059676B"/>
    <w:rsid w:val="005A2C0D"/>
    <w:rsid w:val="005A34AB"/>
    <w:rsid w:val="005A7370"/>
    <w:rsid w:val="005A7431"/>
    <w:rsid w:val="005A7444"/>
    <w:rsid w:val="005A75E2"/>
    <w:rsid w:val="005B22DB"/>
    <w:rsid w:val="005B2444"/>
    <w:rsid w:val="005B40D7"/>
    <w:rsid w:val="005B4EC2"/>
    <w:rsid w:val="005B7AE4"/>
    <w:rsid w:val="005B7CA7"/>
    <w:rsid w:val="005C1638"/>
    <w:rsid w:val="005C1B33"/>
    <w:rsid w:val="005C1D6E"/>
    <w:rsid w:val="005C30D4"/>
    <w:rsid w:val="005C356C"/>
    <w:rsid w:val="005C548C"/>
    <w:rsid w:val="005C5994"/>
    <w:rsid w:val="005D0567"/>
    <w:rsid w:val="005D0A81"/>
    <w:rsid w:val="005D112D"/>
    <w:rsid w:val="005D2633"/>
    <w:rsid w:val="005D3253"/>
    <w:rsid w:val="005D3C17"/>
    <w:rsid w:val="005D4392"/>
    <w:rsid w:val="005D449D"/>
    <w:rsid w:val="005D5966"/>
    <w:rsid w:val="005D6EFA"/>
    <w:rsid w:val="005E0595"/>
    <w:rsid w:val="005E0A4A"/>
    <w:rsid w:val="005E1211"/>
    <w:rsid w:val="005E238E"/>
    <w:rsid w:val="005E4027"/>
    <w:rsid w:val="005E422F"/>
    <w:rsid w:val="005E621D"/>
    <w:rsid w:val="005E7B6C"/>
    <w:rsid w:val="005E7EAF"/>
    <w:rsid w:val="005F13A6"/>
    <w:rsid w:val="005F1DFF"/>
    <w:rsid w:val="005F2FCC"/>
    <w:rsid w:val="005F3760"/>
    <w:rsid w:val="005F6830"/>
    <w:rsid w:val="005F77EA"/>
    <w:rsid w:val="006001FA"/>
    <w:rsid w:val="006005BF"/>
    <w:rsid w:val="00603568"/>
    <w:rsid w:val="00604F12"/>
    <w:rsid w:val="00606EE3"/>
    <w:rsid w:val="0060776D"/>
    <w:rsid w:val="00611BDA"/>
    <w:rsid w:val="006128F3"/>
    <w:rsid w:val="00612C95"/>
    <w:rsid w:val="006134C8"/>
    <w:rsid w:val="00615A4F"/>
    <w:rsid w:val="0061761E"/>
    <w:rsid w:val="00620FC5"/>
    <w:rsid w:val="006214E0"/>
    <w:rsid w:val="006227CA"/>
    <w:rsid w:val="006232B4"/>
    <w:rsid w:val="00623D31"/>
    <w:rsid w:val="00624BB0"/>
    <w:rsid w:val="006257AD"/>
    <w:rsid w:val="00627EBB"/>
    <w:rsid w:val="00630D8F"/>
    <w:rsid w:val="00630FF2"/>
    <w:rsid w:val="00631C1B"/>
    <w:rsid w:val="0063273A"/>
    <w:rsid w:val="00634460"/>
    <w:rsid w:val="006348A6"/>
    <w:rsid w:val="00635DB2"/>
    <w:rsid w:val="0063604F"/>
    <w:rsid w:val="00637532"/>
    <w:rsid w:val="006411E4"/>
    <w:rsid w:val="00641602"/>
    <w:rsid w:val="00642166"/>
    <w:rsid w:val="00642F12"/>
    <w:rsid w:val="00643131"/>
    <w:rsid w:val="00647B57"/>
    <w:rsid w:val="0065475F"/>
    <w:rsid w:val="00654998"/>
    <w:rsid w:val="006550F2"/>
    <w:rsid w:val="00656447"/>
    <w:rsid w:val="00656A94"/>
    <w:rsid w:val="00657C42"/>
    <w:rsid w:val="00657EB8"/>
    <w:rsid w:val="0066033B"/>
    <w:rsid w:val="00662FC5"/>
    <w:rsid w:val="0066382D"/>
    <w:rsid w:val="00664006"/>
    <w:rsid w:val="00664A02"/>
    <w:rsid w:val="006652A0"/>
    <w:rsid w:val="00665D3B"/>
    <w:rsid w:val="006707CD"/>
    <w:rsid w:val="0067660E"/>
    <w:rsid w:val="0067719B"/>
    <w:rsid w:val="00680183"/>
    <w:rsid w:val="00680A6F"/>
    <w:rsid w:val="00682DF0"/>
    <w:rsid w:val="00684505"/>
    <w:rsid w:val="00684DC9"/>
    <w:rsid w:val="00684DFD"/>
    <w:rsid w:val="006917F7"/>
    <w:rsid w:val="006928AC"/>
    <w:rsid w:val="0069307F"/>
    <w:rsid w:val="006933F3"/>
    <w:rsid w:val="00694E80"/>
    <w:rsid w:val="006959D0"/>
    <w:rsid w:val="00695BFF"/>
    <w:rsid w:val="00696209"/>
    <w:rsid w:val="006A05FE"/>
    <w:rsid w:val="006A11F9"/>
    <w:rsid w:val="006A12ED"/>
    <w:rsid w:val="006A4FF7"/>
    <w:rsid w:val="006A556C"/>
    <w:rsid w:val="006A7435"/>
    <w:rsid w:val="006B04A6"/>
    <w:rsid w:val="006B1A9A"/>
    <w:rsid w:val="006B3E16"/>
    <w:rsid w:val="006B55EB"/>
    <w:rsid w:val="006B5D03"/>
    <w:rsid w:val="006B5F5B"/>
    <w:rsid w:val="006B6697"/>
    <w:rsid w:val="006B6BD3"/>
    <w:rsid w:val="006C0210"/>
    <w:rsid w:val="006C0761"/>
    <w:rsid w:val="006C1855"/>
    <w:rsid w:val="006C34D1"/>
    <w:rsid w:val="006C4762"/>
    <w:rsid w:val="006C6D46"/>
    <w:rsid w:val="006C7E73"/>
    <w:rsid w:val="006D01E4"/>
    <w:rsid w:val="006D08FB"/>
    <w:rsid w:val="006D147E"/>
    <w:rsid w:val="006D26E0"/>
    <w:rsid w:val="006D29B2"/>
    <w:rsid w:val="006D4939"/>
    <w:rsid w:val="006D4BDF"/>
    <w:rsid w:val="006D4E47"/>
    <w:rsid w:val="006D5FD1"/>
    <w:rsid w:val="006D6185"/>
    <w:rsid w:val="006D6582"/>
    <w:rsid w:val="006D6975"/>
    <w:rsid w:val="006D6DCF"/>
    <w:rsid w:val="006D7613"/>
    <w:rsid w:val="006E0B09"/>
    <w:rsid w:val="006E0CBD"/>
    <w:rsid w:val="006E1977"/>
    <w:rsid w:val="006E491B"/>
    <w:rsid w:val="006E4B86"/>
    <w:rsid w:val="006E6373"/>
    <w:rsid w:val="006E6EDB"/>
    <w:rsid w:val="006F00BC"/>
    <w:rsid w:val="006F392B"/>
    <w:rsid w:val="006F4330"/>
    <w:rsid w:val="006F4882"/>
    <w:rsid w:val="006F4ECC"/>
    <w:rsid w:val="006F515A"/>
    <w:rsid w:val="006F6243"/>
    <w:rsid w:val="006F6C8C"/>
    <w:rsid w:val="007024EC"/>
    <w:rsid w:val="0070320F"/>
    <w:rsid w:val="00703287"/>
    <w:rsid w:val="0070416A"/>
    <w:rsid w:val="0070496E"/>
    <w:rsid w:val="00706039"/>
    <w:rsid w:val="0070713A"/>
    <w:rsid w:val="00711032"/>
    <w:rsid w:val="00711169"/>
    <w:rsid w:val="00711E71"/>
    <w:rsid w:val="0071363F"/>
    <w:rsid w:val="00713BA1"/>
    <w:rsid w:val="00720CE3"/>
    <w:rsid w:val="00721139"/>
    <w:rsid w:val="007211CC"/>
    <w:rsid w:val="00722977"/>
    <w:rsid w:val="007248E4"/>
    <w:rsid w:val="00727572"/>
    <w:rsid w:val="00727EC5"/>
    <w:rsid w:val="00731054"/>
    <w:rsid w:val="00731EF8"/>
    <w:rsid w:val="0073215F"/>
    <w:rsid w:val="00732E99"/>
    <w:rsid w:val="00735FA6"/>
    <w:rsid w:val="00736161"/>
    <w:rsid w:val="007379EF"/>
    <w:rsid w:val="00744451"/>
    <w:rsid w:val="0074545A"/>
    <w:rsid w:val="0074739F"/>
    <w:rsid w:val="00750EE3"/>
    <w:rsid w:val="00751049"/>
    <w:rsid w:val="0075373A"/>
    <w:rsid w:val="00755964"/>
    <w:rsid w:val="00755AD3"/>
    <w:rsid w:val="00761EA6"/>
    <w:rsid w:val="00763009"/>
    <w:rsid w:val="00763B75"/>
    <w:rsid w:val="00764F3F"/>
    <w:rsid w:val="00765870"/>
    <w:rsid w:val="00765CB5"/>
    <w:rsid w:val="00766443"/>
    <w:rsid w:val="00766898"/>
    <w:rsid w:val="00766A90"/>
    <w:rsid w:val="0076737F"/>
    <w:rsid w:val="007679E3"/>
    <w:rsid w:val="00771922"/>
    <w:rsid w:val="00772900"/>
    <w:rsid w:val="0077298D"/>
    <w:rsid w:val="00772FCF"/>
    <w:rsid w:val="00773AE2"/>
    <w:rsid w:val="007777DB"/>
    <w:rsid w:val="00777A49"/>
    <w:rsid w:val="0078021A"/>
    <w:rsid w:val="00783719"/>
    <w:rsid w:val="007865D3"/>
    <w:rsid w:val="007902F0"/>
    <w:rsid w:val="00792279"/>
    <w:rsid w:val="00792865"/>
    <w:rsid w:val="00793174"/>
    <w:rsid w:val="007958E8"/>
    <w:rsid w:val="00796E5A"/>
    <w:rsid w:val="007971AD"/>
    <w:rsid w:val="007A0119"/>
    <w:rsid w:val="007A70AD"/>
    <w:rsid w:val="007A7419"/>
    <w:rsid w:val="007B12C6"/>
    <w:rsid w:val="007B14BE"/>
    <w:rsid w:val="007B181D"/>
    <w:rsid w:val="007B18E3"/>
    <w:rsid w:val="007B303A"/>
    <w:rsid w:val="007B467C"/>
    <w:rsid w:val="007B7A31"/>
    <w:rsid w:val="007B7CB7"/>
    <w:rsid w:val="007C0C18"/>
    <w:rsid w:val="007C128D"/>
    <w:rsid w:val="007C3C9A"/>
    <w:rsid w:val="007C44EF"/>
    <w:rsid w:val="007C4CC0"/>
    <w:rsid w:val="007C5BE7"/>
    <w:rsid w:val="007C6D92"/>
    <w:rsid w:val="007D0092"/>
    <w:rsid w:val="007D05AA"/>
    <w:rsid w:val="007D0D53"/>
    <w:rsid w:val="007D5AA6"/>
    <w:rsid w:val="007D5BE1"/>
    <w:rsid w:val="007D5DDD"/>
    <w:rsid w:val="007D7426"/>
    <w:rsid w:val="007E0D00"/>
    <w:rsid w:val="007E115E"/>
    <w:rsid w:val="007E11EE"/>
    <w:rsid w:val="007E1507"/>
    <w:rsid w:val="007E1E96"/>
    <w:rsid w:val="007E348C"/>
    <w:rsid w:val="007E43A1"/>
    <w:rsid w:val="007E455F"/>
    <w:rsid w:val="007E46BA"/>
    <w:rsid w:val="007E4B02"/>
    <w:rsid w:val="007E5307"/>
    <w:rsid w:val="007E5368"/>
    <w:rsid w:val="007E5785"/>
    <w:rsid w:val="007E6D1C"/>
    <w:rsid w:val="007E7C0F"/>
    <w:rsid w:val="007F1B47"/>
    <w:rsid w:val="007F317F"/>
    <w:rsid w:val="007F32D6"/>
    <w:rsid w:val="007F4A88"/>
    <w:rsid w:val="0080011F"/>
    <w:rsid w:val="00800825"/>
    <w:rsid w:val="00802334"/>
    <w:rsid w:val="00802BDD"/>
    <w:rsid w:val="00804094"/>
    <w:rsid w:val="008046CB"/>
    <w:rsid w:val="00804A98"/>
    <w:rsid w:val="00804C85"/>
    <w:rsid w:val="00804E30"/>
    <w:rsid w:val="008054B4"/>
    <w:rsid w:val="008060BD"/>
    <w:rsid w:val="00807727"/>
    <w:rsid w:val="00807F22"/>
    <w:rsid w:val="00811E22"/>
    <w:rsid w:val="00811F21"/>
    <w:rsid w:val="008137FA"/>
    <w:rsid w:val="0081439D"/>
    <w:rsid w:val="0081628A"/>
    <w:rsid w:val="00816E53"/>
    <w:rsid w:val="00820E71"/>
    <w:rsid w:val="00823EB0"/>
    <w:rsid w:val="00824E50"/>
    <w:rsid w:val="00825881"/>
    <w:rsid w:val="00825C56"/>
    <w:rsid w:val="0083066B"/>
    <w:rsid w:val="00831765"/>
    <w:rsid w:val="008337E2"/>
    <w:rsid w:val="00835D4C"/>
    <w:rsid w:val="00837C3D"/>
    <w:rsid w:val="00840034"/>
    <w:rsid w:val="00841452"/>
    <w:rsid w:val="00841C7C"/>
    <w:rsid w:val="008430FB"/>
    <w:rsid w:val="0084316E"/>
    <w:rsid w:val="00843E2C"/>
    <w:rsid w:val="00846D2D"/>
    <w:rsid w:val="00847777"/>
    <w:rsid w:val="00847C88"/>
    <w:rsid w:val="00852620"/>
    <w:rsid w:val="008531CC"/>
    <w:rsid w:val="008535DD"/>
    <w:rsid w:val="00854307"/>
    <w:rsid w:val="00855A6E"/>
    <w:rsid w:val="00860917"/>
    <w:rsid w:val="00861F89"/>
    <w:rsid w:val="00863AF3"/>
    <w:rsid w:val="00863CBA"/>
    <w:rsid w:val="00864154"/>
    <w:rsid w:val="00865E38"/>
    <w:rsid w:val="00870D3F"/>
    <w:rsid w:val="00871762"/>
    <w:rsid w:val="008748DC"/>
    <w:rsid w:val="00874FF0"/>
    <w:rsid w:val="008759FF"/>
    <w:rsid w:val="008769D9"/>
    <w:rsid w:val="00876E79"/>
    <w:rsid w:val="00881B78"/>
    <w:rsid w:val="00883FBD"/>
    <w:rsid w:val="00884ED0"/>
    <w:rsid w:val="00885C62"/>
    <w:rsid w:val="0088634D"/>
    <w:rsid w:val="008864B6"/>
    <w:rsid w:val="008865C4"/>
    <w:rsid w:val="008870F7"/>
    <w:rsid w:val="00890327"/>
    <w:rsid w:val="0089095A"/>
    <w:rsid w:val="0089164D"/>
    <w:rsid w:val="00892B11"/>
    <w:rsid w:val="00893737"/>
    <w:rsid w:val="00893D0D"/>
    <w:rsid w:val="00894E11"/>
    <w:rsid w:val="00895077"/>
    <w:rsid w:val="008952CB"/>
    <w:rsid w:val="008A0281"/>
    <w:rsid w:val="008A02E2"/>
    <w:rsid w:val="008A04AB"/>
    <w:rsid w:val="008A2E4F"/>
    <w:rsid w:val="008A55B6"/>
    <w:rsid w:val="008A7428"/>
    <w:rsid w:val="008A7C84"/>
    <w:rsid w:val="008B0485"/>
    <w:rsid w:val="008B06AB"/>
    <w:rsid w:val="008B0E1F"/>
    <w:rsid w:val="008B135D"/>
    <w:rsid w:val="008B21B7"/>
    <w:rsid w:val="008B298A"/>
    <w:rsid w:val="008B2E05"/>
    <w:rsid w:val="008B4F01"/>
    <w:rsid w:val="008B6FF2"/>
    <w:rsid w:val="008C0089"/>
    <w:rsid w:val="008C2053"/>
    <w:rsid w:val="008C255C"/>
    <w:rsid w:val="008C4976"/>
    <w:rsid w:val="008C7513"/>
    <w:rsid w:val="008D0379"/>
    <w:rsid w:val="008D2F3E"/>
    <w:rsid w:val="008D4FCF"/>
    <w:rsid w:val="008E02C6"/>
    <w:rsid w:val="008E084F"/>
    <w:rsid w:val="008E08AB"/>
    <w:rsid w:val="008E2544"/>
    <w:rsid w:val="008E2FCC"/>
    <w:rsid w:val="008E3400"/>
    <w:rsid w:val="008E3BFB"/>
    <w:rsid w:val="008E45F5"/>
    <w:rsid w:val="008E5123"/>
    <w:rsid w:val="008E5368"/>
    <w:rsid w:val="008E58F3"/>
    <w:rsid w:val="008E5F2D"/>
    <w:rsid w:val="008E6A75"/>
    <w:rsid w:val="008E7DD9"/>
    <w:rsid w:val="008F0058"/>
    <w:rsid w:val="008F3AF9"/>
    <w:rsid w:val="008F5063"/>
    <w:rsid w:val="008F7614"/>
    <w:rsid w:val="00900402"/>
    <w:rsid w:val="009032A4"/>
    <w:rsid w:val="0090495A"/>
    <w:rsid w:val="00904A22"/>
    <w:rsid w:val="009065A8"/>
    <w:rsid w:val="009132B3"/>
    <w:rsid w:val="0091336A"/>
    <w:rsid w:val="00913999"/>
    <w:rsid w:val="00913C44"/>
    <w:rsid w:val="009140F7"/>
    <w:rsid w:val="00915C40"/>
    <w:rsid w:val="00915CA6"/>
    <w:rsid w:val="00915CAE"/>
    <w:rsid w:val="00915D39"/>
    <w:rsid w:val="00920550"/>
    <w:rsid w:val="009221B3"/>
    <w:rsid w:val="00922621"/>
    <w:rsid w:val="009237F5"/>
    <w:rsid w:val="009240B6"/>
    <w:rsid w:val="0092527E"/>
    <w:rsid w:val="009300A5"/>
    <w:rsid w:val="00930AB4"/>
    <w:rsid w:val="009320D5"/>
    <w:rsid w:val="0093226A"/>
    <w:rsid w:val="00933192"/>
    <w:rsid w:val="00935419"/>
    <w:rsid w:val="00935459"/>
    <w:rsid w:val="0093569A"/>
    <w:rsid w:val="009369AA"/>
    <w:rsid w:val="00940CD4"/>
    <w:rsid w:val="0094255F"/>
    <w:rsid w:val="009426AF"/>
    <w:rsid w:val="00942F3D"/>
    <w:rsid w:val="00944E4A"/>
    <w:rsid w:val="00947BB0"/>
    <w:rsid w:val="00947D9A"/>
    <w:rsid w:val="0095021F"/>
    <w:rsid w:val="00950F2E"/>
    <w:rsid w:val="009515B1"/>
    <w:rsid w:val="0095177F"/>
    <w:rsid w:val="0095249B"/>
    <w:rsid w:val="00952AF9"/>
    <w:rsid w:val="00954051"/>
    <w:rsid w:val="0095532E"/>
    <w:rsid w:val="009559D7"/>
    <w:rsid w:val="00961172"/>
    <w:rsid w:val="0096243B"/>
    <w:rsid w:val="009715B7"/>
    <w:rsid w:val="0097272E"/>
    <w:rsid w:val="00972936"/>
    <w:rsid w:val="00973119"/>
    <w:rsid w:val="009732FA"/>
    <w:rsid w:val="00973FAA"/>
    <w:rsid w:val="00974796"/>
    <w:rsid w:val="00974C1F"/>
    <w:rsid w:val="00975F58"/>
    <w:rsid w:val="0097637C"/>
    <w:rsid w:val="009772BC"/>
    <w:rsid w:val="00977C90"/>
    <w:rsid w:val="00980C51"/>
    <w:rsid w:val="00980D61"/>
    <w:rsid w:val="00982134"/>
    <w:rsid w:val="00982F01"/>
    <w:rsid w:val="009837A6"/>
    <w:rsid w:val="00984444"/>
    <w:rsid w:val="009849BF"/>
    <w:rsid w:val="00985629"/>
    <w:rsid w:val="00986C20"/>
    <w:rsid w:val="00987261"/>
    <w:rsid w:val="009906EB"/>
    <w:rsid w:val="00991E0C"/>
    <w:rsid w:val="00992A98"/>
    <w:rsid w:val="0099385A"/>
    <w:rsid w:val="00997A07"/>
    <w:rsid w:val="009A023F"/>
    <w:rsid w:val="009A0FD5"/>
    <w:rsid w:val="009A23B2"/>
    <w:rsid w:val="009A2891"/>
    <w:rsid w:val="009A2BA0"/>
    <w:rsid w:val="009A3BF0"/>
    <w:rsid w:val="009A54AC"/>
    <w:rsid w:val="009A5610"/>
    <w:rsid w:val="009A6943"/>
    <w:rsid w:val="009A6BF6"/>
    <w:rsid w:val="009A7C8E"/>
    <w:rsid w:val="009B00FF"/>
    <w:rsid w:val="009B0CA2"/>
    <w:rsid w:val="009B228F"/>
    <w:rsid w:val="009B35F5"/>
    <w:rsid w:val="009B4265"/>
    <w:rsid w:val="009B4840"/>
    <w:rsid w:val="009B70BC"/>
    <w:rsid w:val="009B732F"/>
    <w:rsid w:val="009B78E1"/>
    <w:rsid w:val="009C116A"/>
    <w:rsid w:val="009C52EA"/>
    <w:rsid w:val="009C6303"/>
    <w:rsid w:val="009C63C3"/>
    <w:rsid w:val="009D1AF1"/>
    <w:rsid w:val="009D34DC"/>
    <w:rsid w:val="009D4235"/>
    <w:rsid w:val="009D6100"/>
    <w:rsid w:val="009D617D"/>
    <w:rsid w:val="009E0255"/>
    <w:rsid w:val="009E0F27"/>
    <w:rsid w:val="009E0F7C"/>
    <w:rsid w:val="009E1165"/>
    <w:rsid w:val="009E1503"/>
    <w:rsid w:val="009E2BD0"/>
    <w:rsid w:val="009E2CD6"/>
    <w:rsid w:val="009E2E8F"/>
    <w:rsid w:val="009E3607"/>
    <w:rsid w:val="009E696A"/>
    <w:rsid w:val="009E7369"/>
    <w:rsid w:val="009F1070"/>
    <w:rsid w:val="009F12FF"/>
    <w:rsid w:val="009F132E"/>
    <w:rsid w:val="009F174F"/>
    <w:rsid w:val="009F2E44"/>
    <w:rsid w:val="009F4AD5"/>
    <w:rsid w:val="009F5DF4"/>
    <w:rsid w:val="009F6522"/>
    <w:rsid w:val="009F7306"/>
    <w:rsid w:val="00A02FFF"/>
    <w:rsid w:val="00A0345B"/>
    <w:rsid w:val="00A034E9"/>
    <w:rsid w:val="00A0458F"/>
    <w:rsid w:val="00A04629"/>
    <w:rsid w:val="00A05D84"/>
    <w:rsid w:val="00A10BF2"/>
    <w:rsid w:val="00A12FF5"/>
    <w:rsid w:val="00A132D9"/>
    <w:rsid w:val="00A13B72"/>
    <w:rsid w:val="00A1416E"/>
    <w:rsid w:val="00A14571"/>
    <w:rsid w:val="00A151F8"/>
    <w:rsid w:val="00A15DD5"/>
    <w:rsid w:val="00A17943"/>
    <w:rsid w:val="00A2015D"/>
    <w:rsid w:val="00A212E5"/>
    <w:rsid w:val="00A22032"/>
    <w:rsid w:val="00A2258C"/>
    <w:rsid w:val="00A23132"/>
    <w:rsid w:val="00A26225"/>
    <w:rsid w:val="00A26702"/>
    <w:rsid w:val="00A271A1"/>
    <w:rsid w:val="00A273C1"/>
    <w:rsid w:val="00A2766E"/>
    <w:rsid w:val="00A2779C"/>
    <w:rsid w:val="00A30497"/>
    <w:rsid w:val="00A31039"/>
    <w:rsid w:val="00A31A84"/>
    <w:rsid w:val="00A342E1"/>
    <w:rsid w:val="00A344B8"/>
    <w:rsid w:val="00A350FE"/>
    <w:rsid w:val="00A3557A"/>
    <w:rsid w:val="00A3656C"/>
    <w:rsid w:val="00A40037"/>
    <w:rsid w:val="00A41096"/>
    <w:rsid w:val="00A41DC6"/>
    <w:rsid w:val="00A421B8"/>
    <w:rsid w:val="00A42A54"/>
    <w:rsid w:val="00A43E84"/>
    <w:rsid w:val="00A45110"/>
    <w:rsid w:val="00A5003B"/>
    <w:rsid w:val="00A50DC3"/>
    <w:rsid w:val="00A52BC6"/>
    <w:rsid w:val="00A53560"/>
    <w:rsid w:val="00A5425C"/>
    <w:rsid w:val="00A54CD3"/>
    <w:rsid w:val="00A56325"/>
    <w:rsid w:val="00A6082F"/>
    <w:rsid w:val="00A6251A"/>
    <w:rsid w:val="00A63D6B"/>
    <w:rsid w:val="00A642B0"/>
    <w:rsid w:val="00A6510E"/>
    <w:rsid w:val="00A6542A"/>
    <w:rsid w:val="00A65D80"/>
    <w:rsid w:val="00A65EED"/>
    <w:rsid w:val="00A6600F"/>
    <w:rsid w:val="00A676D0"/>
    <w:rsid w:val="00A7089F"/>
    <w:rsid w:val="00A71B42"/>
    <w:rsid w:val="00A7276D"/>
    <w:rsid w:val="00A748FB"/>
    <w:rsid w:val="00A76569"/>
    <w:rsid w:val="00A826D9"/>
    <w:rsid w:val="00A827A5"/>
    <w:rsid w:val="00A85752"/>
    <w:rsid w:val="00A87EF9"/>
    <w:rsid w:val="00A91440"/>
    <w:rsid w:val="00A942B4"/>
    <w:rsid w:val="00A95C40"/>
    <w:rsid w:val="00A97453"/>
    <w:rsid w:val="00AA0C8D"/>
    <w:rsid w:val="00AA10F9"/>
    <w:rsid w:val="00AA3093"/>
    <w:rsid w:val="00AA3EE7"/>
    <w:rsid w:val="00AA43BD"/>
    <w:rsid w:val="00AA4F39"/>
    <w:rsid w:val="00AA513B"/>
    <w:rsid w:val="00AA64A1"/>
    <w:rsid w:val="00AA7AC4"/>
    <w:rsid w:val="00AB1283"/>
    <w:rsid w:val="00AB27C7"/>
    <w:rsid w:val="00AB49D5"/>
    <w:rsid w:val="00AB4CAA"/>
    <w:rsid w:val="00AB61DC"/>
    <w:rsid w:val="00AB6A1F"/>
    <w:rsid w:val="00AB7C97"/>
    <w:rsid w:val="00AC00E1"/>
    <w:rsid w:val="00AC18EF"/>
    <w:rsid w:val="00AC1CFE"/>
    <w:rsid w:val="00AC379E"/>
    <w:rsid w:val="00AC3E72"/>
    <w:rsid w:val="00AC40CA"/>
    <w:rsid w:val="00AC44F9"/>
    <w:rsid w:val="00AC4927"/>
    <w:rsid w:val="00AC6584"/>
    <w:rsid w:val="00AC6687"/>
    <w:rsid w:val="00AD0DC8"/>
    <w:rsid w:val="00AD4976"/>
    <w:rsid w:val="00AD4FB4"/>
    <w:rsid w:val="00AD577A"/>
    <w:rsid w:val="00AD58FE"/>
    <w:rsid w:val="00AD5E2D"/>
    <w:rsid w:val="00AD6075"/>
    <w:rsid w:val="00AD7110"/>
    <w:rsid w:val="00AD74A3"/>
    <w:rsid w:val="00AE07E9"/>
    <w:rsid w:val="00AE08B3"/>
    <w:rsid w:val="00AE27C7"/>
    <w:rsid w:val="00AE2918"/>
    <w:rsid w:val="00AE4703"/>
    <w:rsid w:val="00AE764C"/>
    <w:rsid w:val="00AF00BE"/>
    <w:rsid w:val="00AF174A"/>
    <w:rsid w:val="00AF1927"/>
    <w:rsid w:val="00AF28F9"/>
    <w:rsid w:val="00AF3AA0"/>
    <w:rsid w:val="00AF419C"/>
    <w:rsid w:val="00AF495E"/>
    <w:rsid w:val="00AF5A5B"/>
    <w:rsid w:val="00B00B59"/>
    <w:rsid w:val="00B01859"/>
    <w:rsid w:val="00B019FA"/>
    <w:rsid w:val="00B03402"/>
    <w:rsid w:val="00B0378D"/>
    <w:rsid w:val="00B0390C"/>
    <w:rsid w:val="00B061C5"/>
    <w:rsid w:val="00B12909"/>
    <w:rsid w:val="00B13A9F"/>
    <w:rsid w:val="00B152AB"/>
    <w:rsid w:val="00B1606F"/>
    <w:rsid w:val="00B1787D"/>
    <w:rsid w:val="00B20FA9"/>
    <w:rsid w:val="00B22673"/>
    <w:rsid w:val="00B22EA0"/>
    <w:rsid w:val="00B245AE"/>
    <w:rsid w:val="00B26A05"/>
    <w:rsid w:val="00B30532"/>
    <w:rsid w:val="00B30FB1"/>
    <w:rsid w:val="00B31A58"/>
    <w:rsid w:val="00B31A88"/>
    <w:rsid w:val="00B3222C"/>
    <w:rsid w:val="00B3305F"/>
    <w:rsid w:val="00B3465E"/>
    <w:rsid w:val="00B35B73"/>
    <w:rsid w:val="00B371A3"/>
    <w:rsid w:val="00B37A1E"/>
    <w:rsid w:val="00B37A43"/>
    <w:rsid w:val="00B406F5"/>
    <w:rsid w:val="00B42C20"/>
    <w:rsid w:val="00B434DB"/>
    <w:rsid w:val="00B43CC1"/>
    <w:rsid w:val="00B4577B"/>
    <w:rsid w:val="00B46390"/>
    <w:rsid w:val="00B4667B"/>
    <w:rsid w:val="00B46B05"/>
    <w:rsid w:val="00B46DA2"/>
    <w:rsid w:val="00B479FC"/>
    <w:rsid w:val="00B52BCC"/>
    <w:rsid w:val="00B539A2"/>
    <w:rsid w:val="00B5403E"/>
    <w:rsid w:val="00B55F13"/>
    <w:rsid w:val="00B5665E"/>
    <w:rsid w:val="00B601F6"/>
    <w:rsid w:val="00B6155C"/>
    <w:rsid w:val="00B62CC5"/>
    <w:rsid w:val="00B63E64"/>
    <w:rsid w:val="00B64E07"/>
    <w:rsid w:val="00B66C32"/>
    <w:rsid w:val="00B671B1"/>
    <w:rsid w:val="00B67AB9"/>
    <w:rsid w:val="00B7050F"/>
    <w:rsid w:val="00B7072E"/>
    <w:rsid w:val="00B7111C"/>
    <w:rsid w:val="00B719D5"/>
    <w:rsid w:val="00B71AC5"/>
    <w:rsid w:val="00B724CB"/>
    <w:rsid w:val="00B728E9"/>
    <w:rsid w:val="00B75469"/>
    <w:rsid w:val="00B77A2E"/>
    <w:rsid w:val="00B81B4A"/>
    <w:rsid w:val="00B82AAE"/>
    <w:rsid w:val="00B84558"/>
    <w:rsid w:val="00B87228"/>
    <w:rsid w:val="00B873CB"/>
    <w:rsid w:val="00B91E0D"/>
    <w:rsid w:val="00BA1072"/>
    <w:rsid w:val="00BA1885"/>
    <w:rsid w:val="00BA1B2C"/>
    <w:rsid w:val="00BA2FA6"/>
    <w:rsid w:val="00BA38B5"/>
    <w:rsid w:val="00BA6445"/>
    <w:rsid w:val="00BB0422"/>
    <w:rsid w:val="00BB2B33"/>
    <w:rsid w:val="00BB6229"/>
    <w:rsid w:val="00BB7961"/>
    <w:rsid w:val="00BC15A2"/>
    <w:rsid w:val="00BC15A4"/>
    <w:rsid w:val="00BC1A6E"/>
    <w:rsid w:val="00BC1E79"/>
    <w:rsid w:val="00BC46CD"/>
    <w:rsid w:val="00BC5A33"/>
    <w:rsid w:val="00BC6C07"/>
    <w:rsid w:val="00BD09A5"/>
    <w:rsid w:val="00BD0A4E"/>
    <w:rsid w:val="00BD0A95"/>
    <w:rsid w:val="00BD0EE4"/>
    <w:rsid w:val="00BD15B5"/>
    <w:rsid w:val="00BD2B55"/>
    <w:rsid w:val="00BD30B2"/>
    <w:rsid w:val="00BD38CC"/>
    <w:rsid w:val="00BD3AA8"/>
    <w:rsid w:val="00BD468D"/>
    <w:rsid w:val="00BD49BD"/>
    <w:rsid w:val="00BD7C84"/>
    <w:rsid w:val="00BD7F85"/>
    <w:rsid w:val="00BE26DF"/>
    <w:rsid w:val="00BE30C5"/>
    <w:rsid w:val="00BE3219"/>
    <w:rsid w:val="00BF12C0"/>
    <w:rsid w:val="00BF1381"/>
    <w:rsid w:val="00BF3AAF"/>
    <w:rsid w:val="00BF4655"/>
    <w:rsid w:val="00BF4971"/>
    <w:rsid w:val="00BF6DA9"/>
    <w:rsid w:val="00BF71A2"/>
    <w:rsid w:val="00C00845"/>
    <w:rsid w:val="00C00A18"/>
    <w:rsid w:val="00C00C08"/>
    <w:rsid w:val="00C00FDB"/>
    <w:rsid w:val="00C01C52"/>
    <w:rsid w:val="00C02A83"/>
    <w:rsid w:val="00C02FA5"/>
    <w:rsid w:val="00C036A4"/>
    <w:rsid w:val="00C04E70"/>
    <w:rsid w:val="00C052A2"/>
    <w:rsid w:val="00C05944"/>
    <w:rsid w:val="00C05992"/>
    <w:rsid w:val="00C0664F"/>
    <w:rsid w:val="00C069A8"/>
    <w:rsid w:val="00C073D1"/>
    <w:rsid w:val="00C1004A"/>
    <w:rsid w:val="00C13EF6"/>
    <w:rsid w:val="00C14570"/>
    <w:rsid w:val="00C148D2"/>
    <w:rsid w:val="00C14952"/>
    <w:rsid w:val="00C16E30"/>
    <w:rsid w:val="00C22034"/>
    <w:rsid w:val="00C23A6B"/>
    <w:rsid w:val="00C26403"/>
    <w:rsid w:val="00C26A2A"/>
    <w:rsid w:val="00C27093"/>
    <w:rsid w:val="00C2733A"/>
    <w:rsid w:val="00C32C70"/>
    <w:rsid w:val="00C3329C"/>
    <w:rsid w:val="00C33E33"/>
    <w:rsid w:val="00C3510F"/>
    <w:rsid w:val="00C370C4"/>
    <w:rsid w:val="00C41381"/>
    <w:rsid w:val="00C41B7E"/>
    <w:rsid w:val="00C432F9"/>
    <w:rsid w:val="00C445F7"/>
    <w:rsid w:val="00C47C4B"/>
    <w:rsid w:val="00C50093"/>
    <w:rsid w:val="00C50519"/>
    <w:rsid w:val="00C52098"/>
    <w:rsid w:val="00C527BB"/>
    <w:rsid w:val="00C54F5A"/>
    <w:rsid w:val="00C5528B"/>
    <w:rsid w:val="00C55F3F"/>
    <w:rsid w:val="00C564FC"/>
    <w:rsid w:val="00C60B5A"/>
    <w:rsid w:val="00C63411"/>
    <w:rsid w:val="00C639CB"/>
    <w:rsid w:val="00C63F3E"/>
    <w:rsid w:val="00C673D3"/>
    <w:rsid w:val="00C70AD5"/>
    <w:rsid w:val="00C70EEB"/>
    <w:rsid w:val="00C738D4"/>
    <w:rsid w:val="00C73B1F"/>
    <w:rsid w:val="00C75905"/>
    <w:rsid w:val="00C7621B"/>
    <w:rsid w:val="00C76CAB"/>
    <w:rsid w:val="00C76F87"/>
    <w:rsid w:val="00C772DC"/>
    <w:rsid w:val="00C7791E"/>
    <w:rsid w:val="00C81440"/>
    <w:rsid w:val="00C81486"/>
    <w:rsid w:val="00C84CCC"/>
    <w:rsid w:val="00C86277"/>
    <w:rsid w:val="00C91740"/>
    <w:rsid w:val="00C91F40"/>
    <w:rsid w:val="00C94D95"/>
    <w:rsid w:val="00C959AB"/>
    <w:rsid w:val="00C963C9"/>
    <w:rsid w:val="00C973B9"/>
    <w:rsid w:val="00CA1274"/>
    <w:rsid w:val="00CA3750"/>
    <w:rsid w:val="00CA3F5B"/>
    <w:rsid w:val="00CA4950"/>
    <w:rsid w:val="00CA568A"/>
    <w:rsid w:val="00CA6396"/>
    <w:rsid w:val="00CB013C"/>
    <w:rsid w:val="00CB017A"/>
    <w:rsid w:val="00CB0CE6"/>
    <w:rsid w:val="00CB18C1"/>
    <w:rsid w:val="00CB20C0"/>
    <w:rsid w:val="00CB2BA8"/>
    <w:rsid w:val="00CB438C"/>
    <w:rsid w:val="00CB58B2"/>
    <w:rsid w:val="00CB5906"/>
    <w:rsid w:val="00CC0420"/>
    <w:rsid w:val="00CC0AB8"/>
    <w:rsid w:val="00CC0D0A"/>
    <w:rsid w:val="00CC1071"/>
    <w:rsid w:val="00CC1662"/>
    <w:rsid w:val="00CC2F7F"/>
    <w:rsid w:val="00CC39EB"/>
    <w:rsid w:val="00CC5ED3"/>
    <w:rsid w:val="00CD2265"/>
    <w:rsid w:val="00CD5233"/>
    <w:rsid w:val="00CE0F6E"/>
    <w:rsid w:val="00CE21C9"/>
    <w:rsid w:val="00CE3062"/>
    <w:rsid w:val="00CE57AD"/>
    <w:rsid w:val="00CF0EA8"/>
    <w:rsid w:val="00CF2C81"/>
    <w:rsid w:val="00CF5AF4"/>
    <w:rsid w:val="00CF5D37"/>
    <w:rsid w:val="00CF6CB2"/>
    <w:rsid w:val="00D00249"/>
    <w:rsid w:val="00D00A0D"/>
    <w:rsid w:val="00D03303"/>
    <w:rsid w:val="00D07F0A"/>
    <w:rsid w:val="00D104C3"/>
    <w:rsid w:val="00D10C06"/>
    <w:rsid w:val="00D130CA"/>
    <w:rsid w:val="00D132A6"/>
    <w:rsid w:val="00D13EFC"/>
    <w:rsid w:val="00D141FE"/>
    <w:rsid w:val="00D14A6C"/>
    <w:rsid w:val="00D14AA8"/>
    <w:rsid w:val="00D14D01"/>
    <w:rsid w:val="00D14E06"/>
    <w:rsid w:val="00D20E0C"/>
    <w:rsid w:val="00D22C76"/>
    <w:rsid w:val="00D24885"/>
    <w:rsid w:val="00D24E9A"/>
    <w:rsid w:val="00D24F90"/>
    <w:rsid w:val="00D279AB"/>
    <w:rsid w:val="00D31687"/>
    <w:rsid w:val="00D3206C"/>
    <w:rsid w:val="00D32C25"/>
    <w:rsid w:val="00D360ED"/>
    <w:rsid w:val="00D37127"/>
    <w:rsid w:val="00D3731E"/>
    <w:rsid w:val="00D41738"/>
    <w:rsid w:val="00D443B6"/>
    <w:rsid w:val="00D46DFD"/>
    <w:rsid w:val="00D47602"/>
    <w:rsid w:val="00D47A82"/>
    <w:rsid w:val="00D50368"/>
    <w:rsid w:val="00D50850"/>
    <w:rsid w:val="00D520FA"/>
    <w:rsid w:val="00D52280"/>
    <w:rsid w:val="00D548B5"/>
    <w:rsid w:val="00D5626C"/>
    <w:rsid w:val="00D57030"/>
    <w:rsid w:val="00D57154"/>
    <w:rsid w:val="00D60B5A"/>
    <w:rsid w:val="00D60C4E"/>
    <w:rsid w:val="00D60EAB"/>
    <w:rsid w:val="00D612F2"/>
    <w:rsid w:val="00D6164D"/>
    <w:rsid w:val="00D61E73"/>
    <w:rsid w:val="00D66416"/>
    <w:rsid w:val="00D66B8A"/>
    <w:rsid w:val="00D66C3D"/>
    <w:rsid w:val="00D71E23"/>
    <w:rsid w:val="00D722F5"/>
    <w:rsid w:val="00D7655B"/>
    <w:rsid w:val="00D7756C"/>
    <w:rsid w:val="00D7794F"/>
    <w:rsid w:val="00D810C6"/>
    <w:rsid w:val="00D82FC0"/>
    <w:rsid w:val="00D8390E"/>
    <w:rsid w:val="00D87A83"/>
    <w:rsid w:val="00D916DB"/>
    <w:rsid w:val="00D91CA2"/>
    <w:rsid w:val="00D92C0A"/>
    <w:rsid w:val="00D93B11"/>
    <w:rsid w:val="00D94242"/>
    <w:rsid w:val="00D95328"/>
    <w:rsid w:val="00D96665"/>
    <w:rsid w:val="00DA1A8A"/>
    <w:rsid w:val="00DA1CD5"/>
    <w:rsid w:val="00DA2689"/>
    <w:rsid w:val="00DA3A10"/>
    <w:rsid w:val="00DA3A49"/>
    <w:rsid w:val="00DA3E82"/>
    <w:rsid w:val="00DA4975"/>
    <w:rsid w:val="00DA49FD"/>
    <w:rsid w:val="00DA6B24"/>
    <w:rsid w:val="00DA773E"/>
    <w:rsid w:val="00DB490C"/>
    <w:rsid w:val="00DB5F4D"/>
    <w:rsid w:val="00DB61D6"/>
    <w:rsid w:val="00DB7922"/>
    <w:rsid w:val="00DB79E9"/>
    <w:rsid w:val="00DC0B10"/>
    <w:rsid w:val="00DC17BA"/>
    <w:rsid w:val="00DC2467"/>
    <w:rsid w:val="00DC284E"/>
    <w:rsid w:val="00DC291D"/>
    <w:rsid w:val="00DC32DD"/>
    <w:rsid w:val="00DC51B1"/>
    <w:rsid w:val="00DC5E1C"/>
    <w:rsid w:val="00DC5F16"/>
    <w:rsid w:val="00DC6B61"/>
    <w:rsid w:val="00DD1F5E"/>
    <w:rsid w:val="00DD29BE"/>
    <w:rsid w:val="00DD2E1C"/>
    <w:rsid w:val="00DD4F8C"/>
    <w:rsid w:val="00DD5546"/>
    <w:rsid w:val="00DD55E8"/>
    <w:rsid w:val="00DD5D80"/>
    <w:rsid w:val="00DE1226"/>
    <w:rsid w:val="00DE2595"/>
    <w:rsid w:val="00DE3870"/>
    <w:rsid w:val="00DE482C"/>
    <w:rsid w:val="00DE57D5"/>
    <w:rsid w:val="00DE7035"/>
    <w:rsid w:val="00DE7048"/>
    <w:rsid w:val="00DF0837"/>
    <w:rsid w:val="00DF257C"/>
    <w:rsid w:val="00DF3489"/>
    <w:rsid w:val="00DF4A0D"/>
    <w:rsid w:val="00DF552E"/>
    <w:rsid w:val="00E00020"/>
    <w:rsid w:val="00E00109"/>
    <w:rsid w:val="00E01C22"/>
    <w:rsid w:val="00E02C49"/>
    <w:rsid w:val="00E05FA2"/>
    <w:rsid w:val="00E063B8"/>
    <w:rsid w:val="00E06F7A"/>
    <w:rsid w:val="00E10AEA"/>
    <w:rsid w:val="00E11AE8"/>
    <w:rsid w:val="00E124E0"/>
    <w:rsid w:val="00E13C00"/>
    <w:rsid w:val="00E14CE8"/>
    <w:rsid w:val="00E152A8"/>
    <w:rsid w:val="00E155EB"/>
    <w:rsid w:val="00E16FB6"/>
    <w:rsid w:val="00E1715F"/>
    <w:rsid w:val="00E21FCE"/>
    <w:rsid w:val="00E230A6"/>
    <w:rsid w:val="00E2434C"/>
    <w:rsid w:val="00E25CF8"/>
    <w:rsid w:val="00E26EA1"/>
    <w:rsid w:val="00E30749"/>
    <w:rsid w:val="00E3146B"/>
    <w:rsid w:val="00E3182C"/>
    <w:rsid w:val="00E338E8"/>
    <w:rsid w:val="00E356A1"/>
    <w:rsid w:val="00E36028"/>
    <w:rsid w:val="00E4253A"/>
    <w:rsid w:val="00E42908"/>
    <w:rsid w:val="00E4667F"/>
    <w:rsid w:val="00E47052"/>
    <w:rsid w:val="00E53B7E"/>
    <w:rsid w:val="00E546EA"/>
    <w:rsid w:val="00E6004E"/>
    <w:rsid w:val="00E64A4D"/>
    <w:rsid w:val="00E65B4F"/>
    <w:rsid w:val="00E678EE"/>
    <w:rsid w:val="00E67A38"/>
    <w:rsid w:val="00E67A5D"/>
    <w:rsid w:val="00E72308"/>
    <w:rsid w:val="00E72909"/>
    <w:rsid w:val="00E73108"/>
    <w:rsid w:val="00E744D5"/>
    <w:rsid w:val="00E74DB5"/>
    <w:rsid w:val="00E7544C"/>
    <w:rsid w:val="00E754E1"/>
    <w:rsid w:val="00E75F26"/>
    <w:rsid w:val="00E762E4"/>
    <w:rsid w:val="00E77741"/>
    <w:rsid w:val="00E77BF7"/>
    <w:rsid w:val="00E77F65"/>
    <w:rsid w:val="00E8025D"/>
    <w:rsid w:val="00E81C5E"/>
    <w:rsid w:val="00E82036"/>
    <w:rsid w:val="00E820E1"/>
    <w:rsid w:val="00E82D64"/>
    <w:rsid w:val="00E83FF8"/>
    <w:rsid w:val="00E84644"/>
    <w:rsid w:val="00E85EB9"/>
    <w:rsid w:val="00E86FD8"/>
    <w:rsid w:val="00E916B7"/>
    <w:rsid w:val="00E91BD0"/>
    <w:rsid w:val="00E91C1F"/>
    <w:rsid w:val="00E9254D"/>
    <w:rsid w:val="00E92864"/>
    <w:rsid w:val="00E92A4C"/>
    <w:rsid w:val="00E92E17"/>
    <w:rsid w:val="00E92FA7"/>
    <w:rsid w:val="00E952A2"/>
    <w:rsid w:val="00E96C09"/>
    <w:rsid w:val="00E977BB"/>
    <w:rsid w:val="00EA333C"/>
    <w:rsid w:val="00EA38BC"/>
    <w:rsid w:val="00EA447F"/>
    <w:rsid w:val="00EA543F"/>
    <w:rsid w:val="00EA7173"/>
    <w:rsid w:val="00EB0F8A"/>
    <w:rsid w:val="00EB1254"/>
    <w:rsid w:val="00EB3B69"/>
    <w:rsid w:val="00EC12B2"/>
    <w:rsid w:val="00EC201F"/>
    <w:rsid w:val="00EC452C"/>
    <w:rsid w:val="00EC55EB"/>
    <w:rsid w:val="00EC5B0D"/>
    <w:rsid w:val="00EC6EAA"/>
    <w:rsid w:val="00EC7B49"/>
    <w:rsid w:val="00ED03DE"/>
    <w:rsid w:val="00ED376E"/>
    <w:rsid w:val="00ED6F56"/>
    <w:rsid w:val="00ED73FC"/>
    <w:rsid w:val="00ED7630"/>
    <w:rsid w:val="00EE036F"/>
    <w:rsid w:val="00EE2909"/>
    <w:rsid w:val="00EE35F0"/>
    <w:rsid w:val="00EE4A56"/>
    <w:rsid w:val="00EE7E37"/>
    <w:rsid w:val="00EF2140"/>
    <w:rsid w:val="00EF28CB"/>
    <w:rsid w:val="00EF47E6"/>
    <w:rsid w:val="00EF4926"/>
    <w:rsid w:val="00F02F45"/>
    <w:rsid w:val="00F0339F"/>
    <w:rsid w:val="00F03477"/>
    <w:rsid w:val="00F03F1D"/>
    <w:rsid w:val="00F04699"/>
    <w:rsid w:val="00F04732"/>
    <w:rsid w:val="00F04F39"/>
    <w:rsid w:val="00F056EA"/>
    <w:rsid w:val="00F058E2"/>
    <w:rsid w:val="00F067DD"/>
    <w:rsid w:val="00F07AC3"/>
    <w:rsid w:val="00F07C4E"/>
    <w:rsid w:val="00F131EE"/>
    <w:rsid w:val="00F14E1A"/>
    <w:rsid w:val="00F15729"/>
    <w:rsid w:val="00F15900"/>
    <w:rsid w:val="00F167FF"/>
    <w:rsid w:val="00F16E8A"/>
    <w:rsid w:val="00F211CB"/>
    <w:rsid w:val="00F21950"/>
    <w:rsid w:val="00F2293C"/>
    <w:rsid w:val="00F22F7B"/>
    <w:rsid w:val="00F22FE9"/>
    <w:rsid w:val="00F23D5A"/>
    <w:rsid w:val="00F24588"/>
    <w:rsid w:val="00F24C0C"/>
    <w:rsid w:val="00F24E35"/>
    <w:rsid w:val="00F260AD"/>
    <w:rsid w:val="00F27FE5"/>
    <w:rsid w:val="00F30EAA"/>
    <w:rsid w:val="00F316FC"/>
    <w:rsid w:val="00F35454"/>
    <w:rsid w:val="00F3588E"/>
    <w:rsid w:val="00F36DB8"/>
    <w:rsid w:val="00F36F91"/>
    <w:rsid w:val="00F3713C"/>
    <w:rsid w:val="00F37AF5"/>
    <w:rsid w:val="00F40C76"/>
    <w:rsid w:val="00F46310"/>
    <w:rsid w:val="00F472B1"/>
    <w:rsid w:val="00F5033C"/>
    <w:rsid w:val="00F510F9"/>
    <w:rsid w:val="00F51B5C"/>
    <w:rsid w:val="00F527EE"/>
    <w:rsid w:val="00F55D2E"/>
    <w:rsid w:val="00F5676C"/>
    <w:rsid w:val="00F56D1D"/>
    <w:rsid w:val="00F5731D"/>
    <w:rsid w:val="00F575C4"/>
    <w:rsid w:val="00F60172"/>
    <w:rsid w:val="00F60A3B"/>
    <w:rsid w:val="00F6455F"/>
    <w:rsid w:val="00F67354"/>
    <w:rsid w:val="00F71161"/>
    <w:rsid w:val="00F720E1"/>
    <w:rsid w:val="00F72AC0"/>
    <w:rsid w:val="00F72C7A"/>
    <w:rsid w:val="00F72D22"/>
    <w:rsid w:val="00F73925"/>
    <w:rsid w:val="00F744FE"/>
    <w:rsid w:val="00F74D33"/>
    <w:rsid w:val="00F7699C"/>
    <w:rsid w:val="00F775E1"/>
    <w:rsid w:val="00F81C49"/>
    <w:rsid w:val="00F8390A"/>
    <w:rsid w:val="00F84583"/>
    <w:rsid w:val="00F856A3"/>
    <w:rsid w:val="00F85927"/>
    <w:rsid w:val="00F87769"/>
    <w:rsid w:val="00F87BED"/>
    <w:rsid w:val="00F91006"/>
    <w:rsid w:val="00F92E8C"/>
    <w:rsid w:val="00F93066"/>
    <w:rsid w:val="00F95ACC"/>
    <w:rsid w:val="00F960D6"/>
    <w:rsid w:val="00F972C7"/>
    <w:rsid w:val="00F97DC0"/>
    <w:rsid w:val="00FA1759"/>
    <w:rsid w:val="00FA2A79"/>
    <w:rsid w:val="00FA30AE"/>
    <w:rsid w:val="00FA450C"/>
    <w:rsid w:val="00FA486E"/>
    <w:rsid w:val="00FA4D87"/>
    <w:rsid w:val="00FA5148"/>
    <w:rsid w:val="00FA5529"/>
    <w:rsid w:val="00FA55FA"/>
    <w:rsid w:val="00FA5859"/>
    <w:rsid w:val="00FA5DC3"/>
    <w:rsid w:val="00FA622B"/>
    <w:rsid w:val="00FA6A3C"/>
    <w:rsid w:val="00FA6C3E"/>
    <w:rsid w:val="00FA7D0E"/>
    <w:rsid w:val="00FB0148"/>
    <w:rsid w:val="00FB2BDF"/>
    <w:rsid w:val="00FB31AF"/>
    <w:rsid w:val="00FB3550"/>
    <w:rsid w:val="00FB4648"/>
    <w:rsid w:val="00FB57C7"/>
    <w:rsid w:val="00FB66AA"/>
    <w:rsid w:val="00FB6E54"/>
    <w:rsid w:val="00FB7614"/>
    <w:rsid w:val="00FC14B5"/>
    <w:rsid w:val="00FC33D3"/>
    <w:rsid w:val="00FC4DB2"/>
    <w:rsid w:val="00FC5B6C"/>
    <w:rsid w:val="00FC5BBB"/>
    <w:rsid w:val="00FC633B"/>
    <w:rsid w:val="00FC6F84"/>
    <w:rsid w:val="00FC71FB"/>
    <w:rsid w:val="00FC7B11"/>
    <w:rsid w:val="00FD07C3"/>
    <w:rsid w:val="00FD3E39"/>
    <w:rsid w:val="00FD45E1"/>
    <w:rsid w:val="00FD4A8E"/>
    <w:rsid w:val="00FD62F7"/>
    <w:rsid w:val="00FE02A4"/>
    <w:rsid w:val="00FE0474"/>
    <w:rsid w:val="00FE0586"/>
    <w:rsid w:val="00FE0A56"/>
    <w:rsid w:val="00FE0C85"/>
    <w:rsid w:val="00FE0DA8"/>
    <w:rsid w:val="00FE1112"/>
    <w:rsid w:val="00FE4C6C"/>
    <w:rsid w:val="00FE50E5"/>
    <w:rsid w:val="00FE6F2F"/>
    <w:rsid w:val="00FE7D6C"/>
    <w:rsid w:val="00FF0C00"/>
    <w:rsid w:val="00FF1249"/>
    <w:rsid w:val="00FF2F27"/>
    <w:rsid w:val="00FF2F45"/>
    <w:rsid w:val="00FF368F"/>
    <w:rsid w:val="00FF3766"/>
    <w:rsid w:val="00FF3D88"/>
    <w:rsid w:val="00FF3EFA"/>
    <w:rsid w:val="00FF43B8"/>
    <w:rsid w:val="00FF4DB3"/>
    <w:rsid w:val="00FF6DBF"/>
    <w:rsid w:val="00FF7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1A346"/>
  <w15:docId w15:val="{E96EB2CF-DA6D-4F7D-9EDF-EC533D10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3348"/>
    <w:pPr>
      <w:suppressAutoHyphens/>
      <w:overflowPunct w:val="0"/>
      <w:autoSpaceDE w:val="0"/>
      <w:textAlignment w:val="baseline"/>
    </w:pPr>
    <w:rPr>
      <w:sz w:val="24"/>
      <w:lang w:eastAsia="zh-CN"/>
    </w:rPr>
  </w:style>
  <w:style w:type="paragraph" w:styleId="Nadpis1">
    <w:name w:val="heading 1"/>
    <w:basedOn w:val="Normln"/>
    <w:next w:val="Normln"/>
    <w:qFormat/>
    <w:rsid w:val="00423348"/>
    <w:pPr>
      <w:keepNext/>
      <w:numPr>
        <w:numId w:val="1"/>
      </w:numPr>
      <w:spacing w:before="240" w:after="60"/>
      <w:outlineLvl w:val="0"/>
    </w:pPr>
    <w:rPr>
      <w:rFonts w:ascii="Arial" w:hAnsi="Arial" w:cs="Arial"/>
      <w:b/>
      <w:kern w:val="1"/>
      <w:sz w:val="28"/>
    </w:rPr>
  </w:style>
  <w:style w:type="paragraph" w:styleId="Nadpis2">
    <w:name w:val="heading 2"/>
    <w:basedOn w:val="Normln"/>
    <w:next w:val="Normln"/>
    <w:link w:val="Nadpis2Char"/>
    <w:uiPriority w:val="9"/>
    <w:qFormat/>
    <w:rsid w:val="00423348"/>
    <w:pPr>
      <w:keepNext/>
      <w:numPr>
        <w:ilvl w:val="1"/>
        <w:numId w:val="1"/>
      </w:numPr>
      <w:spacing w:before="240" w:after="60"/>
      <w:outlineLvl w:val="1"/>
    </w:pPr>
    <w:rPr>
      <w:rFonts w:ascii="Arial" w:hAnsi="Arial" w:cs="Arial"/>
      <w:b/>
      <w:i/>
    </w:rPr>
  </w:style>
  <w:style w:type="paragraph" w:styleId="Nadpis3">
    <w:name w:val="heading 3"/>
    <w:basedOn w:val="Normln"/>
    <w:next w:val="Normln"/>
    <w:qFormat/>
    <w:rsid w:val="00423348"/>
    <w:pPr>
      <w:keepNext/>
      <w:numPr>
        <w:ilvl w:val="2"/>
        <w:numId w:val="1"/>
      </w:numPr>
      <w:spacing w:before="240" w:after="60"/>
      <w:outlineLvl w:val="2"/>
    </w:pPr>
    <w:rPr>
      <w:b/>
    </w:rPr>
  </w:style>
  <w:style w:type="paragraph" w:styleId="Nadpis4">
    <w:name w:val="heading 4"/>
    <w:basedOn w:val="Normln"/>
    <w:next w:val="Normln"/>
    <w:qFormat/>
    <w:rsid w:val="00423348"/>
    <w:pPr>
      <w:keepNext/>
      <w:numPr>
        <w:ilvl w:val="3"/>
        <w:numId w:val="1"/>
      </w:numPr>
      <w:spacing w:before="240" w:after="60"/>
      <w:outlineLvl w:val="3"/>
    </w:pPr>
    <w:rPr>
      <w:b/>
      <w:i/>
    </w:rPr>
  </w:style>
  <w:style w:type="paragraph" w:styleId="Nadpis5">
    <w:name w:val="heading 5"/>
    <w:basedOn w:val="Normln"/>
    <w:next w:val="Normln"/>
    <w:qFormat/>
    <w:rsid w:val="00423348"/>
    <w:pPr>
      <w:numPr>
        <w:ilvl w:val="4"/>
        <w:numId w:val="1"/>
      </w:numPr>
      <w:spacing w:before="240" w:after="60"/>
      <w:outlineLvl w:val="4"/>
    </w:pPr>
    <w:rPr>
      <w:rFonts w:ascii="Arial" w:hAnsi="Arial" w:cs="Arial"/>
      <w:sz w:val="22"/>
    </w:rPr>
  </w:style>
  <w:style w:type="paragraph" w:styleId="Nadpis6">
    <w:name w:val="heading 6"/>
    <w:basedOn w:val="Normln"/>
    <w:next w:val="Normln"/>
    <w:qFormat/>
    <w:rsid w:val="00423348"/>
    <w:pPr>
      <w:numPr>
        <w:ilvl w:val="5"/>
        <w:numId w:val="1"/>
      </w:numPr>
      <w:spacing w:before="240" w:after="60"/>
      <w:outlineLvl w:val="5"/>
    </w:pPr>
    <w:rPr>
      <w:rFonts w:ascii="Arial" w:hAnsi="Arial" w:cs="Arial"/>
      <w:i/>
      <w:sz w:val="22"/>
    </w:rPr>
  </w:style>
  <w:style w:type="paragraph" w:styleId="Nadpis7">
    <w:name w:val="heading 7"/>
    <w:basedOn w:val="Normln"/>
    <w:next w:val="Normln"/>
    <w:qFormat/>
    <w:rsid w:val="00423348"/>
    <w:pPr>
      <w:numPr>
        <w:ilvl w:val="6"/>
        <w:numId w:val="1"/>
      </w:numPr>
      <w:spacing w:before="240" w:after="60"/>
      <w:outlineLvl w:val="6"/>
    </w:pPr>
    <w:rPr>
      <w:rFonts w:ascii="Arial" w:hAnsi="Arial" w:cs="Arial"/>
      <w:sz w:val="20"/>
    </w:rPr>
  </w:style>
  <w:style w:type="paragraph" w:styleId="Nadpis8">
    <w:name w:val="heading 8"/>
    <w:basedOn w:val="Normln"/>
    <w:next w:val="Normln"/>
    <w:qFormat/>
    <w:rsid w:val="00423348"/>
    <w:pPr>
      <w:numPr>
        <w:ilvl w:val="7"/>
        <w:numId w:val="1"/>
      </w:numPr>
      <w:spacing w:before="240" w:after="60"/>
      <w:outlineLvl w:val="7"/>
    </w:pPr>
    <w:rPr>
      <w:rFonts w:ascii="Arial" w:hAnsi="Arial" w:cs="Arial"/>
      <w:i/>
      <w:sz w:val="20"/>
    </w:rPr>
  </w:style>
  <w:style w:type="paragraph" w:styleId="Nadpis9">
    <w:name w:val="heading 9"/>
    <w:basedOn w:val="Normln"/>
    <w:next w:val="Normln"/>
    <w:qFormat/>
    <w:rsid w:val="00423348"/>
    <w:pPr>
      <w:numPr>
        <w:ilvl w:val="8"/>
        <w:numId w:val="1"/>
      </w:numPr>
      <w:spacing w:before="240" w:after="60"/>
      <w:outlineLvl w:val="8"/>
    </w:pPr>
    <w:rPr>
      <w:rFonts w:ascii="Arial" w:hAnsi="Arial" w:cs="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rsid w:val="00423348"/>
  </w:style>
  <w:style w:type="character" w:customStyle="1" w:styleId="WW8Num1z0">
    <w:name w:val="WW8Num1z0"/>
    <w:rsid w:val="00423348"/>
    <w:rPr>
      <w:rFonts w:ascii="Times New Roman" w:eastAsia="Times New Roman" w:hAnsi="Times New Roman" w:cs="Times New Roman"/>
    </w:rPr>
  </w:style>
  <w:style w:type="character" w:customStyle="1" w:styleId="WW8Num1z1">
    <w:name w:val="WW8Num1z1"/>
    <w:rsid w:val="00423348"/>
    <w:rPr>
      <w:rFonts w:ascii="Courier New" w:hAnsi="Courier New" w:cs="Courier New"/>
    </w:rPr>
  </w:style>
  <w:style w:type="character" w:customStyle="1" w:styleId="WW8Num1z2">
    <w:name w:val="WW8Num1z2"/>
    <w:rsid w:val="00423348"/>
    <w:rPr>
      <w:rFonts w:ascii="Wingdings" w:hAnsi="Wingdings" w:cs="Wingdings"/>
    </w:rPr>
  </w:style>
  <w:style w:type="character" w:customStyle="1" w:styleId="WW8Num1z3">
    <w:name w:val="WW8Num1z3"/>
    <w:rsid w:val="00423348"/>
    <w:rPr>
      <w:rFonts w:ascii="Symbol" w:hAnsi="Symbol" w:cs="Symbol"/>
    </w:rPr>
  </w:style>
  <w:style w:type="character" w:customStyle="1" w:styleId="WW8Num2z0">
    <w:name w:val="WW8Num2z0"/>
    <w:rsid w:val="00423348"/>
    <w:rPr>
      <w:rFonts w:ascii="Times New Roman" w:eastAsia="Times New Roman" w:hAnsi="Times New Roman" w:cs="Times New Roman"/>
    </w:rPr>
  </w:style>
  <w:style w:type="character" w:customStyle="1" w:styleId="WW8Num2z1">
    <w:name w:val="WW8Num2z1"/>
    <w:rsid w:val="00423348"/>
    <w:rPr>
      <w:rFonts w:ascii="Courier New" w:hAnsi="Courier New" w:cs="Courier New"/>
    </w:rPr>
  </w:style>
  <w:style w:type="character" w:customStyle="1" w:styleId="WW8Num2z2">
    <w:name w:val="WW8Num2z2"/>
    <w:rsid w:val="00423348"/>
    <w:rPr>
      <w:rFonts w:ascii="Wingdings" w:hAnsi="Wingdings" w:cs="Wingdings"/>
    </w:rPr>
  </w:style>
  <w:style w:type="character" w:customStyle="1" w:styleId="WW8Num2z3">
    <w:name w:val="WW8Num2z3"/>
    <w:rsid w:val="00423348"/>
    <w:rPr>
      <w:rFonts w:ascii="Symbol" w:hAnsi="Symbol" w:cs="Symbol"/>
    </w:rPr>
  </w:style>
  <w:style w:type="character" w:customStyle="1" w:styleId="WW8Num5z0">
    <w:name w:val="WW8Num5z0"/>
    <w:rsid w:val="00423348"/>
    <w:rPr>
      <w:rFonts w:ascii="Times New Roman" w:eastAsia="Times New Roman" w:hAnsi="Times New Roman" w:cs="Times New Roman"/>
    </w:rPr>
  </w:style>
  <w:style w:type="character" w:customStyle="1" w:styleId="WW8Num5z1">
    <w:name w:val="WW8Num5z1"/>
    <w:rsid w:val="00423348"/>
    <w:rPr>
      <w:rFonts w:ascii="Courier New" w:hAnsi="Courier New" w:cs="Courier New"/>
    </w:rPr>
  </w:style>
  <w:style w:type="character" w:customStyle="1" w:styleId="WW8Num5z2">
    <w:name w:val="WW8Num5z2"/>
    <w:rsid w:val="00423348"/>
    <w:rPr>
      <w:rFonts w:ascii="Wingdings" w:hAnsi="Wingdings" w:cs="Wingdings"/>
    </w:rPr>
  </w:style>
  <w:style w:type="character" w:customStyle="1" w:styleId="WW8Num5z3">
    <w:name w:val="WW8Num5z3"/>
    <w:rsid w:val="00423348"/>
    <w:rPr>
      <w:rFonts w:ascii="Symbol" w:hAnsi="Symbol" w:cs="Symbol"/>
    </w:rPr>
  </w:style>
  <w:style w:type="character" w:customStyle="1" w:styleId="WW8Num6z0">
    <w:name w:val="WW8Num6z0"/>
    <w:rsid w:val="00423348"/>
    <w:rPr>
      <w:rFonts w:ascii="Times New Roman" w:eastAsia="Times New Roman" w:hAnsi="Times New Roman" w:cs="Times New Roman"/>
    </w:rPr>
  </w:style>
  <w:style w:type="character" w:customStyle="1" w:styleId="WW8Num6z1">
    <w:name w:val="WW8Num6z1"/>
    <w:rsid w:val="00423348"/>
    <w:rPr>
      <w:rFonts w:ascii="Courier New" w:hAnsi="Courier New" w:cs="Courier New"/>
    </w:rPr>
  </w:style>
  <w:style w:type="character" w:customStyle="1" w:styleId="WW8Num6z2">
    <w:name w:val="WW8Num6z2"/>
    <w:rsid w:val="00423348"/>
    <w:rPr>
      <w:rFonts w:ascii="Wingdings" w:hAnsi="Wingdings" w:cs="Wingdings"/>
    </w:rPr>
  </w:style>
  <w:style w:type="character" w:customStyle="1" w:styleId="WW8Num6z3">
    <w:name w:val="WW8Num6z3"/>
    <w:rsid w:val="00423348"/>
    <w:rPr>
      <w:rFonts w:ascii="Symbol" w:hAnsi="Symbol" w:cs="Symbol"/>
    </w:rPr>
  </w:style>
  <w:style w:type="character" w:customStyle="1" w:styleId="WW8Num7z0">
    <w:name w:val="WW8Num7z0"/>
    <w:rsid w:val="00423348"/>
    <w:rPr>
      <w:rFonts w:ascii="Times New Roman" w:eastAsia="Times New Roman" w:hAnsi="Times New Roman" w:cs="Times New Roman"/>
    </w:rPr>
  </w:style>
  <w:style w:type="character" w:customStyle="1" w:styleId="WW8Num7z1">
    <w:name w:val="WW8Num7z1"/>
    <w:rsid w:val="00423348"/>
    <w:rPr>
      <w:rFonts w:ascii="Courier New" w:hAnsi="Courier New" w:cs="Courier New"/>
    </w:rPr>
  </w:style>
  <w:style w:type="character" w:customStyle="1" w:styleId="WW8Num7z2">
    <w:name w:val="WW8Num7z2"/>
    <w:rsid w:val="00423348"/>
    <w:rPr>
      <w:rFonts w:ascii="Wingdings" w:hAnsi="Wingdings" w:cs="Wingdings"/>
    </w:rPr>
  </w:style>
  <w:style w:type="character" w:customStyle="1" w:styleId="WW8Num7z3">
    <w:name w:val="WW8Num7z3"/>
    <w:rsid w:val="00423348"/>
    <w:rPr>
      <w:rFonts w:ascii="Symbol" w:hAnsi="Symbol" w:cs="Symbol"/>
    </w:rPr>
  </w:style>
  <w:style w:type="character" w:customStyle="1" w:styleId="Standardnpsmoodstavce1">
    <w:name w:val="Standardní písmo odstavce1"/>
    <w:rsid w:val="00423348"/>
  </w:style>
  <w:style w:type="character" w:styleId="slostrnky">
    <w:name w:val="page number"/>
    <w:basedOn w:val="Standardnpsmoodstavce1"/>
    <w:semiHidden/>
    <w:rsid w:val="00423348"/>
  </w:style>
  <w:style w:type="character" w:customStyle="1" w:styleId="ZhlavChar">
    <w:name w:val="Záhlaví Char"/>
    <w:rsid w:val="00423348"/>
    <w:rPr>
      <w:sz w:val="16"/>
    </w:rPr>
  </w:style>
  <w:style w:type="character" w:customStyle="1" w:styleId="ZpatChar">
    <w:name w:val="Zápatí Char"/>
    <w:rsid w:val="00423348"/>
    <w:rPr>
      <w:sz w:val="24"/>
    </w:rPr>
  </w:style>
  <w:style w:type="character" w:customStyle="1" w:styleId="WW8Num17z1">
    <w:name w:val="WW8Num17z1"/>
    <w:rsid w:val="00423348"/>
    <w:rPr>
      <w:rFonts w:ascii="Courier New" w:hAnsi="Courier New" w:cs="Courier New"/>
    </w:rPr>
  </w:style>
  <w:style w:type="character" w:customStyle="1" w:styleId="Zkladntextodsazen3Char">
    <w:name w:val="Základní text odsazený 3 Char"/>
    <w:rsid w:val="00423348"/>
    <w:rPr>
      <w:sz w:val="16"/>
      <w:szCs w:val="16"/>
    </w:rPr>
  </w:style>
  <w:style w:type="character" w:customStyle="1" w:styleId="TextbublinyChar">
    <w:name w:val="Text bubliny Char"/>
    <w:rsid w:val="00423348"/>
    <w:rPr>
      <w:rFonts w:ascii="Tahoma" w:hAnsi="Tahoma" w:cs="Tahoma"/>
      <w:sz w:val="16"/>
      <w:szCs w:val="16"/>
    </w:rPr>
  </w:style>
  <w:style w:type="character" w:customStyle="1" w:styleId="Zkladntextodsazen3Char1">
    <w:name w:val="Základní text odsazený 3 Char1"/>
    <w:rsid w:val="00423348"/>
    <w:rPr>
      <w:sz w:val="16"/>
      <w:szCs w:val="16"/>
    </w:rPr>
  </w:style>
  <w:style w:type="paragraph" w:customStyle="1" w:styleId="Nadpis">
    <w:name w:val="Nadpis"/>
    <w:basedOn w:val="Normln"/>
    <w:next w:val="Zkladntext"/>
    <w:rsid w:val="00423348"/>
    <w:pPr>
      <w:keepNext/>
      <w:spacing w:before="240" w:after="120"/>
    </w:pPr>
    <w:rPr>
      <w:rFonts w:ascii="Arial" w:eastAsia="Arial Unicode MS" w:hAnsi="Arial" w:cs="Tahoma"/>
      <w:sz w:val="28"/>
      <w:szCs w:val="28"/>
    </w:rPr>
  </w:style>
  <w:style w:type="paragraph" w:styleId="Zkladntext">
    <w:name w:val="Body Text"/>
    <w:basedOn w:val="Normln"/>
    <w:rsid w:val="00423348"/>
    <w:pPr>
      <w:spacing w:after="120"/>
    </w:pPr>
  </w:style>
  <w:style w:type="paragraph" w:styleId="Seznam">
    <w:name w:val="List"/>
    <w:basedOn w:val="Normln"/>
    <w:semiHidden/>
    <w:rsid w:val="00423348"/>
    <w:pPr>
      <w:ind w:left="283" w:hanging="283"/>
    </w:pPr>
  </w:style>
  <w:style w:type="paragraph" w:styleId="Titulek">
    <w:name w:val="caption"/>
    <w:basedOn w:val="Normln"/>
    <w:qFormat/>
    <w:rsid w:val="00423348"/>
    <w:pPr>
      <w:suppressLineNumbers/>
      <w:spacing w:before="120" w:after="120"/>
    </w:pPr>
    <w:rPr>
      <w:rFonts w:cs="Tahoma"/>
      <w:i/>
      <w:iCs/>
      <w:szCs w:val="24"/>
    </w:rPr>
  </w:style>
  <w:style w:type="paragraph" w:customStyle="1" w:styleId="Rejstk">
    <w:name w:val="Rejstřík"/>
    <w:basedOn w:val="Normln"/>
    <w:rsid w:val="00423348"/>
    <w:pPr>
      <w:suppressLineNumbers/>
    </w:pPr>
    <w:rPr>
      <w:rFonts w:cs="Tahoma"/>
    </w:rPr>
  </w:style>
  <w:style w:type="paragraph" w:styleId="Zhlav">
    <w:name w:val="header"/>
    <w:basedOn w:val="Normln"/>
    <w:semiHidden/>
    <w:rsid w:val="00423348"/>
    <w:rPr>
      <w:sz w:val="16"/>
    </w:rPr>
  </w:style>
  <w:style w:type="paragraph" w:styleId="Zpat">
    <w:name w:val="footer"/>
    <w:basedOn w:val="Normln"/>
    <w:rsid w:val="00423348"/>
  </w:style>
  <w:style w:type="paragraph" w:customStyle="1" w:styleId="Seznam21">
    <w:name w:val="Seznam 21"/>
    <w:basedOn w:val="Normln"/>
    <w:rsid w:val="00423348"/>
    <w:pPr>
      <w:ind w:left="566" w:hanging="283"/>
    </w:pPr>
  </w:style>
  <w:style w:type="paragraph" w:customStyle="1" w:styleId="Seznam31">
    <w:name w:val="Seznam 31"/>
    <w:basedOn w:val="Normln"/>
    <w:rsid w:val="00423348"/>
    <w:pPr>
      <w:ind w:left="849" w:hanging="283"/>
    </w:pPr>
  </w:style>
  <w:style w:type="paragraph" w:customStyle="1" w:styleId="Seznam41">
    <w:name w:val="Seznam 41"/>
    <w:basedOn w:val="Normln"/>
    <w:rsid w:val="00423348"/>
    <w:pPr>
      <w:ind w:left="1132" w:hanging="283"/>
    </w:pPr>
  </w:style>
  <w:style w:type="paragraph" w:customStyle="1" w:styleId="Seznam51">
    <w:name w:val="Seznam 51"/>
    <w:basedOn w:val="Normln"/>
    <w:rsid w:val="00423348"/>
    <w:pPr>
      <w:ind w:left="1415" w:hanging="283"/>
    </w:pPr>
  </w:style>
  <w:style w:type="paragraph" w:customStyle="1" w:styleId="Seznamsodrkami1">
    <w:name w:val="Seznam s odrážkami1"/>
    <w:basedOn w:val="Normln"/>
    <w:rsid w:val="00423348"/>
    <w:pPr>
      <w:ind w:left="283" w:hanging="283"/>
    </w:pPr>
  </w:style>
  <w:style w:type="paragraph" w:customStyle="1" w:styleId="Seznamsodrkami21">
    <w:name w:val="Seznam s odrážkami 21"/>
    <w:basedOn w:val="Normln"/>
    <w:rsid w:val="00423348"/>
    <w:pPr>
      <w:ind w:left="566" w:hanging="283"/>
    </w:pPr>
  </w:style>
  <w:style w:type="paragraph" w:customStyle="1" w:styleId="Seznamsodrkami31">
    <w:name w:val="Seznam s odrážkami 31"/>
    <w:basedOn w:val="Normln"/>
    <w:rsid w:val="00423348"/>
    <w:pPr>
      <w:ind w:left="849" w:hanging="283"/>
    </w:pPr>
  </w:style>
  <w:style w:type="paragraph" w:customStyle="1" w:styleId="Seznamsodrkami41">
    <w:name w:val="Seznam s odrážkami 41"/>
    <w:basedOn w:val="Normln"/>
    <w:rsid w:val="00423348"/>
    <w:pPr>
      <w:ind w:left="1132" w:hanging="283"/>
    </w:pPr>
  </w:style>
  <w:style w:type="paragraph" w:customStyle="1" w:styleId="Seznamsodrkami51">
    <w:name w:val="Seznam s odrážkami 51"/>
    <w:basedOn w:val="Normln"/>
    <w:rsid w:val="00423348"/>
    <w:pPr>
      <w:ind w:left="1415" w:hanging="283"/>
    </w:pPr>
  </w:style>
  <w:style w:type="paragraph" w:customStyle="1" w:styleId="Pokraovnseznamu1">
    <w:name w:val="Pokračování seznamu1"/>
    <w:basedOn w:val="Normln"/>
    <w:rsid w:val="00423348"/>
    <w:pPr>
      <w:spacing w:after="120"/>
      <w:ind w:left="283"/>
    </w:pPr>
  </w:style>
  <w:style w:type="paragraph" w:customStyle="1" w:styleId="Pokraovnseznamu21">
    <w:name w:val="Pokračování seznamu 21"/>
    <w:basedOn w:val="Normln"/>
    <w:rsid w:val="00423348"/>
    <w:pPr>
      <w:spacing w:after="120"/>
      <w:ind w:left="566"/>
    </w:pPr>
  </w:style>
  <w:style w:type="paragraph" w:customStyle="1" w:styleId="Pokraovnseznamu31">
    <w:name w:val="Pokračování seznamu 31"/>
    <w:basedOn w:val="Normln"/>
    <w:rsid w:val="00423348"/>
    <w:pPr>
      <w:spacing w:after="120"/>
      <w:ind w:left="849"/>
    </w:pPr>
  </w:style>
  <w:style w:type="paragraph" w:customStyle="1" w:styleId="Pokraovnseznamu41">
    <w:name w:val="Pokračování seznamu 41"/>
    <w:basedOn w:val="Normln"/>
    <w:rsid w:val="00423348"/>
    <w:pPr>
      <w:spacing w:after="120"/>
      <w:ind w:left="1132"/>
    </w:pPr>
  </w:style>
  <w:style w:type="paragraph" w:customStyle="1" w:styleId="Pokraovnseznamu51">
    <w:name w:val="Pokračování seznamu 51"/>
    <w:basedOn w:val="Normln"/>
    <w:rsid w:val="00423348"/>
    <w:pPr>
      <w:spacing w:after="120"/>
      <w:ind w:left="1415"/>
    </w:pPr>
  </w:style>
  <w:style w:type="paragraph" w:customStyle="1" w:styleId="Zkladntext21">
    <w:name w:val="Základní text 21"/>
    <w:basedOn w:val="Normln"/>
    <w:rsid w:val="00423348"/>
    <w:pPr>
      <w:spacing w:after="120"/>
      <w:ind w:left="283"/>
    </w:pPr>
  </w:style>
  <w:style w:type="paragraph" w:customStyle="1" w:styleId="Zkladntext31">
    <w:name w:val="Základní text 31"/>
    <w:basedOn w:val="Zkladntext21"/>
    <w:rsid w:val="00423348"/>
  </w:style>
  <w:style w:type="paragraph" w:styleId="Nzev">
    <w:name w:val="Title"/>
    <w:basedOn w:val="Normln"/>
    <w:next w:val="Podtitul1"/>
    <w:qFormat/>
    <w:rsid w:val="00423348"/>
    <w:pPr>
      <w:spacing w:before="240" w:after="60"/>
      <w:jc w:val="center"/>
    </w:pPr>
    <w:rPr>
      <w:rFonts w:ascii="Arial" w:hAnsi="Arial" w:cs="Arial"/>
      <w:b/>
      <w:kern w:val="1"/>
      <w:sz w:val="32"/>
    </w:rPr>
  </w:style>
  <w:style w:type="paragraph" w:customStyle="1" w:styleId="Podtitul1">
    <w:name w:val="Podtitul1"/>
    <w:basedOn w:val="Normln"/>
    <w:next w:val="Zkladntext"/>
    <w:qFormat/>
    <w:rsid w:val="00423348"/>
    <w:pPr>
      <w:spacing w:after="60"/>
      <w:jc w:val="center"/>
    </w:pPr>
    <w:rPr>
      <w:rFonts w:ascii="Arial" w:hAnsi="Arial" w:cs="Arial"/>
      <w:i/>
    </w:rPr>
  </w:style>
  <w:style w:type="paragraph" w:customStyle="1" w:styleId="Zkladntext22">
    <w:name w:val="Základní text 22"/>
    <w:basedOn w:val="Normln"/>
    <w:rsid w:val="00423348"/>
    <w:pPr>
      <w:ind w:left="4245"/>
    </w:pPr>
    <w:rPr>
      <w:b/>
    </w:rPr>
  </w:style>
  <w:style w:type="paragraph" w:customStyle="1" w:styleId="Zkladntextodsazen21">
    <w:name w:val="Základní text odsazený 21"/>
    <w:basedOn w:val="Normln"/>
    <w:rsid w:val="00423348"/>
    <w:pPr>
      <w:ind w:left="1134" w:hanging="567"/>
      <w:jc w:val="both"/>
    </w:pPr>
  </w:style>
  <w:style w:type="paragraph" w:customStyle="1" w:styleId="Zkladntextodsazen31">
    <w:name w:val="Základní text odsazený 31"/>
    <w:basedOn w:val="Normln"/>
    <w:rsid w:val="00423348"/>
    <w:pPr>
      <w:ind w:left="567"/>
      <w:jc w:val="both"/>
    </w:pPr>
  </w:style>
  <w:style w:type="paragraph" w:customStyle="1" w:styleId="Zkladntext23">
    <w:name w:val="Základní text 23"/>
    <w:basedOn w:val="Normln"/>
    <w:rsid w:val="00423348"/>
    <w:pPr>
      <w:ind w:left="567"/>
      <w:jc w:val="right"/>
    </w:pPr>
  </w:style>
  <w:style w:type="paragraph" w:customStyle="1" w:styleId="Zkladntextodsazen22">
    <w:name w:val="Základní text odsazený 22"/>
    <w:basedOn w:val="Normln"/>
    <w:rsid w:val="00423348"/>
    <w:pPr>
      <w:ind w:left="567"/>
    </w:pPr>
  </w:style>
  <w:style w:type="paragraph" w:customStyle="1" w:styleId="Zkladntext24">
    <w:name w:val="Základní text 24"/>
    <w:basedOn w:val="Normln"/>
    <w:rsid w:val="00423348"/>
    <w:pPr>
      <w:jc w:val="both"/>
    </w:pPr>
    <w:rPr>
      <w:b/>
    </w:rPr>
  </w:style>
  <w:style w:type="paragraph" w:customStyle="1" w:styleId="Zkladntext32">
    <w:name w:val="Základní text 32"/>
    <w:basedOn w:val="Normln"/>
    <w:rsid w:val="00423348"/>
    <w:rPr>
      <w:b/>
    </w:rPr>
  </w:style>
  <w:style w:type="paragraph" w:customStyle="1" w:styleId="Zkladntext25">
    <w:name w:val="Základní text 25"/>
    <w:basedOn w:val="Normln"/>
    <w:rsid w:val="00423348"/>
    <w:pPr>
      <w:ind w:left="426" w:hanging="1560"/>
      <w:jc w:val="both"/>
    </w:pPr>
  </w:style>
  <w:style w:type="paragraph" w:customStyle="1" w:styleId="Zkladntext26">
    <w:name w:val="Základní text 26"/>
    <w:basedOn w:val="Normln"/>
    <w:rsid w:val="00423348"/>
    <w:pPr>
      <w:ind w:left="567" w:hanging="141"/>
      <w:jc w:val="both"/>
    </w:pPr>
  </w:style>
  <w:style w:type="paragraph" w:customStyle="1" w:styleId="Zkladntextodsazen23">
    <w:name w:val="Základní text odsazený 23"/>
    <w:basedOn w:val="Normln"/>
    <w:rsid w:val="00423348"/>
    <w:pPr>
      <w:ind w:left="426" w:hanging="426"/>
      <w:jc w:val="both"/>
    </w:pPr>
    <w:rPr>
      <w:b/>
      <w:caps/>
    </w:rPr>
  </w:style>
  <w:style w:type="paragraph" w:customStyle="1" w:styleId="Zkladntextodsazen32">
    <w:name w:val="Základní text odsazený 32"/>
    <w:basedOn w:val="Normln"/>
    <w:rsid w:val="00423348"/>
    <w:pPr>
      <w:ind w:left="426"/>
      <w:jc w:val="both"/>
    </w:pPr>
  </w:style>
  <w:style w:type="paragraph" w:customStyle="1" w:styleId="Zkladntext27">
    <w:name w:val="Základní text 27"/>
    <w:basedOn w:val="Normln"/>
    <w:rsid w:val="00423348"/>
    <w:pPr>
      <w:ind w:left="705"/>
      <w:jc w:val="both"/>
    </w:pPr>
  </w:style>
  <w:style w:type="paragraph" w:customStyle="1" w:styleId="Zkladntextodsazen24">
    <w:name w:val="Základní text odsazený 24"/>
    <w:basedOn w:val="Normln"/>
    <w:rsid w:val="00423348"/>
    <w:pPr>
      <w:ind w:left="709"/>
      <w:jc w:val="both"/>
    </w:pPr>
  </w:style>
  <w:style w:type="paragraph" w:customStyle="1" w:styleId="Zkladntextodsazen33">
    <w:name w:val="Základní text odsazený 33"/>
    <w:basedOn w:val="Normln"/>
    <w:rsid w:val="00423348"/>
    <w:pPr>
      <w:ind w:left="360"/>
      <w:jc w:val="both"/>
    </w:pPr>
  </w:style>
  <w:style w:type="paragraph" w:customStyle="1" w:styleId="Rejstok">
    <w:name w:val="Rejstoík"/>
    <w:basedOn w:val="Normln"/>
    <w:rsid w:val="00423348"/>
    <w:pPr>
      <w:suppressLineNumbers/>
    </w:pPr>
  </w:style>
  <w:style w:type="paragraph" w:customStyle="1" w:styleId="Styl">
    <w:name w:val="Styl"/>
    <w:rsid w:val="00423348"/>
    <w:pPr>
      <w:widowControl w:val="0"/>
      <w:suppressAutoHyphens/>
      <w:autoSpaceDE w:val="0"/>
    </w:pPr>
    <w:rPr>
      <w:rFonts w:ascii="Calibri" w:eastAsia="Arial" w:hAnsi="Calibri" w:cs="Calibri"/>
      <w:sz w:val="24"/>
      <w:szCs w:val="24"/>
      <w:lang w:eastAsia="zh-CN"/>
    </w:rPr>
  </w:style>
  <w:style w:type="paragraph" w:customStyle="1" w:styleId="Vodorovnra">
    <w:name w:val="Vodorovná čára"/>
    <w:basedOn w:val="Normln"/>
    <w:next w:val="Zkladntext"/>
    <w:rsid w:val="00423348"/>
    <w:pPr>
      <w:suppressLineNumbers/>
      <w:pBdr>
        <w:bottom w:val="double" w:sz="1" w:space="0" w:color="808080"/>
      </w:pBdr>
      <w:spacing w:after="283"/>
    </w:pPr>
    <w:rPr>
      <w:sz w:val="12"/>
      <w:szCs w:val="12"/>
    </w:rPr>
  </w:style>
  <w:style w:type="paragraph" w:customStyle="1" w:styleId="Zkladntextodsazen34">
    <w:name w:val="Základní text odsazený 34"/>
    <w:basedOn w:val="Normln"/>
    <w:rsid w:val="00423348"/>
    <w:pPr>
      <w:spacing w:after="120"/>
      <w:ind w:left="283"/>
    </w:pPr>
    <w:rPr>
      <w:sz w:val="16"/>
      <w:szCs w:val="16"/>
    </w:rPr>
  </w:style>
  <w:style w:type="paragraph" w:styleId="Textbubliny">
    <w:name w:val="Balloon Text"/>
    <w:basedOn w:val="Normln"/>
    <w:rsid w:val="00423348"/>
    <w:rPr>
      <w:rFonts w:ascii="Tahoma" w:hAnsi="Tahoma" w:cs="Tahoma"/>
      <w:sz w:val="16"/>
      <w:szCs w:val="16"/>
    </w:rPr>
  </w:style>
  <w:style w:type="paragraph" w:customStyle="1" w:styleId="Obsahtabulky">
    <w:name w:val="Obsah tabulky"/>
    <w:basedOn w:val="Normln"/>
    <w:rsid w:val="00423348"/>
    <w:pPr>
      <w:suppressLineNumbers/>
    </w:pPr>
  </w:style>
  <w:style w:type="paragraph" w:customStyle="1" w:styleId="Nadpistabulky">
    <w:name w:val="Nadpis tabulky"/>
    <w:basedOn w:val="Obsahtabulky"/>
    <w:rsid w:val="00423348"/>
    <w:pPr>
      <w:jc w:val="center"/>
    </w:pPr>
    <w:rPr>
      <w:b/>
      <w:bCs/>
    </w:rPr>
  </w:style>
  <w:style w:type="paragraph" w:customStyle="1" w:styleId="Obsahrmce">
    <w:name w:val="Obsah rámce"/>
    <w:basedOn w:val="Zkladntext"/>
    <w:rsid w:val="00423348"/>
  </w:style>
  <w:style w:type="character" w:styleId="Hypertextovodkaz">
    <w:name w:val="Hyperlink"/>
    <w:uiPriority w:val="99"/>
    <w:unhideWhenUsed/>
    <w:rsid w:val="00423348"/>
    <w:rPr>
      <w:color w:val="0000FF"/>
      <w:u w:val="single"/>
    </w:rPr>
  </w:style>
  <w:style w:type="paragraph" w:styleId="Zkladntextodsazen">
    <w:name w:val="Body Text Indent"/>
    <w:basedOn w:val="Normln"/>
    <w:semiHidden/>
    <w:unhideWhenUsed/>
    <w:rsid w:val="00423348"/>
    <w:pPr>
      <w:spacing w:after="120"/>
      <w:ind w:left="283"/>
    </w:pPr>
  </w:style>
  <w:style w:type="character" w:customStyle="1" w:styleId="ZkladntextodsazenChar">
    <w:name w:val="Základní text odsazený Char"/>
    <w:semiHidden/>
    <w:rsid w:val="00423348"/>
    <w:rPr>
      <w:sz w:val="24"/>
      <w:lang w:eastAsia="zh-CN"/>
    </w:rPr>
  </w:style>
  <w:style w:type="paragraph" w:styleId="Odstavecseseznamem">
    <w:name w:val="List Paragraph"/>
    <w:basedOn w:val="Normln"/>
    <w:qFormat/>
    <w:rsid w:val="00423348"/>
    <w:pPr>
      <w:suppressAutoHyphens w:val="0"/>
      <w:autoSpaceDN w:val="0"/>
      <w:adjustRightInd w:val="0"/>
      <w:ind w:left="720"/>
    </w:pPr>
    <w:rPr>
      <w:lang w:eastAsia="cs-CZ"/>
    </w:rPr>
  </w:style>
  <w:style w:type="table" w:styleId="Mkatabulky">
    <w:name w:val="Table Grid"/>
    <w:basedOn w:val="Normlntabulka"/>
    <w:uiPriority w:val="59"/>
    <w:rsid w:val="00134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86277"/>
    <w:rPr>
      <w:color w:val="605E5C"/>
      <w:shd w:val="clear" w:color="auto" w:fill="E1DFDD"/>
    </w:rPr>
  </w:style>
  <w:style w:type="numbering" w:customStyle="1" w:styleId="Bezseznamu1">
    <w:name w:val="Bez seznamu1"/>
    <w:next w:val="Bezseznamu"/>
    <w:uiPriority w:val="99"/>
    <w:semiHidden/>
    <w:unhideWhenUsed/>
    <w:rsid w:val="00E73108"/>
  </w:style>
  <w:style w:type="paragraph" w:styleId="Rozloendokumentu">
    <w:name w:val="Document Map"/>
    <w:basedOn w:val="Normln"/>
    <w:link w:val="RozloendokumentuChar"/>
    <w:semiHidden/>
    <w:rsid w:val="00E73108"/>
    <w:pPr>
      <w:shd w:val="clear" w:color="auto" w:fill="000080"/>
      <w:suppressAutoHyphens w:val="0"/>
      <w:overflowPunct/>
      <w:autoSpaceDE/>
      <w:spacing w:after="200" w:line="276" w:lineRule="auto"/>
      <w:textAlignment w:val="auto"/>
    </w:pPr>
    <w:rPr>
      <w:rFonts w:ascii="Tahoma" w:hAnsi="Tahoma" w:cs="Tahoma"/>
      <w:sz w:val="22"/>
      <w:szCs w:val="22"/>
      <w:lang w:eastAsia="cs-CZ"/>
    </w:rPr>
  </w:style>
  <w:style w:type="character" w:customStyle="1" w:styleId="RozloendokumentuChar">
    <w:name w:val="Rozložení dokumentu Char"/>
    <w:basedOn w:val="Standardnpsmoodstavce"/>
    <w:link w:val="Rozloendokumentu"/>
    <w:semiHidden/>
    <w:rsid w:val="00E73108"/>
    <w:rPr>
      <w:rFonts w:ascii="Tahoma" w:hAnsi="Tahoma" w:cs="Tahoma"/>
      <w:sz w:val="22"/>
      <w:szCs w:val="22"/>
      <w:shd w:val="clear" w:color="auto" w:fill="000080"/>
    </w:rPr>
  </w:style>
  <w:style w:type="character" w:customStyle="1" w:styleId="RozvrendokumentuChar">
    <w:name w:val="Rozvržení dokumentu Char"/>
    <w:semiHidden/>
    <w:rsid w:val="00E73108"/>
    <w:rPr>
      <w:rFonts w:ascii="Tahoma" w:hAnsi="Tahoma" w:cs="Tahoma"/>
      <w:sz w:val="16"/>
      <w:szCs w:val="16"/>
    </w:rPr>
  </w:style>
  <w:style w:type="character" w:customStyle="1" w:styleId="ZkladntextChar">
    <w:name w:val="Základní text Char"/>
    <w:basedOn w:val="Standardnpsmoodstavce"/>
    <w:semiHidden/>
    <w:rsid w:val="00E73108"/>
  </w:style>
  <w:style w:type="paragraph" w:styleId="Bezmezer">
    <w:name w:val="No Spacing"/>
    <w:qFormat/>
    <w:rsid w:val="00E73108"/>
    <w:rPr>
      <w:rFonts w:ascii="Calibri" w:hAnsi="Calibri"/>
      <w:sz w:val="22"/>
      <w:szCs w:val="22"/>
    </w:rPr>
  </w:style>
  <w:style w:type="character" w:customStyle="1" w:styleId="Nadpis1Char">
    <w:name w:val="Nadpis 1 Char"/>
    <w:rsid w:val="00E73108"/>
    <w:rPr>
      <w:rFonts w:ascii="Arial" w:hAnsi="Arial" w:cs="Arial"/>
      <w:b/>
      <w:bCs/>
      <w:caps/>
      <w:sz w:val="28"/>
      <w:szCs w:val="28"/>
      <w:lang w:eastAsia="zh-CN"/>
    </w:rPr>
  </w:style>
  <w:style w:type="paragraph" w:styleId="Zkladntext3">
    <w:name w:val="Body Text 3"/>
    <w:basedOn w:val="Normln"/>
    <w:link w:val="Zkladntext3Char"/>
    <w:semiHidden/>
    <w:unhideWhenUsed/>
    <w:rsid w:val="00E73108"/>
    <w:pPr>
      <w:suppressAutoHyphens w:val="0"/>
      <w:overflowPunct/>
      <w:autoSpaceDE/>
      <w:spacing w:after="120" w:line="276" w:lineRule="auto"/>
      <w:textAlignment w:val="auto"/>
    </w:pPr>
    <w:rPr>
      <w:rFonts w:ascii="Calibri" w:hAnsi="Calibri"/>
      <w:sz w:val="16"/>
      <w:szCs w:val="16"/>
      <w:lang w:eastAsia="cs-CZ"/>
    </w:rPr>
  </w:style>
  <w:style w:type="character" w:customStyle="1" w:styleId="Zkladntext3Char">
    <w:name w:val="Základní text 3 Char"/>
    <w:basedOn w:val="Standardnpsmoodstavce"/>
    <w:link w:val="Zkladntext3"/>
    <w:semiHidden/>
    <w:rsid w:val="00E73108"/>
    <w:rPr>
      <w:rFonts w:ascii="Calibri" w:hAnsi="Calibri"/>
      <w:sz w:val="16"/>
      <w:szCs w:val="16"/>
    </w:rPr>
  </w:style>
  <w:style w:type="character" w:customStyle="1" w:styleId="Nadpis2Char">
    <w:name w:val="Nadpis 2 Char"/>
    <w:link w:val="Nadpis2"/>
    <w:uiPriority w:val="9"/>
    <w:rsid w:val="00E73108"/>
    <w:rPr>
      <w:rFonts w:ascii="Arial" w:hAnsi="Arial" w:cs="Arial"/>
      <w:b/>
      <w:i/>
      <w:sz w:val="24"/>
      <w:lang w:eastAsia="zh-CN"/>
    </w:rPr>
  </w:style>
  <w:style w:type="paragraph" w:customStyle="1" w:styleId="Default">
    <w:name w:val="Default"/>
    <w:rsid w:val="00E73108"/>
    <w:pPr>
      <w:autoSpaceDE w:val="0"/>
      <w:autoSpaceDN w:val="0"/>
      <w:adjustRightInd w:val="0"/>
    </w:pPr>
    <w:rPr>
      <w:color w:val="000000"/>
      <w:sz w:val="24"/>
      <w:szCs w:val="24"/>
    </w:rPr>
  </w:style>
  <w:style w:type="character" w:styleId="Odkaznakoment">
    <w:name w:val="annotation reference"/>
    <w:basedOn w:val="Standardnpsmoodstavce"/>
    <w:uiPriority w:val="99"/>
    <w:semiHidden/>
    <w:unhideWhenUsed/>
    <w:rsid w:val="000A6FB6"/>
    <w:rPr>
      <w:sz w:val="16"/>
      <w:szCs w:val="16"/>
    </w:rPr>
  </w:style>
  <w:style w:type="paragraph" w:styleId="Textkomente">
    <w:name w:val="annotation text"/>
    <w:basedOn w:val="Normln"/>
    <w:link w:val="TextkomenteChar"/>
    <w:uiPriority w:val="99"/>
    <w:unhideWhenUsed/>
    <w:rsid w:val="000A6FB6"/>
    <w:rPr>
      <w:sz w:val="20"/>
    </w:rPr>
  </w:style>
  <w:style w:type="character" w:customStyle="1" w:styleId="TextkomenteChar">
    <w:name w:val="Text komentáře Char"/>
    <w:basedOn w:val="Standardnpsmoodstavce"/>
    <w:link w:val="Textkomente"/>
    <w:uiPriority w:val="99"/>
    <w:rsid w:val="000A6FB6"/>
    <w:rPr>
      <w:lang w:eastAsia="zh-CN"/>
    </w:rPr>
  </w:style>
  <w:style w:type="paragraph" w:styleId="Pedmtkomente">
    <w:name w:val="annotation subject"/>
    <w:basedOn w:val="Textkomente"/>
    <w:next w:val="Textkomente"/>
    <w:link w:val="PedmtkomenteChar"/>
    <w:uiPriority w:val="99"/>
    <w:semiHidden/>
    <w:unhideWhenUsed/>
    <w:rsid w:val="000A6FB6"/>
    <w:rPr>
      <w:b/>
      <w:bCs/>
    </w:rPr>
  </w:style>
  <w:style w:type="character" w:customStyle="1" w:styleId="PedmtkomenteChar">
    <w:name w:val="Předmět komentáře Char"/>
    <w:basedOn w:val="TextkomenteChar"/>
    <w:link w:val="Pedmtkomente"/>
    <w:uiPriority w:val="99"/>
    <w:semiHidden/>
    <w:rsid w:val="000A6FB6"/>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65542">
      <w:bodyDiv w:val="1"/>
      <w:marLeft w:val="0"/>
      <w:marRight w:val="0"/>
      <w:marTop w:val="0"/>
      <w:marBottom w:val="0"/>
      <w:divBdr>
        <w:top w:val="none" w:sz="0" w:space="0" w:color="auto"/>
        <w:left w:val="none" w:sz="0" w:space="0" w:color="auto"/>
        <w:bottom w:val="none" w:sz="0" w:space="0" w:color="auto"/>
        <w:right w:val="none" w:sz="0" w:space="0" w:color="auto"/>
      </w:divBdr>
    </w:div>
    <w:div w:id="1513300222">
      <w:bodyDiv w:val="1"/>
      <w:marLeft w:val="0"/>
      <w:marRight w:val="0"/>
      <w:marTop w:val="0"/>
      <w:marBottom w:val="0"/>
      <w:divBdr>
        <w:top w:val="none" w:sz="0" w:space="0" w:color="auto"/>
        <w:left w:val="none" w:sz="0" w:space="0" w:color="auto"/>
        <w:bottom w:val="none" w:sz="0" w:space="0" w:color="auto"/>
        <w:right w:val="none" w:sz="0" w:space="0" w:color="auto"/>
      </w:divBdr>
    </w:div>
    <w:div w:id="1602179257">
      <w:bodyDiv w:val="1"/>
      <w:marLeft w:val="0"/>
      <w:marRight w:val="0"/>
      <w:marTop w:val="0"/>
      <w:marBottom w:val="0"/>
      <w:divBdr>
        <w:top w:val="none" w:sz="0" w:space="0" w:color="auto"/>
        <w:left w:val="none" w:sz="0" w:space="0" w:color="auto"/>
        <w:bottom w:val="none" w:sz="0" w:space="0" w:color="auto"/>
        <w:right w:val="none" w:sz="0" w:space="0" w:color="auto"/>
      </w:divBdr>
    </w:div>
    <w:div w:id="1626079678">
      <w:bodyDiv w:val="1"/>
      <w:marLeft w:val="0"/>
      <w:marRight w:val="0"/>
      <w:marTop w:val="0"/>
      <w:marBottom w:val="0"/>
      <w:divBdr>
        <w:top w:val="none" w:sz="0" w:space="0" w:color="auto"/>
        <w:left w:val="none" w:sz="0" w:space="0" w:color="auto"/>
        <w:bottom w:val="none" w:sz="0" w:space="0" w:color="auto"/>
        <w:right w:val="none" w:sz="0" w:space="0" w:color="auto"/>
      </w:divBdr>
    </w:div>
    <w:div w:id="1678533194">
      <w:bodyDiv w:val="1"/>
      <w:marLeft w:val="0"/>
      <w:marRight w:val="0"/>
      <w:marTop w:val="0"/>
      <w:marBottom w:val="0"/>
      <w:divBdr>
        <w:top w:val="none" w:sz="0" w:space="0" w:color="auto"/>
        <w:left w:val="none" w:sz="0" w:space="0" w:color="auto"/>
        <w:bottom w:val="none" w:sz="0" w:space="0" w:color="auto"/>
        <w:right w:val="none" w:sz="0" w:space="0" w:color="auto"/>
      </w:divBdr>
    </w:div>
    <w:div w:id="193567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kristiak@seznam.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bpruzk@volny.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ks-sokolo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lejnkova@gks-sokolo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8FD6A-1EB6-4A53-BF56-D10FE2308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79</Pages>
  <Words>30045</Words>
  <Characters>177270</Characters>
  <Application>Microsoft Office Word</Application>
  <DocSecurity>0</DocSecurity>
  <Lines>1477</Lines>
  <Paragraphs>413</Paragraphs>
  <ScaleCrop>false</ScaleCrop>
  <HeadingPairs>
    <vt:vector size="2" baseType="variant">
      <vt:variant>
        <vt:lpstr>Název</vt:lpstr>
      </vt:variant>
      <vt:variant>
        <vt:i4>1</vt:i4>
      </vt:variant>
    </vt:vector>
  </HeadingPairs>
  <TitlesOfParts>
    <vt:vector size="1" baseType="lpstr">
      <vt:lpstr>ZPRáVA</vt:lpstr>
    </vt:vector>
  </TitlesOfParts>
  <Company/>
  <LinksUpToDate>false</LinksUpToDate>
  <CharactersWithSpaces>206902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dc:title>
  <dc:subject/>
  <dc:creator>p.Beneda</dc:creator>
  <cp:keywords/>
  <cp:lastModifiedBy>Paprskářová Pavla</cp:lastModifiedBy>
  <cp:revision>58</cp:revision>
  <cp:lastPrinted>2024-12-13T14:45:00Z</cp:lastPrinted>
  <dcterms:created xsi:type="dcterms:W3CDTF">2024-11-26T09:37:00Z</dcterms:created>
  <dcterms:modified xsi:type="dcterms:W3CDTF">2024-12-13T14:46:00Z</dcterms:modified>
</cp:coreProperties>
</file>